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6DCDC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漫威的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《X-Man》系列中，一群因为基因变异而具备了特异功能的“变种人”，成长为了超级英雄。为了便于大家理解剧情，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漫威对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变种人的能量等级按照严密的逻辑，进行了划分。</w:t>
      </w:r>
    </w:p>
    <w:p w14:paraId="7943C866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386BE126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我尝试按照此逻辑，将HR也对应到相应的级别里。考虑到部分美女HR朋友对于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美漫没有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太多了解，这里的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分级在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一定程度上也参考了职衔。需要说明的是，如果仅仅考虑职衔而不考虑其所在企业的体量，这种分级也是有误导性的。例如，一个小企业的HRD在能力上有可能不如大企业的模块经理。所以，还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请重点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关注下面</w:t>
      </w:r>
      <w:r w:rsidRPr="007F2331">
        <w:rPr>
          <w:rFonts w:ascii="微软雅黑" w:eastAsia="微软雅黑" w:hAnsi="微软雅黑" w:cs="宋体"/>
          <w:b/>
          <w:color w:val="444444"/>
          <w:kern w:val="0"/>
          <w:szCs w:val="21"/>
        </w:rPr>
        <w:t>四个标准，即行为特征、专业能力、对外影响、薪酬水平</w:t>
      </w: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。</w:t>
      </w:r>
    </w:p>
    <w:p w14:paraId="1DA93E75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00CDC535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7113264B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b/>
          <w:bCs/>
          <w:color w:val="444444"/>
          <w:kern w:val="0"/>
          <w:sz w:val="27"/>
          <w:szCs w:val="27"/>
        </w:rPr>
        <w:t>01 Epsilon级（第五级）——初级专员</w:t>
      </w:r>
    </w:p>
    <w:p w14:paraId="06B0F340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4D70A1C3" w14:textId="77777777" w:rsidR="007F2331" w:rsidRPr="007F2331" w:rsidRDefault="007F2331" w:rsidP="007F2331">
      <w:pPr>
        <w:widowControl/>
        <w:numPr>
          <w:ilvl w:val="0"/>
          <w:numId w:val="1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行为特征——身上有明显的HR特征，一看就知道是HR，而且是被专业牵着鼻子走的HR。</w:t>
      </w:r>
    </w:p>
    <w:p w14:paraId="74FA8290" w14:textId="77777777" w:rsidR="007F2331" w:rsidRPr="007F2331" w:rsidRDefault="007F2331" w:rsidP="007F2331">
      <w:pPr>
        <w:widowControl/>
        <w:numPr>
          <w:ilvl w:val="0"/>
          <w:numId w:val="1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专业能力——按部就班遵循HR的专业守则，埋头做自己看似专业的某领域简单工作（办保险，发工资）。</w:t>
      </w:r>
    </w:p>
    <w:p w14:paraId="496FCE84" w14:textId="77777777" w:rsidR="007F2331" w:rsidRPr="007F2331" w:rsidRDefault="007F2331" w:rsidP="007F2331">
      <w:pPr>
        <w:widowControl/>
        <w:numPr>
          <w:ilvl w:val="0"/>
          <w:numId w:val="1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对外影响——受限于视角，他们还被埋在自己的专业里，难以与其他部门沟通。</w:t>
      </w:r>
    </w:p>
    <w:p w14:paraId="61526FB3" w14:textId="77777777" w:rsidR="007F2331" w:rsidRPr="007F2331" w:rsidRDefault="007F2331" w:rsidP="007F2331">
      <w:pPr>
        <w:widowControl/>
        <w:numPr>
          <w:ilvl w:val="0"/>
          <w:numId w:val="1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薪酬水平——年薪5万左右。</w:t>
      </w:r>
    </w:p>
    <w:p w14:paraId="32940663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73C5CE11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在漫画里，Epsilon级的变种人在长相上都十分特别，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但能力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却很平庸，比如图中这位鸟喙。同时，他们的“专业”太过外化，导致他们无法自行融入组织。想想，这是不是和小白HR们的状态一模一样？</w:t>
      </w:r>
    </w:p>
    <w:p w14:paraId="067F54AC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5DDFEC93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7283B60A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b/>
          <w:bCs/>
          <w:color w:val="444444"/>
          <w:kern w:val="0"/>
          <w:sz w:val="27"/>
          <w:szCs w:val="27"/>
        </w:rPr>
        <w:lastRenderedPageBreak/>
        <w:t>02 Delta级（第四级）——高级专员</w:t>
      </w:r>
    </w:p>
    <w:p w14:paraId="41EB9A63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068EB271" w14:textId="77777777" w:rsidR="007F2331" w:rsidRPr="007F2331" w:rsidRDefault="007F2331" w:rsidP="007F2331">
      <w:pPr>
        <w:widowControl/>
        <w:numPr>
          <w:ilvl w:val="0"/>
          <w:numId w:val="2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行为特征——身上依然有明显的HR特征，言语中开始出现HR专业术语，开始有一点专业自信。</w:t>
      </w:r>
    </w:p>
    <w:p w14:paraId="2B6050CD" w14:textId="77777777" w:rsidR="007F2331" w:rsidRPr="007F2331" w:rsidRDefault="007F2331" w:rsidP="007F2331">
      <w:pPr>
        <w:widowControl/>
        <w:numPr>
          <w:ilvl w:val="0"/>
          <w:numId w:val="2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专业能力——已经能够驾驭某个领域的基本专业操作，但是，他们只能应用基础工具（如培训需求调查），却无法运用高阶工具（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如素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质模型）。</w:t>
      </w:r>
    </w:p>
    <w:p w14:paraId="29088158" w14:textId="77777777" w:rsidR="007F2331" w:rsidRPr="007F2331" w:rsidRDefault="007F2331" w:rsidP="007F2331">
      <w:pPr>
        <w:widowControl/>
        <w:numPr>
          <w:ilvl w:val="0"/>
          <w:numId w:val="2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对外影响——能够基于某领域的专业知识与其他部门沟通，让其他部门理解这一领域的游戏规则，并初步认同其作为HR的“专业性”。</w:t>
      </w:r>
    </w:p>
    <w:p w14:paraId="4656E1A3" w14:textId="77777777" w:rsidR="007F2331" w:rsidRPr="007F2331" w:rsidRDefault="007F2331" w:rsidP="007F2331">
      <w:pPr>
        <w:widowControl/>
        <w:numPr>
          <w:ilvl w:val="0"/>
          <w:numId w:val="2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薪酬水平——年薪接近15万。</w:t>
      </w:r>
    </w:p>
    <w:p w14:paraId="0E1B0DCC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3EED0DF2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Delta级的变种人外型和普通人类没有任何区别，只是看起来特别强壮，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但能力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并非很强，常常被更高级别的变种人碾压。这就好像此级别的HR，虽然已经在外行面前撑起了自己的专业，但一遇到真正的高手，立即就会暴露出认知的不足。俗称，在外行面前内行，在内行面前外行。</w:t>
      </w:r>
    </w:p>
    <w:p w14:paraId="273CD7A7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6429FA3B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39719E19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b/>
          <w:bCs/>
          <w:color w:val="444444"/>
          <w:kern w:val="0"/>
          <w:sz w:val="27"/>
          <w:szCs w:val="27"/>
        </w:rPr>
        <w:t>03 Gamma级（第三级）——HR模块经理</w:t>
      </w:r>
    </w:p>
    <w:p w14:paraId="56CAF7CD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439161B1" w14:textId="77777777" w:rsidR="007F2331" w:rsidRPr="007F2331" w:rsidRDefault="007F2331" w:rsidP="007F2331">
      <w:pPr>
        <w:widowControl/>
        <w:numPr>
          <w:ilvl w:val="0"/>
          <w:numId w:val="3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行为特征——重度HR标签爱好者，满口专业术语，满口HR模型。他们对于自己的职业超级自豪，大多人将社交网络上的名字改为“XX-HR”。对外，人力资源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部就是神级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部门，其他都是渣渣；对内，自己的模块就是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神级战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力，其他都是配角。他们热衷于参加各类HR论坛，加入各类HR社群，尤其是自己负责模块工作的相关论坛，论坛里见谁都能聊两句。</w:t>
      </w:r>
    </w:p>
    <w:p w14:paraId="3B5DA48F" w14:textId="77777777" w:rsidR="007F2331" w:rsidRPr="007F2331" w:rsidRDefault="007F2331" w:rsidP="007F2331">
      <w:pPr>
        <w:widowControl/>
        <w:numPr>
          <w:ilvl w:val="0"/>
          <w:numId w:val="3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lastRenderedPageBreak/>
        <w:t>专业能力——已经能够熟练驾驭两个（含）以上HR领域的专业操作，被视为“专业的HR”。他们可以识别、运用一个领域的高阶工具，甚至实现初步的本地化，但尚且不够变通使用这些高阶工具，更不能构架操作方法论。</w:t>
      </w:r>
    </w:p>
    <w:p w14:paraId="127ED2F3" w14:textId="77777777" w:rsidR="007F2331" w:rsidRPr="007F2331" w:rsidRDefault="007F2331" w:rsidP="007F2331">
      <w:pPr>
        <w:widowControl/>
        <w:numPr>
          <w:ilvl w:val="0"/>
          <w:numId w:val="3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对外影响——能够基于这些专业知识对外PK其他部门。正因为他们的“专业”，导致了他们可能有些执拗，难以与其他部门进行沟通。其实，也是很多COE不被业务部门认可的原因。</w:t>
      </w:r>
    </w:p>
    <w:p w14:paraId="266F7551" w14:textId="77777777" w:rsidR="007F2331" w:rsidRPr="007F2331" w:rsidRDefault="007F2331" w:rsidP="007F2331">
      <w:pPr>
        <w:widowControl/>
        <w:numPr>
          <w:ilvl w:val="0"/>
          <w:numId w:val="3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薪酬水平——年薪接近30万。</w:t>
      </w:r>
    </w:p>
    <w:p w14:paraId="1CF47161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68AE5E9E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Gamma级的变种人特点就是能力出众，各项身体素质都很突出，外型和普通人类明显不同。这就好像Gamma级的HR已经彻底“HR化”了，他们确实具有真正的专业能力，在某个领域内已经成为真正的专家。</w:t>
      </w:r>
    </w:p>
    <w:p w14:paraId="0470BF13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745EF00D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792C0CBE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b/>
          <w:bCs/>
          <w:color w:val="444444"/>
          <w:kern w:val="0"/>
          <w:sz w:val="27"/>
          <w:szCs w:val="27"/>
        </w:rPr>
        <w:t>04 Beta级（第二级）——HRD或人力资源部部长</w:t>
      </w:r>
    </w:p>
    <w:p w14:paraId="29F1D620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3DB06244" w14:textId="77777777" w:rsidR="007F2331" w:rsidRPr="007F2331" w:rsidRDefault="007F2331" w:rsidP="007F2331">
      <w:pPr>
        <w:widowControl/>
        <w:numPr>
          <w:ilvl w:val="0"/>
          <w:numId w:val="4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行为特征——依然以HR为标签，但已经将“外放”的自豪转为“内敛”的自豪，开始有选择地参加HR论坛，有选择地加入HR社群，开始对于不够专业的同行产生抵触。</w:t>
      </w:r>
    </w:p>
    <w:p w14:paraId="32B69FF9" w14:textId="77777777" w:rsidR="007F2331" w:rsidRPr="007F2331" w:rsidRDefault="007F2331" w:rsidP="007F2331">
      <w:pPr>
        <w:widowControl/>
        <w:numPr>
          <w:ilvl w:val="0"/>
          <w:numId w:val="4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专业能力——全面了解HR各个领域工作，换句话说，如果把TA调过去做任何一个模块的HR工作，TA都能在简短适岗期后迅速上手。他们拥有对于各领域的工作思路，拥有对于方案的识别能力，能够在外力辅助下自由地运用各领域的高阶工具，共创出本地化解决方案。</w:t>
      </w:r>
    </w:p>
    <w:p w14:paraId="2323E20F" w14:textId="77777777" w:rsidR="007F2331" w:rsidRPr="007F2331" w:rsidRDefault="007F2331" w:rsidP="007F2331">
      <w:pPr>
        <w:widowControl/>
        <w:numPr>
          <w:ilvl w:val="0"/>
          <w:numId w:val="4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对外影响——具备与其他部门沟通的能力，能够在一定程度上支持业务，沟通相对顺畅，但又有强势的一面。</w:t>
      </w:r>
    </w:p>
    <w:p w14:paraId="32A421AE" w14:textId="77777777" w:rsidR="007F2331" w:rsidRPr="007F2331" w:rsidRDefault="007F2331" w:rsidP="007F2331">
      <w:pPr>
        <w:widowControl/>
        <w:numPr>
          <w:ilvl w:val="0"/>
          <w:numId w:val="4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薪酬水平——年薪50-80万。</w:t>
      </w:r>
    </w:p>
    <w:p w14:paraId="5DACEDF2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4E313FAB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金刚狼大家都熟悉吧。Beta级的变种人特点就是外形基本与正常人类无异，能力则超出了一般可以想象的范畴，变得特别突出，如金刚狼，全身可以自我修复，钢爪威力惊人。说直观点，他们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一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出手，其他低级别的变种人基本就沉默了。Beta级的HR状态也是如此，到了这个层面，他们打了好多的仗，累积了好多的经验，通常的讨论中，每个抛出的观点，都是他们自己的战地实录，特别有温度。值得一提的是，很多国内HR论坛请到的，都是这个级别的HR，自然，Gamma级和以下的HR听众会收获满满，感觉遇到了“大神”。</w:t>
      </w:r>
    </w:p>
    <w:p w14:paraId="52646C65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719F4065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05765D81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b/>
          <w:bCs/>
          <w:color w:val="444444"/>
          <w:kern w:val="0"/>
          <w:sz w:val="27"/>
          <w:szCs w:val="27"/>
        </w:rPr>
        <w:t>05 Alpha级（第一级）——HRVP或CHO</w:t>
      </w:r>
    </w:p>
    <w:p w14:paraId="28EDC640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44DB5B6B" w14:textId="77777777" w:rsidR="007F2331" w:rsidRPr="007F2331" w:rsidRDefault="007F2331" w:rsidP="007F2331">
      <w:pPr>
        <w:widowControl/>
        <w:numPr>
          <w:ilvl w:val="0"/>
          <w:numId w:val="5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行为特征——开始跳出自己“只是个HR”的自我暗示，逐渐从高管的层面全面理解企业的经营管理。当然，他们下意识的视角还是HR视角，但直观来说，在一个非HR的论坛里（如商业模式的论坛）侃侃而谈，基本也不会“露馅”。换句话说，他们已经用更高维的认知在某种程度上去除了HR的标签，基本摆脱了“匠气”。</w:t>
      </w:r>
    </w:p>
    <w:p w14:paraId="2E4EED5E" w14:textId="77777777" w:rsidR="007F2331" w:rsidRPr="007F2331" w:rsidRDefault="007F2331" w:rsidP="007F2331">
      <w:pPr>
        <w:widowControl/>
        <w:numPr>
          <w:ilvl w:val="0"/>
          <w:numId w:val="5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专业能力——拥有HR各个领域的丰富经验，在每个领域内都有独到见解和实操能力。能够站在生意的角度，用HR的视角看问题，能够与CEO同频共振，让其放心授权，操盘人力资源管理。他们可以基于战略的需求，构建出一套打上自己烙印的“人力资源管理体系”，并能用这套体系覆盖具体的人力资源工作。</w:t>
      </w:r>
    </w:p>
    <w:p w14:paraId="24F4EC4B" w14:textId="77777777" w:rsidR="007F2331" w:rsidRPr="007F2331" w:rsidRDefault="007F2331" w:rsidP="007F2331">
      <w:pPr>
        <w:widowControl/>
        <w:numPr>
          <w:ilvl w:val="0"/>
          <w:numId w:val="5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对外影响——对于内部的平级和向下沟通驾驭自如，老板开始愿意与其谈论生意，听取其意见和建议，而听取的领域可能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不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光是人力资源。</w:t>
      </w:r>
    </w:p>
    <w:p w14:paraId="6319B51D" w14:textId="77777777" w:rsidR="007F2331" w:rsidRPr="007F2331" w:rsidRDefault="007F2331" w:rsidP="007F2331">
      <w:pPr>
        <w:widowControl/>
        <w:numPr>
          <w:ilvl w:val="0"/>
          <w:numId w:val="5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年薪——100-200万。</w:t>
      </w:r>
    </w:p>
    <w:p w14:paraId="6C45F864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lastRenderedPageBreak/>
        <w:t>Alpha级的变种人已经是终极boss，他们外形与人类完全一样，但拥有了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毁天灭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地的能量，如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万磁王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、X教授。Alpha级的HR已经是企业内能够“只手搅动风云”的人物，他们影响的范围不仅仅是HR领域，他们是以HR为支点，去影响企业的整个经营管理。</w:t>
      </w:r>
    </w:p>
    <w:p w14:paraId="535712E2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4E7C39FF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0EC9D9EF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 w:val="27"/>
          <w:szCs w:val="27"/>
        </w:rPr>
        <w:t>06 Omega级（终极）——精通HR的“一把手”或“准一把手”</w:t>
      </w:r>
    </w:p>
    <w:p w14:paraId="70BA67AF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3A2897D1" w14:textId="77777777" w:rsidR="007F2331" w:rsidRPr="007F2331" w:rsidRDefault="007F2331" w:rsidP="007F2331">
      <w:pPr>
        <w:widowControl/>
        <w:numPr>
          <w:ilvl w:val="0"/>
          <w:numId w:val="6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行为特征——身上完全没有任何HR的痕迹，他们的谈吐里，大量出现了非HR的词汇。他们能够站在生意的角度，运用包括HR在内的一切专业看待问题，即进行“超维思考”，能够“向下兼容”所有的业务视角。</w:t>
      </w:r>
    </w:p>
    <w:p w14:paraId="4254EE7D" w14:textId="77777777" w:rsidR="007F2331" w:rsidRPr="007F2331" w:rsidRDefault="007F2331" w:rsidP="007F2331">
      <w:pPr>
        <w:widowControl/>
        <w:numPr>
          <w:ilvl w:val="0"/>
          <w:numId w:val="6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专业能力——超级专业者，能够轻易发现HR各领域工作的“七寸”，并用简单有效、优雅、有想象力的方式解决问题。他们可以基于战略的需求，构建出一套打上自己烙印的“大运营管理体系”，并能用这套体系覆盖企业各个条线的工作。</w:t>
      </w:r>
    </w:p>
    <w:p w14:paraId="4F4E08C7" w14:textId="77777777" w:rsidR="007F2331" w:rsidRPr="007F2331" w:rsidRDefault="007F2331" w:rsidP="007F2331">
      <w:pPr>
        <w:widowControl/>
        <w:numPr>
          <w:ilvl w:val="0"/>
          <w:numId w:val="6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对外影响——他们就是老板或老板授权的第一决策顺位，他们带领其他人为企业带来经营的结果。这个群体是HR出生，但职衔已经是CEO、总裁、常务副总，当然，他们也会进入董事会或EMT（执行委员会），而下一级的HRVP其实应该是进入下一级的SMT（高级管理委员）的。</w:t>
      </w:r>
    </w:p>
    <w:p w14:paraId="7FB38C30" w14:textId="77777777" w:rsidR="007F2331" w:rsidRPr="007F2331" w:rsidRDefault="007F2331" w:rsidP="007F2331">
      <w:pPr>
        <w:widowControl/>
        <w:numPr>
          <w:ilvl w:val="0"/>
          <w:numId w:val="6"/>
        </w:numPr>
        <w:shd w:val="clear" w:color="auto" w:fill="FFFFFF"/>
        <w:ind w:left="0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薪酬水平——综合年薪1000万，这里面不仅是现金，更有大量的期权股权等。说实话，进入到这个境界的HR，现金根本就是小头，他们对于收益杠杆的追求正是体现了他们对于生意的理解。做HR，怎么看都是苦力活，用HR专业做金融，才是“智力创投”，风光无限。</w:t>
      </w:r>
    </w:p>
    <w:p w14:paraId="2615FBBC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34671D29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lastRenderedPageBreak/>
        <w:t>Omega级的变种人是凤毛麟角，他们的能力已经不仅仅是</w:t>
      </w:r>
      <w:proofErr w:type="gramStart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毁天灭</w:t>
      </w:r>
      <w:proofErr w:type="gramEnd"/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地，甚至重构一个宇宙，近乎不朽。有个夸张的说法，其实，他们就是神（God）。作为Omega级的HR，他们已经不再是企业里的一个角色，他们创造企业的组织模式和盈利逻辑，他们就是真正的“企业家”。</w:t>
      </w:r>
    </w:p>
    <w:p w14:paraId="72D67AC5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</w:p>
    <w:p w14:paraId="2930BF58" w14:textId="77777777" w:rsidR="007F2331" w:rsidRPr="007F2331" w:rsidRDefault="007F2331" w:rsidP="007F2331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444444"/>
          <w:kern w:val="0"/>
          <w:szCs w:val="21"/>
        </w:rPr>
      </w:pPr>
      <w:r w:rsidRPr="007F2331">
        <w:rPr>
          <w:rFonts w:ascii="微软雅黑" w:eastAsia="微软雅黑" w:hAnsi="微软雅黑" w:cs="宋体"/>
          <w:color w:val="444444"/>
          <w:kern w:val="0"/>
          <w:szCs w:val="21"/>
        </w:rPr>
        <w:t>一个明显的趋势是，这类HR可能会越来越多进入投资机构，进一步放大自己的收益。在国外成熟的资本市场里（尤其是二级市场），往往有大量投资机构会兼并一些暂时处于市值低点的企业标的，而后派出CHO和CFO，通过财务和人力职能强势介入，迅速提升企业业绩，拉高市值，进行抛售。这里面，Omega级的HR已经是关键玩家。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8D0CA0" w:rsidRPr="00D55893" w14:paraId="2EDADD36" w14:textId="77777777" w:rsidTr="007E2EAE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4A3ED02" w14:textId="2FB9DF41" w:rsidR="008D0CA0" w:rsidRPr="00D55893" w:rsidRDefault="008D0CA0" w:rsidP="007E2EAE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bookmarkStart w:id="0" w:name="_Hlk28885454"/>
            <w:r w:rsidRPr="00D55893">
              <w:rPr>
                <w:rFonts w:ascii="黑体" w:eastAsia="黑体" w:hint="eastAsia"/>
                <w:noProof/>
                <w:color w:val="FF0000"/>
                <w:sz w:val="72"/>
              </w:rPr>
              <mc:AlternateContent>
                <mc:Choice Requires="wps">
                  <w:drawing>
                    <wp:inline distT="0" distB="0" distL="0" distR="0" wp14:anchorId="6E0BC4C0" wp14:editId="680F5843">
                      <wp:extent cx="6019800" cy="723900"/>
                      <wp:effectExtent l="19050" t="19050" r="26035" b="38100"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6019800" cy="7239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EF5DB66" w14:textId="6AC23166" w:rsidR="008D0CA0" w:rsidRPr="008D0CA0" w:rsidRDefault="008D0CA0" w:rsidP="008D0CA0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  <w:color w:val="FF0000"/>
                                      <w:spacing w:val="144"/>
                                      <w:kern w:val="0"/>
                                      <w:sz w:val="72"/>
                                      <w:szCs w:val="72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FF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D0CA0">
                                    <w:rPr>
                                      <w:rFonts w:ascii="黑体" w:eastAsia="黑体" w:hAnsi="黑体" w:hint="eastAsia"/>
                                      <w:color w:val="FF0000"/>
                                      <w:spacing w:val="144"/>
                                      <w:sz w:val="72"/>
                                      <w:szCs w:val="72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FF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职业经理MBA双证班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E0BC4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4" o:spid="_x0000_s1026" type="#_x0000_t202" style="width:474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" filled="f" stroked="f">
                      <o:lock v:ext="edit" shapetype="t"/>
                      <v:textbox style="mso-fit-shape-to-text:t">
                        <w:txbxContent>
                          <w:p w14:paraId="5EF5DB66" w14:textId="6AC23166" w:rsidR="008D0CA0" w:rsidRPr="008D0CA0" w:rsidRDefault="008D0CA0" w:rsidP="008D0CA0">
                            <w:pPr>
                              <w:jc w:val="center"/>
                              <w:rPr>
                                <w:rFonts w:ascii="黑体" w:eastAsia="黑体" w:hAnsi="黑体"/>
                                <w:color w:val="FF0000"/>
                                <w:spacing w:val="144"/>
                                <w:kern w:val="0"/>
                                <w:sz w:val="72"/>
                                <w:szCs w:val="72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D0CA0">
                              <w:rPr>
                                <w:rFonts w:ascii="黑体" w:eastAsia="黑体" w:hAnsi="黑体" w:hint="eastAsia"/>
                                <w:color w:val="FF0000"/>
                                <w:spacing w:val="144"/>
                                <w:sz w:val="72"/>
                                <w:szCs w:val="72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职业经理MBA双证班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7FC85092" w14:textId="77777777" w:rsidR="008D0CA0" w:rsidRDefault="008D0CA0" w:rsidP="007E2EAE">
            <w:pPr>
              <w:spacing w:line="360" w:lineRule="auto"/>
              <w:ind w:left="1181" w:hangingChars="490" w:hanging="1181"/>
              <w:jc w:val="left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营销经理、品质经理、生产经理、项目经理、IE工业工程师、</w:t>
            </w:r>
          </w:p>
          <w:p w14:paraId="0B9B67FB" w14:textId="36EE0D7E" w:rsidR="008D0CA0" w:rsidRPr="009643F4" w:rsidRDefault="008D0CA0" w:rsidP="008D0CA0">
            <w:pPr>
              <w:spacing w:line="360" w:lineRule="auto"/>
              <w:ind w:leftChars="600" w:left="1260"/>
              <w:jc w:val="left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物流经理、企业培训师、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心理咨询师、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营销策划师、酒店经理、市场总监、行政总监、财务总监、采购经理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企业管理咨询师、六西格玛管理师、5</w:t>
            </w:r>
            <w:r>
              <w:rPr>
                <w:rFonts w:ascii="宋体" w:hAnsi="宋体"/>
                <w:b/>
                <w:color w:val="000000"/>
                <w:szCs w:val="21"/>
                <w:highlight w:val="yellow"/>
              </w:rPr>
              <w:t>S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管理师、企业管理师、经济管理师、人力资源管理师、薪酬管理师、医院管理、健康管理师、企业合</w:t>
            </w:r>
            <w:proofErr w:type="gramStart"/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规</w:t>
            </w:r>
            <w:proofErr w:type="gramEnd"/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师、现场管理师、精益管理师等MBA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14:paraId="63F0BF54" w14:textId="77777777" w:rsidR="008D0CA0" w:rsidRPr="00D55893" w:rsidRDefault="008D0CA0" w:rsidP="007E2EAE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14:paraId="25E8EDBB" w14:textId="77777777" w:rsidR="008D0CA0" w:rsidRPr="00710181" w:rsidRDefault="008D0CA0" w:rsidP="007E2EAE">
            <w:pPr>
              <w:spacing w:line="360" w:lineRule="auto"/>
              <w:ind w:left="1181" w:hangingChars="490" w:hanging="1181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14:paraId="73F4EE34" w14:textId="61649558" w:rsidR="008D0CA0" w:rsidRPr="00D55893" w:rsidRDefault="008D0CA0" w:rsidP="007E2EAE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>
              <w:rPr>
                <w:rFonts w:ascii="幼圆" w:eastAsia="幼圆" w:hAnsi="宋体"/>
                <w:b/>
                <w:color w:val="000000"/>
                <w:sz w:val="44"/>
              </w:rPr>
              <w:t>1280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14:paraId="166347D7" w14:textId="77777777" w:rsidR="008D0CA0" w:rsidRPr="00E342CB" w:rsidRDefault="008D0CA0" w:rsidP="007E2EAE">
            <w:pPr>
              <w:spacing w:line="360" w:lineRule="auto"/>
              <w:rPr>
                <w:rFonts w:ascii="宋体" w:hAnsi="宋体" w:hint="eastAsia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/>
                <w:b/>
                <w:color w:val="FF0000"/>
                <w:szCs w:val="21"/>
              </w:rPr>
              <w:t>0451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- 88342620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5" w:history="1">
              <w:r w:rsidRPr="00CF46A8">
                <w:rPr>
                  <w:rStyle w:val="a3"/>
                  <w:rFonts w:ascii="宋体" w:hAnsi="宋体"/>
                  <w:b/>
                  <w:color w:val="000000"/>
                  <w:sz w:val="28"/>
                  <w:u w:val="none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14:paraId="79C7BBD3" w14:textId="77777777" w:rsidR="008D0CA0" w:rsidRPr="00710181" w:rsidRDefault="008D0CA0" w:rsidP="007E2EAE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6" w:history="1">
              <w:r w:rsidRPr="002B6CF2">
                <w:rPr>
                  <w:rStyle w:val="a3"/>
                  <w:rFonts w:ascii="宋体" w:hAnsi="宋体"/>
                  <w:b/>
                  <w:sz w:val="24"/>
                </w:rPr>
                <w:t>xchy007@163</w:t>
              </w:r>
              <w:r w:rsidRPr="002B6CF2">
                <w:rPr>
                  <w:rStyle w:val="a3"/>
                  <w:rFonts w:ascii="宋体" w:hAnsi="宋体" w:hint="eastAsia"/>
                  <w:b/>
                  <w:sz w:val="24"/>
                </w:rPr>
                <w:t>.</w:t>
              </w:r>
              <w:r w:rsidRPr="002B6CF2">
                <w:rPr>
                  <w:rStyle w:val="a3"/>
                  <w:rFonts w:ascii="宋体" w:hAnsi="宋体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14:paraId="7E7D7ABF" w14:textId="1CE9D006" w:rsidR="008D0CA0" w:rsidRPr="00D55893" w:rsidRDefault="008D0CA0" w:rsidP="007E2EAE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noProof/>
                <w:color w:val="0000FF"/>
                <w:sz w:val="32"/>
                <w:highlight w:val="cyan"/>
              </w:rPr>
              <mc:AlternateContent>
                <mc:Choice Requires="wps">
                  <w:drawing>
                    <wp:inline distT="0" distB="0" distL="0" distR="0" wp14:anchorId="7C50FCA1" wp14:editId="02694E34">
                      <wp:extent cx="6210300" cy="419100"/>
                      <wp:effectExtent l="19050" t="19050" r="20320" b="12700"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6210300" cy="4191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4B92CAE" w14:textId="58BC932A" w:rsidR="008D0CA0" w:rsidRDefault="008D0CA0" w:rsidP="008D0CA0">
                                  <w:pPr>
                                    <w:jc w:val="center"/>
                                    <w:rPr>
                                      <w:rFonts w:ascii="黑体" w:eastAsia="黑体" w:hAnsi="黑体"/>
                                      <w:color w:val="000000"/>
                                      <w:kern w:val="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全国招生 函授教育 颁发双证 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C50FCA1" id="文本框 2" o:spid="_x0000_s1027" type="#_x0000_t202" style="width:489pt;height:3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" filled="f" stroked="f">
                      <o:lock v:ext="edit" shapetype="t"/>
                      <v:textbox style="mso-fit-shape-to-text:t">
                        <w:txbxContent>
                          <w:p w14:paraId="24B92CAE" w14:textId="58BC932A" w:rsidR="008D0CA0" w:rsidRDefault="008D0CA0" w:rsidP="008D0CA0">
                            <w:pPr>
                              <w:jc w:val="center"/>
                              <w:rPr>
                                <w:rFonts w:ascii="黑体" w:eastAsia="黑体" w:hAnsi="黑体"/>
                                <w:color w:val="000000"/>
                                <w:kern w:val="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全国招生 函授教育 颁发双证 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1D6522C8" w14:textId="77C34AC0" w:rsidR="008D0CA0" w:rsidRPr="00D55893" w:rsidRDefault="008D0CA0" w:rsidP="008D0CA0">
      <w:pPr>
        <w:rPr>
          <w:rFonts w:hint="eastAsia"/>
        </w:rPr>
      </w:pPr>
      <w:r w:rsidRPr="00D55893">
        <w:rPr>
          <w:noProof/>
        </w:rPr>
        <w:drawing>
          <wp:anchor distT="0" distB="0" distL="114300" distR="114300" simplePos="0" relativeHeight="251659264" behindDoc="0" locked="0" layoutInCell="1" allowOverlap="1" wp14:anchorId="12CD6E43" wp14:editId="5B2A1061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 noCrop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F4150B" w14:textId="506EA061" w:rsidR="008D0CA0" w:rsidRPr="00D55893" w:rsidRDefault="008D0CA0" w:rsidP="008D0CA0">
      <w:pPr>
        <w:pStyle w:val="a4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 w:rsidRPr="00D55893">
        <w:rPr>
          <w:rFonts w:ascii="黑体" w:eastAsia="黑体" w:hint="eastAsia"/>
          <w:b/>
          <w:noProof/>
          <w:color w:val="FF0000"/>
          <w:sz w:val="30"/>
          <w:szCs w:val="30"/>
        </w:rPr>
        <w:lastRenderedPageBreak/>
        <w:drawing>
          <wp:inline distT="0" distB="0" distL="0" distR="0" wp14:anchorId="49F8B0D0" wp14:editId="77609CDC">
            <wp:extent cx="579120" cy="5791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14:paraId="6DD81E49" w14:textId="77777777" w:rsidR="008D0CA0" w:rsidRPr="001B07DB" w:rsidRDefault="008D0CA0" w:rsidP="008D0CA0">
      <w:pPr>
        <w:wordWrap w:val="0"/>
        <w:ind w:right="300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9" w:history="1">
        <w:r w:rsidRPr="008C77F0">
          <w:rPr>
            <w:rStyle w:val="a3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  <w:bookmarkEnd w:id="0"/>
    </w:p>
    <w:p w14:paraId="4E295C79" w14:textId="77777777" w:rsidR="00BB473A" w:rsidRPr="008D0CA0" w:rsidRDefault="00BB473A"/>
    <w:sectPr w:rsidR="00BB473A" w:rsidRPr="008D0CA0" w:rsidSect="007F2331"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C1129"/>
    <w:multiLevelType w:val="multilevel"/>
    <w:tmpl w:val="2E280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7F0982"/>
    <w:multiLevelType w:val="multilevel"/>
    <w:tmpl w:val="05422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E33F34"/>
    <w:multiLevelType w:val="multilevel"/>
    <w:tmpl w:val="C5B2B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B155B7"/>
    <w:multiLevelType w:val="multilevel"/>
    <w:tmpl w:val="12E8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D949B1"/>
    <w:multiLevelType w:val="multilevel"/>
    <w:tmpl w:val="8C843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EA4575"/>
    <w:multiLevelType w:val="multilevel"/>
    <w:tmpl w:val="CEBEC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24F"/>
    <w:rsid w:val="0047724F"/>
    <w:rsid w:val="007F2331"/>
    <w:rsid w:val="008D0CA0"/>
    <w:rsid w:val="00BB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AA23D"/>
  <w15:chartTrackingRefBased/>
  <w15:docId w15:val="{00FF2433-E868-452F-866B-76CE1C6D5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0CA0"/>
    <w:rPr>
      <w:color w:val="0000FF"/>
      <w:u w:val="single"/>
    </w:rPr>
  </w:style>
  <w:style w:type="paragraph" w:styleId="a4">
    <w:name w:val="header"/>
    <w:basedOn w:val="a"/>
    <w:link w:val="Char"/>
    <w:rsid w:val="008D0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20"/>
    </w:rPr>
  </w:style>
  <w:style w:type="character" w:customStyle="1" w:styleId="a5">
    <w:name w:val="页眉 字符"/>
    <w:basedOn w:val="a0"/>
    <w:uiPriority w:val="99"/>
    <w:semiHidden/>
    <w:rsid w:val="008D0CA0"/>
    <w:rPr>
      <w:sz w:val="18"/>
      <w:szCs w:val="18"/>
    </w:rPr>
  </w:style>
  <w:style w:type="character" w:customStyle="1" w:styleId="Char">
    <w:name w:val="页眉 Char"/>
    <w:link w:val="a4"/>
    <w:rsid w:val="008D0CA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1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0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4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xchy007@163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hjy.ne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hjy.ne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R.L</dc:creator>
  <cp:keywords/>
  <dc:description/>
  <cp:lastModifiedBy>传有 徐</cp:lastModifiedBy>
  <cp:revision>4</cp:revision>
  <dcterms:created xsi:type="dcterms:W3CDTF">2021-10-27T07:53:00Z</dcterms:created>
  <dcterms:modified xsi:type="dcterms:W3CDTF">2021-11-05T03:24:00Z</dcterms:modified>
</cp:coreProperties>
</file>