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BA9A2" w14:textId="77777777" w:rsidR="007677B1" w:rsidRDefault="007677B1" w:rsidP="007677B1">
      <w:pPr>
        <w:widowControl/>
        <w:shd w:val="clear" w:color="auto" w:fill="FFFFFF"/>
        <w:spacing w:after="210"/>
        <w:jc w:val="center"/>
        <w:outlineLvl w:val="0"/>
        <w:rPr>
          <w:rFonts w:ascii="Microsoft YaHei UI" w:eastAsia="Microsoft YaHei UI" w:hAnsi="Microsoft YaHei UI" w:cs="宋体"/>
          <w:color w:val="333333"/>
          <w:spacing w:val="8"/>
          <w:kern w:val="36"/>
          <w:sz w:val="33"/>
          <w:szCs w:val="33"/>
        </w:rPr>
      </w:pPr>
      <w:r w:rsidRPr="007677B1">
        <w:rPr>
          <w:rFonts w:ascii="Microsoft YaHei UI" w:eastAsia="Microsoft YaHei UI" w:hAnsi="Microsoft YaHei UI" w:cs="宋体" w:hint="eastAsia"/>
          <w:color w:val="333333"/>
          <w:spacing w:val="8"/>
          <w:kern w:val="36"/>
          <w:sz w:val="33"/>
          <w:szCs w:val="33"/>
        </w:rPr>
        <w:t>亚历山大大帝征服世界的11条领导力经验</w:t>
      </w:r>
    </w:p>
    <w:p w14:paraId="46749916" w14:textId="2CC8D04B" w:rsidR="007677B1" w:rsidRPr="007677B1" w:rsidRDefault="007677B1" w:rsidP="007677B1">
      <w:pPr>
        <w:widowControl/>
        <w:shd w:val="clear" w:color="auto" w:fill="FFFFFF"/>
        <w:spacing w:after="210"/>
        <w:jc w:val="center"/>
        <w:outlineLvl w:val="0"/>
        <w:rPr>
          <w:rFonts w:ascii="Microsoft YaHei UI" w:eastAsia="Microsoft YaHei UI" w:hAnsi="Microsoft YaHei UI" w:cs="宋体"/>
          <w:color w:val="333333"/>
          <w:spacing w:val="8"/>
          <w:kern w:val="36"/>
          <w:sz w:val="33"/>
          <w:szCs w:val="33"/>
        </w:rPr>
      </w:pPr>
      <w:r w:rsidRPr="007677B1">
        <w:rPr>
          <w:rFonts w:ascii="Microsoft YaHei UI" w:eastAsia="Microsoft YaHei UI" w:hAnsi="Microsoft YaHei UI" w:cs="宋体" w:hint="eastAsia"/>
          <w:color w:val="333333"/>
          <w:spacing w:val="8"/>
          <w:kern w:val="36"/>
          <w:sz w:val="33"/>
          <w:szCs w:val="33"/>
        </w:rPr>
        <w:t>（领导者必读）</w:t>
      </w:r>
    </w:p>
    <w:p w14:paraId="634EC00A" w14:textId="153D9881" w:rsidR="007677B1" w:rsidRPr="007677B1" w:rsidRDefault="007677B1" w:rsidP="007677B1">
      <w:pPr>
        <w:widowControl/>
        <w:shd w:val="clear" w:color="auto" w:fill="FFFFFF"/>
        <w:jc w:val="right"/>
        <w:rPr>
          <w:rFonts w:ascii="Lucida Sans Unicode" w:eastAsia="宋体" w:hAnsi="Lucida Sans Unicode" w:cs="Lucida Sans Unicode"/>
          <w:color w:val="333333"/>
          <w:spacing w:val="15"/>
          <w:kern w:val="0"/>
          <w:sz w:val="18"/>
          <w:szCs w:val="18"/>
        </w:rPr>
      </w:pPr>
      <w:r w:rsidRPr="007677B1">
        <w:rPr>
          <w:rFonts w:ascii="Lucida Sans Unicode" w:eastAsia="宋体" w:hAnsi="Lucida Sans Unicode" w:cs="Lucida Sans Unicode"/>
          <w:noProof/>
          <w:color w:val="888888"/>
          <w:spacing w:val="15"/>
          <w:kern w:val="0"/>
          <w:sz w:val="18"/>
          <w:szCs w:val="18"/>
        </w:rPr>
        <mc:AlternateContent>
          <mc:Choice Requires="wps">
            <w:drawing>
              <wp:inline distT="0" distB="0" distL="0" distR="0" wp14:anchorId="291BD11A" wp14:editId="2E412BE4">
                <wp:extent cx="304800" cy="304800"/>
                <wp:effectExtent l="0" t="0" r="0" b="0"/>
                <wp:docPr id="6" name="矩形 6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3529A7B" id="矩形 6" o:spid="_x0000_s1026" alt="图片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CeoSV4BAIAANADAAAOAAAAAAAAAAAA&#10;AAAAAC4CAABkcnMvZTJvRG9jLnhtbFBLAQItABQABgAIAAAAIQBMoOks2AAAAAMBAAAPAAAAAAAA&#10;AAAAAAAAAF4EAABkcnMvZG93bnJldi54bWxQSwUGAAAAAAQABADzAAAAYwUAAAAA&#10;" filled="f" stroked="f">
                <o:lock v:ext="edit" aspectratio="t"/>
                <w10:anchorlock/>
              </v:rect>
            </w:pict>
          </mc:Fallback>
        </mc:AlternateContent>
      </w:r>
    </w:p>
    <w:p w14:paraId="5F2A18DF" w14:textId="77777777" w:rsidR="007677B1" w:rsidRPr="007677B1" w:rsidRDefault="007677B1" w:rsidP="007677B1">
      <w:pPr>
        <w:widowControl/>
        <w:shd w:val="clear" w:color="auto" w:fill="FFFFFF"/>
        <w:jc w:val="right"/>
        <w:rPr>
          <w:rFonts w:ascii="Lucida Sans Unicode" w:eastAsia="宋体" w:hAnsi="Lucida Sans Unicode" w:cs="Lucida Sans Unicode"/>
          <w:color w:val="333333"/>
          <w:spacing w:val="15"/>
          <w:kern w:val="0"/>
          <w:sz w:val="18"/>
          <w:szCs w:val="18"/>
        </w:rPr>
      </w:pPr>
      <w:r w:rsidRPr="007677B1">
        <w:rPr>
          <w:rFonts w:ascii="Lucida Sans Unicode" w:eastAsia="宋体" w:hAnsi="Lucida Sans Unicode" w:cs="Lucida Sans Unicode"/>
          <w:color w:val="888888"/>
          <w:spacing w:val="15"/>
          <w:kern w:val="0"/>
          <w:sz w:val="18"/>
          <w:szCs w:val="18"/>
        </w:rPr>
        <w:br/>
      </w:r>
    </w:p>
    <w:p w14:paraId="6D0909A9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亚历山大大帝</w:t>
      </w:r>
      <w:r w:rsidRPr="007677B1">
        <w:rPr>
          <w:rFonts w:ascii="Lucida Sans Unicode" w:eastAsia="宋体" w:hAnsi="Lucida Sans Unicode" w:cs="Lucida Sans Unicode"/>
          <w:i/>
          <w:iCs/>
          <w:color w:val="888888"/>
          <w:spacing w:val="15"/>
          <w:kern w:val="0"/>
          <w:sz w:val="24"/>
          <w:szCs w:val="24"/>
        </w:rPr>
        <w:t>（</w:t>
      </w:r>
      <w:r w:rsidRPr="007677B1">
        <w:rPr>
          <w:rFonts w:ascii="Lucida Sans Unicode" w:eastAsia="宋体" w:hAnsi="Lucida Sans Unicode" w:cs="Lucida Sans Unicode"/>
          <w:i/>
          <w:iCs/>
          <w:color w:val="888888"/>
          <w:spacing w:val="15"/>
          <w:kern w:val="0"/>
          <w:sz w:val="24"/>
          <w:szCs w:val="24"/>
        </w:rPr>
        <w:t>Alexander the Great</w:t>
      </w:r>
      <w:r w:rsidRPr="007677B1">
        <w:rPr>
          <w:rFonts w:ascii="Lucida Sans Unicode" w:eastAsia="宋体" w:hAnsi="Lucida Sans Unicode" w:cs="Lucida Sans Unicode"/>
          <w:i/>
          <w:iCs/>
          <w:color w:val="888888"/>
          <w:spacing w:val="15"/>
          <w:kern w:val="0"/>
          <w:sz w:val="24"/>
          <w:szCs w:val="24"/>
        </w:rPr>
        <w:t>）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，世界古代史上杰出的军事家和政治家，西方历史上四大军事统帅之首。亚历山大自少师从古希腊学者亚里士多德。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16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岁时代父统治马其顿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。前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334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年起率军东侵，相继在格拉尼库斯河战役、伊苏斯战役及高加米拉战役中大破波斯帝国军，横扫小亚细亚、中东及伊朗高原，不费一兵一卒而占领埃及全境，前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330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年吞并波斯帝国。到前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324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年，亚历山大在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13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年内征服了约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500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万平方公里的领土，建立起西起希腊、马其顿，东到印度河流域，南临尼罗河第一瀑布，北至锡尔河的大帝国，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使马其顿成为当时世界上领土面积最大的国家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。他对人类社会文化的进展产生了重大的影响，他本人也成为人类历史上最有影响力的人物之一。</w:t>
      </w:r>
    </w:p>
    <w:p w14:paraId="0EC492C1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263EC16B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亚历山大大帝是一个有远见的人，团队建设者，导师，他向我们展示了一些永恒的领导者经验，但也有一些明显的失败。</w:t>
      </w:r>
    </w:p>
    <w:p w14:paraId="508EEE67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165CB8AB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尽管关于领导力的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 xml:space="preserve"> "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伟人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 xml:space="preserve"> "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理论属于历史的碎片，但其魅力仍然令人费解。该理论基于这样的假设：</w:t>
      </w:r>
    </w:p>
    <w:p w14:paraId="7E252407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71E40B50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spacing w:val="15"/>
          <w:kern w:val="0"/>
          <w:sz w:val="23"/>
          <w:szCs w:val="23"/>
        </w:rPr>
      </w:pPr>
      <w:r w:rsidRPr="007677B1">
        <w:rPr>
          <w:rFonts w:ascii="Lucida Sans Unicode" w:eastAsia="宋体" w:hAnsi="Lucida Sans Unicode" w:cs="Lucida Sans Unicode"/>
          <w:color w:val="888888"/>
          <w:spacing w:val="15"/>
          <w:kern w:val="0"/>
          <w:sz w:val="24"/>
          <w:szCs w:val="24"/>
        </w:rPr>
        <w:t>如果有合适的人选出现，他几乎会神奇地控制局面，带领一群人走向成功。虽然这样的领导者很少，但有时一个独特的人将从人群中脱颖而出，成为领导者的典范。</w:t>
      </w:r>
    </w:p>
    <w:p w14:paraId="5492F61F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24F8D90E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亚历山大大帝就是这样一个人；他是历史上最著名的战士之一，在他自己的一生中是一个近乎神圣的传奇。他属于一个精英阶层，这个阶层改变了文明史，塑造了我们今天所知的世界。</w:t>
      </w:r>
    </w:p>
    <w:p w14:paraId="79ABC719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4E020231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从领导力的角度来看，不难说亚历山大没有同辈。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他对战败的敌人可以宽宏大量，对朋友则极为忠诚。作为一名将军，他以身作则，冲锋陷阵。</w:t>
      </w:r>
    </w:p>
    <w:p w14:paraId="3E1AF23C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2ACBB8DF" w14:textId="08DC95E8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noProof/>
          <w:color w:val="333333"/>
          <w:spacing w:val="15"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2B318EFD" wp14:editId="7667D829">
                <wp:extent cx="304800" cy="304800"/>
                <wp:effectExtent l="0" t="0" r="0" b="0"/>
                <wp:docPr id="5" name="矩形 5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F5EDB60" id="矩形 5" o:spid="_x0000_s1026" alt="图片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BntE8vBAIAANADAAAOAAAAAAAAAAAA&#10;AAAAAC4CAABkcnMvZTJvRG9jLnhtbFBLAQItABQABgAIAAAAIQBMoOks2AAAAAMBAAAPAAAAAAAA&#10;AAAAAAAAAF4EAABkcnMvZG93bnJldi54bWxQSwUGAAAAAAQABADzAAAAYwUAAAAA&#10;" filled="f" stroked="f">
                <o:lock v:ext="edit" aspectratio="t"/>
                <w10:anchorlock/>
              </v:rect>
            </w:pict>
          </mc:Fallback>
        </mc:AlternateContent>
      </w:r>
    </w:p>
    <w:p w14:paraId="64800B04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1F3387A6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亚历山大的统治说明了一些重要的领导力经验，这些经验对今天的商业和政治领导者仍有意义：</w:t>
      </w:r>
    </w:p>
    <w:p w14:paraId="16E7B410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1F38B99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kern w:val="0"/>
          <w:sz w:val="24"/>
          <w:szCs w:val="24"/>
        </w:rPr>
        <w:br/>
      </w:r>
    </w:p>
    <w:p w14:paraId="073F58DB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b/>
          <w:bCs/>
          <w:color w:val="FFFFFF"/>
          <w:kern w:val="0"/>
          <w:sz w:val="30"/>
          <w:szCs w:val="30"/>
        </w:rPr>
        <w:t>01</w:t>
      </w:r>
    </w:p>
    <w:p w14:paraId="24408F18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kern w:val="0"/>
          <w:sz w:val="24"/>
          <w:szCs w:val="24"/>
        </w:rPr>
        <w:br/>
      </w:r>
    </w:p>
    <w:p w14:paraId="5BBE54C6" w14:textId="77777777" w:rsidR="007677B1" w:rsidRPr="007677B1" w:rsidRDefault="007677B1" w:rsidP="007677B1">
      <w:pPr>
        <w:widowControl/>
        <w:shd w:val="clear" w:color="auto" w:fill="FFFFFF"/>
        <w:jc w:val="center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b/>
          <w:bCs/>
          <w:color w:val="007AAA"/>
          <w:spacing w:val="15"/>
          <w:kern w:val="0"/>
          <w:sz w:val="24"/>
          <w:szCs w:val="24"/>
        </w:rPr>
        <w:t>有令人信服的愿景</w:t>
      </w:r>
    </w:p>
    <w:p w14:paraId="2FC70D97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026135A6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亚历山大的行动表明，当一个人完全专注时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——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当他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拥有清晰的愿景和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 xml:space="preserve"> "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巨大的执念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 xml:space="preserve"> "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时，可以取得多么非凡的成就。</w:t>
      </w:r>
    </w:p>
    <w:p w14:paraId="6653C1F9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36454ECB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通过戏剧性的姿态和高超的修辞技巧，亚历山大表达了他的人民的集体想象力，赢得了他的追随者的承诺。</w:t>
      </w:r>
    </w:p>
    <w:p w14:paraId="1BEC8A5B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C8478E8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kern w:val="0"/>
          <w:sz w:val="24"/>
          <w:szCs w:val="24"/>
        </w:rPr>
        <w:br/>
      </w:r>
    </w:p>
    <w:p w14:paraId="611F50CB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b/>
          <w:bCs/>
          <w:color w:val="FFFFFF"/>
          <w:kern w:val="0"/>
          <w:sz w:val="30"/>
          <w:szCs w:val="30"/>
        </w:rPr>
        <w:t>02</w:t>
      </w:r>
    </w:p>
    <w:p w14:paraId="096B66E6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kern w:val="0"/>
          <w:sz w:val="24"/>
          <w:szCs w:val="24"/>
        </w:rPr>
        <w:br/>
      </w:r>
    </w:p>
    <w:p w14:paraId="78572F49" w14:textId="77777777" w:rsidR="007677B1" w:rsidRPr="007677B1" w:rsidRDefault="007677B1" w:rsidP="007677B1">
      <w:pPr>
        <w:widowControl/>
        <w:shd w:val="clear" w:color="auto" w:fill="FFFFFF"/>
        <w:jc w:val="center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b/>
          <w:bCs/>
          <w:color w:val="007AAA"/>
          <w:spacing w:val="15"/>
          <w:kern w:val="0"/>
          <w:sz w:val="24"/>
          <w:szCs w:val="24"/>
        </w:rPr>
        <w:t>无与伦比的执行力</w:t>
      </w:r>
    </w:p>
    <w:p w14:paraId="43BE0A64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6CA1765E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亚历山大不仅有一个令人信服的愿景，他还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知道如何将这个愿景变成现实。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通过维护一个优秀的信息系统，他能够破译对手的动机，并且是协调其军事机器所有部分的高手。</w:t>
      </w:r>
    </w:p>
    <w:p w14:paraId="0946DE67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7ECEB868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在他之前，没有哪位军事领袖能如此巧妙地运用速度和出其不意。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他清楚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 xml:space="preserve"> "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要么快走，要么死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 xml:space="preserve"> "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这句话的真正价值。</w:t>
      </w:r>
    </w:p>
    <w:p w14:paraId="5B856750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27D959E1" w14:textId="1B4D0713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b/>
          <w:bCs/>
          <w:noProof/>
          <w:color w:val="333333"/>
          <w:spacing w:val="15"/>
          <w:kern w:val="0"/>
          <w:sz w:val="24"/>
          <w:szCs w:val="24"/>
        </w:rPr>
        <w:lastRenderedPageBreak/>
        <mc:AlternateContent>
          <mc:Choice Requires="wps">
            <w:drawing>
              <wp:inline distT="0" distB="0" distL="0" distR="0" wp14:anchorId="274750C2" wp14:editId="209F5357">
                <wp:extent cx="304800" cy="304800"/>
                <wp:effectExtent l="0" t="0" r="0" b="0"/>
                <wp:docPr id="4" name="矩形 4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7BD79D" id="矩形 4" o:spid="_x0000_s1026" alt="图片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AwR5YdBAIAANADAAAOAAAAAAAAAAAA&#10;AAAAAC4CAABkcnMvZTJvRG9jLnhtbFBLAQItABQABgAIAAAAIQBMoOks2AAAAAMBAAAPAAAAAAAA&#10;AAAAAAAAAF4EAABkcnMvZG93bnJldi54bWxQSwUGAAAAAAQABADzAAAAYwUAAAAA&#10;" filled="f" stroked="f">
                <o:lock v:ext="edit" aspectratio="t"/>
                <w10:anchorlock/>
              </v:rect>
            </w:pict>
          </mc:Fallback>
        </mc:AlternateContent>
      </w:r>
    </w:p>
    <w:p w14:paraId="5859E334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0B6E3343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kern w:val="0"/>
          <w:sz w:val="24"/>
          <w:szCs w:val="24"/>
        </w:rPr>
        <w:br/>
      </w:r>
    </w:p>
    <w:p w14:paraId="1DB13E00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b/>
          <w:bCs/>
          <w:color w:val="FFFFFF"/>
          <w:kern w:val="0"/>
          <w:sz w:val="30"/>
          <w:szCs w:val="30"/>
        </w:rPr>
        <w:t>03</w:t>
      </w:r>
    </w:p>
    <w:p w14:paraId="33A4435E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kern w:val="0"/>
          <w:sz w:val="24"/>
          <w:szCs w:val="24"/>
        </w:rPr>
        <w:br/>
      </w:r>
    </w:p>
    <w:p w14:paraId="3FB93DEC" w14:textId="77777777" w:rsidR="007677B1" w:rsidRPr="007677B1" w:rsidRDefault="007677B1" w:rsidP="007677B1">
      <w:pPr>
        <w:widowControl/>
        <w:shd w:val="clear" w:color="auto" w:fill="FFFFFF"/>
        <w:jc w:val="center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b/>
          <w:bCs/>
          <w:color w:val="007AAA"/>
          <w:spacing w:val="15"/>
          <w:kern w:val="0"/>
          <w:sz w:val="24"/>
          <w:szCs w:val="24"/>
        </w:rPr>
        <w:t>创建一个全面发展的管理团队</w:t>
      </w:r>
    </w:p>
    <w:p w14:paraId="4089593B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703105BF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亚历山大还知道如何在他周围建立一支忠诚的团队，并以一种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让他的指挥官们能够发挥彼此优势的方式来运作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。</w:t>
      </w:r>
    </w:p>
    <w:p w14:paraId="23B65E02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64142AD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kern w:val="0"/>
          <w:sz w:val="24"/>
          <w:szCs w:val="24"/>
        </w:rPr>
        <w:br/>
      </w:r>
    </w:p>
    <w:p w14:paraId="30A7B96B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b/>
          <w:bCs/>
          <w:color w:val="FFFFFF"/>
          <w:kern w:val="0"/>
          <w:sz w:val="30"/>
          <w:szCs w:val="30"/>
        </w:rPr>
        <w:t>04</w:t>
      </w:r>
    </w:p>
    <w:p w14:paraId="2D811E28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kern w:val="0"/>
          <w:sz w:val="24"/>
          <w:szCs w:val="24"/>
        </w:rPr>
        <w:br/>
      </w:r>
    </w:p>
    <w:p w14:paraId="4D6EA7AB" w14:textId="77777777" w:rsidR="007677B1" w:rsidRPr="007677B1" w:rsidRDefault="007677B1" w:rsidP="007677B1">
      <w:pPr>
        <w:widowControl/>
        <w:shd w:val="clear" w:color="auto" w:fill="FFFFFF"/>
        <w:jc w:val="center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b/>
          <w:bCs/>
          <w:color w:val="007AAA"/>
          <w:spacing w:val="15"/>
          <w:kern w:val="0"/>
          <w:sz w:val="24"/>
          <w:szCs w:val="24"/>
        </w:rPr>
        <w:t>言出必行</w:t>
      </w:r>
    </w:p>
    <w:p w14:paraId="29231B5F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42DDD398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亚历山大以他的领导风格树立了一个卓越的榜样；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他实际上是亲临前线带领他的部队。</w:t>
      </w:r>
    </w:p>
    <w:p w14:paraId="530B3E04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71570A73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当他的部队饥饿或口渴时，他也饥饿和口渴；当战士的马匹死在身下，他们不得不步行时，他也是如此。只有当他屈服于波斯宫廷生活的奢华时，这种可接近性才发生了改变。</w:t>
      </w:r>
    </w:p>
    <w:p w14:paraId="3338C64E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41C60CD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kern w:val="0"/>
          <w:sz w:val="24"/>
          <w:szCs w:val="24"/>
        </w:rPr>
        <w:br/>
      </w:r>
    </w:p>
    <w:p w14:paraId="6FBA505E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b/>
          <w:bCs/>
          <w:color w:val="FFFFFF"/>
          <w:kern w:val="0"/>
          <w:sz w:val="30"/>
          <w:szCs w:val="30"/>
        </w:rPr>
        <w:t>05</w:t>
      </w:r>
    </w:p>
    <w:p w14:paraId="59AA1351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kern w:val="0"/>
          <w:sz w:val="24"/>
          <w:szCs w:val="24"/>
        </w:rPr>
        <w:br/>
      </w:r>
    </w:p>
    <w:p w14:paraId="6CB3FD4A" w14:textId="77777777" w:rsidR="007677B1" w:rsidRPr="007677B1" w:rsidRDefault="007677B1" w:rsidP="007677B1">
      <w:pPr>
        <w:widowControl/>
        <w:shd w:val="clear" w:color="auto" w:fill="FFFFFF"/>
        <w:jc w:val="center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b/>
          <w:bCs/>
          <w:color w:val="007AAA"/>
          <w:spacing w:val="15"/>
          <w:kern w:val="0"/>
          <w:sz w:val="24"/>
          <w:szCs w:val="24"/>
        </w:rPr>
        <w:t>鼓励创新</w:t>
      </w:r>
    </w:p>
    <w:p w14:paraId="5008EB2E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013321C0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亚历山大意识到了战略创新的竞争优势。由于他对军队的灵活部署，他对工程师团队创造力的支持和依赖，以及他自己在后勤方面的敏锐度，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他的战争机器在当时是最先进的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。</w:t>
      </w:r>
    </w:p>
    <w:p w14:paraId="21A274A8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70620375" w14:textId="4E754016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noProof/>
          <w:color w:val="333333"/>
          <w:spacing w:val="15"/>
          <w:kern w:val="0"/>
          <w:sz w:val="24"/>
          <w:szCs w:val="24"/>
        </w:rPr>
        <w:lastRenderedPageBreak/>
        <mc:AlternateContent>
          <mc:Choice Requires="wps">
            <w:drawing>
              <wp:inline distT="0" distB="0" distL="0" distR="0" wp14:anchorId="75F1FBF0" wp14:editId="7E5CF022">
                <wp:extent cx="304800" cy="304800"/>
                <wp:effectExtent l="0" t="0" r="0" b="0"/>
                <wp:docPr id="3" name="矩形 3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C40A16" id="矩形 3" o:spid="_x0000_s1026" alt="图片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CVn5uBBAIAANADAAAOAAAAAAAAAAAA&#10;AAAAAC4CAABkcnMvZTJvRG9jLnhtbFBLAQItABQABgAIAAAAIQBMoOks2AAAAAMBAAAPAAAAAAAA&#10;AAAAAAAAAF4EAABkcnMvZG93bnJldi54bWxQSwUGAAAAAAQABADzAAAAYwUAAAAA&#10;" filled="f" stroked="f">
                <o:lock v:ext="edit" aspectratio="t"/>
                <w10:anchorlock/>
              </v:rect>
            </w:pict>
          </mc:Fallback>
        </mc:AlternateContent>
      </w:r>
    </w:p>
    <w:p w14:paraId="7B2B8E35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0FB82A9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kern w:val="0"/>
          <w:sz w:val="24"/>
          <w:szCs w:val="24"/>
        </w:rPr>
        <w:br/>
      </w:r>
    </w:p>
    <w:p w14:paraId="5BD06D87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b/>
          <w:bCs/>
          <w:color w:val="FFFFFF"/>
          <w:kern w:val="0"/>
          <w:sz w:val="30"/>
          <w:szCs w:val="30"/>
        </w:rPr>
        <w:t>06</w:t>
      </w:r>
    </w:p>
    <w:p w14:paraId="6606AF9A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kern w:val="0"/>
          <w:sz w:val="24"/>
          <w:szCs w:val="24"/>
        </w:rPr>
        <w:br/>
      </w:r>
    </w:p>
    <w:p w14:paraId="298BA5CD" w14:textId="77777777" w:rsidR="007677B1" w:rsidRPr="007677B1" w:rsidRDefault="007677B1" w:rsidP="007677B1">
      <w:pPr>
        <w:widowControl/>
        <w:shd w:val="clear" w:color="auto" w:fill="FFFFFF"/>
        <w:jc w:val="center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b/>
          <w:bCs/>
          <w:color w:val="007AAA"/>
          <w:spacing w:val="15"/>
          <w:kern w:val="0"/>
          <w:sz w:val="24"/>
          <w:szCs w:val="24"/>
        </w:rPr>
        <w:t>培养群体认同感</w:t>
      </w:r>
    </w:p>
    <w:p w14:paraId="6D6470CD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414865AE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亚历山大创造了一个非常精明的宣传机器来吸引他的部下。他的演讲技巧，以士兵的简单语言为基础，对所有听到他的人都有催眠作用。他广泛使用了强大的文化符号，唤起了强烈的情感。</w:t>
      </w:r>
    </w:p>
    <w:p w14:paraId="11718BC5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4C0BC9F3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这些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 xml:space="preserve"> "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意义管理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 xml:space="preserve"> "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行动，再加上他以身作则的才能，在他的部队中培养了强烈的群体认同感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，并激励他的士兵做出非凡的努力。</w:t>
      </w:r>
    </w:p>
    <w:p w14:paraId="7B4F50C1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CDA0861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kern w:val="0"/>
          <w:sz w:val="24"/>
          <w:szCs w:val="24"/>
        </w:rPr>
        <w:br/>
      </w:r>
    </w:p>
    <w:p w14:paraId="43804C47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b/>
          <w:bCs/>
          <w:color w:val="FFFFFF"/>
          <w:kern w:val="0"/>
          <w:sz w:val="30"/>
          <w:szCs w:val="30"/>
        </w:rPr>
        <w:t>07</w:t>
      </w:r>
    </w:p>
    <w:p w14:paraId="2BFB0DDF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kern w:val="0"/>
          <w:sz w:val="24"/>
          <w:szCs w:val="24"/>
        </w:rPr>
        <w:br/>
      </w:r>
    </w:p>
    <w:p w14:paraId="594FE1D4" w14:textId="77777777" w:rsidR="007677B1" w:rsidRPr="007677B1" w:rsidRDefault="007677B1" w:rsidP="007677B1">
      <w:pPr>
        <w:widowControl/>
        <w:shd w:val="clear" w:color="auto" w:fill="FFFFFF"/>
        <w:jc w:val="center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b/>
          <w:bCs/>
          <w:color w:val="007AAA"/>
          <w:spacing w:val="15"/>
          <w:kern w:val="0"/>
          <w:sz w:val="24"/>
          <w:szCs w:val="24"/>
        </w:rPr>
        <w:t>鼓励和支持追随者</w:t>
      </w:r>
    </w:p>
    <w:p w14:paraId="6897563C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10D41BEF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亚历山大知道如何鼓励他的士兵在战斗中出类拔萃，从而取得更大的成就。</w:t>
      </w:r>
    </w:p>
    <w:p w14:paraId="34405506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230A9FAC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他经常挑出那些需要特别关注的人，并回忆起以前和牺牲的英雄们的英雄事迹，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明确表示个人的贡献会得到认可。他也有能力通过同情地倾听，成为人们情感的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“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容器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”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。</w:t>
      </w:r>
    </w:p>
    <w:p w14:paraId="699C50D0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CD538C5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kern w:val="0"/>
          <w:sz w:val="24"/>
          <w:szCs w:val="24"/>
        </w:rPr>
        <w:br/>
      </w:r>
    </w:p>
    <w:p w14:paraId="0AEFA50D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b/>
          <w:bCs/>
          <w:color w:val="FFFFFF"/>
          <w:kern w:val="0"/>
          <w:sz w:val="30"/>
          <w:szCs w:val="30"/>
        </w:rPr>
        <w:t>08</w:t>
      </w:r>
    </w:p>
    <w:p w14:paraId="269BA224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kern w:val="0"/>
          <w:sz w:val="24"/>
          <w:szCs w:val="24"/>
        </w:rPr>
        <w:br/>
      </w:r>
    </w:p>
    <w:p w14:paraId="3BA7FE51" w14:textId="77777777" w:rsidR="007677B1" w:rsidRPr="007677B1" w:rsidRDefault="007677B1" w:rsidP="007677B1">
      <w:pPr>
        <w:widowControl/>
        <w:shd w:val="clear" w:color="auto" w:fill="FFFFFF"/>
        <w:jc w:val="center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b/>
          <w:bCs/>
          <w:color w:val="007AAA"/>
          <w:spacing w:val="15"/>
          <w:kern w:val="0"/>
          <w:sz w:val="24"/>
          <w:szCs w:val="24"/>
        </w:rPr>
        <w:t>投资于人才管理</w:t>
      </w:r>
    </w:p>
    <w:p w14:paraId="36D44EF4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09E5C534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亚历山大是一个有远见的人，在培训和发展上花费了大量的资源。他不仅训练今天的部队，而且还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着眼于未来，培养下一代。</w:t>
      </w:r>
    </w:p>
    <w:p w14:paraId="4ECB1835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606C8B8F" w14:textId="132FCDDB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noProof/>
          <w:color w:val="333333"/>
          <w:spacing w:val="15"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5F5B21BE" wp14:editId="3872478D">
                <wp:extent cx="304800" cy="304800"/>
                <wp:effectExtent l="0" t="0" r="0" b="0"/>
                <wp:docPr id="2" name="矩形 2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3CEE492" id="矩形 2" o:spid="_x0000_s1026" alt="图片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DCbEKzBAIAANADAAAOAAAAAAAAAAAA&#10;AAAAAC4CAABkcnMvZTJvRG9jLnhtbFBLAQItABQABgAIAAAAIQBMoOks2AAAAAMBAAAPAAAAAAAA&#10;AAAAAAAAAF4EAABkcnMvZG93bnJldi54bWxQSwUGAAAAAAQABADzAAAAYwUAAAAA&#10;" filled="f" stroked="f">
                <o:lock v:ext="edit" aspectratio="t"/>
                <w10:anchorlock/>
              </v:rect>
            </w:pict>
          </mc:Fallback>
        </mc:AlternateContent>
      </w:r>
    </w:p>
    <w:p w14:paraId="3F32D2C7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1BCCF05D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kern w:val="0"/>
          <w:sz w:val="24"/>
          <w:szCs w:val="24"/>
        </w:rPr>
        <w:br/>
      </w:r>
    </w:p>
    <w:p w14:paraId="202DF1FC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b/>
          <w:bCs/>
          <w:color w:val="FFFFFF"/>
          <w:kern w:val="0"/>
          <w:sz w:val="30"/>
          <w:szCs w:val="30"/>
        </w:rPr>
        <w:t>09</w:t>
      </w:r>
    </w:p>
    <w:p w14:paraId="1DA90DFE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kern w:val="0"/>
          <w:sz w:val="24"/>
          <w:szCs w:val="24"/>
        </w:rPr>
        <w:br/>
      </w:r>
    </w:p>
    <w:p w14:paraId="798A7AA6" w14:textId="77777777" w:rsidR="007677B1" w:rsidRPr="007677B1" w:rsidRDefault="007677B1" w:rsidP="007677B1">
      <w:pPr>
        <w:widowControl/>
        <w:shd w:val="clear" w:color="auto" w:fill="FFFFFF"/>
        <w:jc w:val="center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b/>
          <w:bCs/>
          <w:color w:val="007AAA"/>
          <w:spacing w:val="15"/>
          <w:kern w:val="0"/>
          <w:sz w:val="24"/>
          <w:szCs w:val="24"/>
        </w:rPr>
        <w:t>巩固成果</w:t>
      </w:r>
    </w:p>
    <w:p w14:paraId="5090270B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4536AAD6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矛盾的是，亚历山大最有价值的三个教训不是通过他的长处，而是通过他的弱点传授的。首先是需要巩固成果。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亚历山大未能建立正确的控制系统来整合他的帝国，因此他从未真正品尝过他的成果。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征服可能会得到丰厚的回报，但一个不能确保自己利益稳定的领导者注定会失去一切。</w:t>
      </w:r>
    </w:p>
    <w:p w14:paraId="5D44A56A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D8AACE6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kern w:val="0"/>
          <w:sz w:val="24"/>
          <w:szCs w:val="24"/>
        </w:rPr>
        <w:br/>
      </w:r>
    </w:p>
    <w:p w14:paraId="3C17C1C8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b/>
          <w:bCs/>
          <w:color w:val="FFFFFF"/>
          <w:kern w:val="0"/>
          <w:sz w:val="30"/>
          <w:szCs w:val="30"/>
        </w:rPr>
        <w:t>10</w:t>
      </w:r>
    </w:p>
    <w:p w14:paraId="7671E168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kern w:val="0"/>
          <w:sz w:val="24"/>
          <w:szCs w:val="24"/>
        </w:rPr>
        <w:br/>
      </w:r>
    </w:p>
    <w:p w14:paraId="09E14520" w14:textId="77777777" w:rsidR="007677B1" w:rsidRPr="007677B1" w:rsidRDefault="007677B1" w:rsidP="007677B1">
      <w:pPr>
        <w:widowControl/>
        <w:shd w:val="clear" w:color="auto" w:fill="FFFFFF"/>
        <w:jc w:val="center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b/>
          <w:bCs/>
          <w:color w:val="007AAA"/>
          <w:spacing w:val="15"/>
          <w:kern w:val="0"/>
          <w:sz w:val="24"/>
          <w:szCs w:val="24"/>
        </w:rPr>
        <w:t>继承人计划</w:t>
      </w:r>
    </w:p>
    <w:p w14:paraId="2225974C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1729FAB4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从亚历山大疏忽中学到的另一个教训是需要一个可行的继任计划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;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他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太专注于自己作为国王和有抱负的神的角色，以至于他无法让自己思考他死后的未来。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结果，这个庞大的帝国在他死后分崩离析了。</w:t>
      </w:r>
    </w:p>
    <w:p w14:paraId="408398CB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13896F94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kern w:val="0"/>
          <w:sz w:val="24"/>
          <w:szCs w:val="24"/>
        </w:rPr>
        <w:br/>
      </w:r>
    </w:p>
    <w:p w14:paraId="1A8A2D5A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b/>
          <w:bCs/>
          <w:color w:val="FFFFFF"/>
          <w:kern w:val="0"/>
          <w:sz w:val="30"/>
          <w:szCs w:val="30"/>
        </w:rPr>
        <w:t>11</w:t>
      </w:r>
    </w:p>
    <w:p w14:paraId="41FA8C18" w14:textId="77777777" w:rsidR="007677B1" w:rsidRPr="007677B1" w:rsidRDefault="007677B1" w:rsidP="007677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77B1">
        <w:rPr>
          <w:rFonts w:ascii="宋体" w:eastAsia="宋体" w:hAnsi="宋体" w:cs="宋体"/>
          <w:kern w:val="0"/>
          <w:sz w:val="24"/>
          <w:szCs w:val="24"/>
        </w:rPr>
        <w:br/>
      </w:r>
    </w:p>
    <w:p w14:paraId="43DD499D" w14:textId="77777777" w:rsidR="007677B1" w:rsidRPr="007677B1" w:rsidRDefault="007677B1" w:rsidP="007677B1">
      <w:pPr>
        <w:widowControl/>
        <w:shd w:val="clear" w:color="auto" w:fill="FFFFFF"/>
        <w:jc w:val="center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b/>
          <w:bCs/>
          <w:color w:val="007AAA"/>
          <w:spacing w:val="15"/>
          <w:kern w:val="0"/>
          <w:sz w:val="24"/>
          <w:szCs w:val="24"/>
        </w:rPr>
        <w:t>建立组织管理机制</w:t>
      </w:r>
    </w:p>
    <w:p w14:paraId="1B5DDE29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7B20815D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lastRenderedPageBreak/>
        <w:t>亚历山大的案例所说明的最后一个教训是，制衡的力量至关重要。</w:t>
      </w:r>
      <w:r w:rsidRPr="007677B1">
        <w:rPr>
          <w:rFonts w:ascii="Lucida Sans Unicode" w:eastAsia="宋体" w:hAnsi="Lucida Sans Unicode" w:cs="Lucida Sans Unicode"/>
          <w:b/>
          <w:bCs/>
          <w:color w:val="333333"/>
          <w:spacing w:val="15"/>
          <w:kern w:val="0"/>
          <w:sz w:val="24"/>
          <w:szCs w:val="24"/>
        </w:rPr>
        <w:t>领导者有责任建立适当的组织管理机制，利用制衡机制来防止错误决策和权力滥用。</w:t>
      </w:r>
    </w:p>
    <w:p w14:paraId="290FCF03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5E85743D" w14:textId="6341BA5B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noProof/>
          <w:color w:val="333333"/>
          <w:spacing w:val="15"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462A6418" wp14:editId="004146B2">
                <wp:extent cx="304800" cy="304800"/>
                <wp:effectExtent l="0" t="0" r="0" b="0"/>
                <wp:docPr id="1" name="矩形 1" descr="图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5355284" id="矩形 1" o:spid="_x0000_s1026" alt="图片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O3ko5AICAADQAwAADgAAAAAAAAAAAAAA&#10;AAAuAgAAZHJzL2Uyb0RvYy54bWxQSwECLQAUAAYACAAAACEATKDpLNgAAAADAQAADwAAAAAAAAAA&#10;AAAAAABcBAAAZHJzL2Rvd25yZXYueG1sUEsFBgAAAAAEAAQA8wAAAGEFAAAAAA==&#10;" filled="f" stroked="f">
                <o:lock v:ext="edit" aspectratio="t"/>
                <w10:anchorlock/>
              </v:rect>
            </w:pict>
          </mc:Fallback>
        </mc:AlternateContent>
      </w:r>
    </w:p>
    <w:p w14:paraId="40C9334F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</w:p>
    <w:p w14:paraId="01C22DCD" w14:textId="77777777" w:rsidR="007677B1" w:rsidRPr="007677B1" w:rsidRDefault="007677B1" w:rsidP="007677B1">
      <w:pPr>
        <w:widowControl/>
        <w:shd w:val="clear" w:color="auto" w:fill="FFFFFF"/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</w:pP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亚历山大以开明的统治者身份开始了他的统治，鼓励他的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“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同僚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”——</w:t>
      </w:r>
      <w:r w:rsidRPr="007677B1">
        <w:rPr>
          <w:rFonts w:ascii="Lucida Sans Unicode" w:eastAsia="宋体" w:hAnsi="Lucida Sans Unicode" w:cs="Lucida Sans Unicode"/>
          <w:color w:val="333333"/>
          <w:spacing w:val="15"/>
          <w:kern w:val="0"/>
          <w:sz w:val="24"/>
          <w:szCs w:val="24"/>
        </w:rPr>
        <w:t>来自马其顿贵族家庭的忠诚士兵的参与。但就像他之前的许多统治者一样，他开始迷恋权力，随着时间的推移，傲慢的态度开始蔓延，亚历山大的行为变得越来越专横和自负。除了观众的掌声，他什么也不能忍受，所以他身边的人都忍气吞声。因此，他脱离了现实，这是导致他无法巩固帝国的另一个因素。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196679" w:rsidRPr="00D55893" w14:paraId="5A95C424" w14:textId="77777777" w:rsidTr="006B63F6">
        <w:tblPrEx>
          <w:tblCellMar>
            <w:top w:w="0" w:type="dxa"/>
            <w:bottom w:w="0" w:type="dxa"/>
          </w:tblCellMar>
        </w:tblPrEx>
        <w:trPr>
          <w:trHeight w:val="390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3899BBE" w14:textId="60ADD031" w:rsidR="00196679" w:rsidRPr="00D55893" w:rsidRDefault="00196679" w:rsidP="006B63F6">
            <w:pPr>
              <w:spacing w:line="360" w:lineRule="auto"/>
              <w:jc w:val="center"/>
              <w:rPr>
                <w:rFonts w:ascii="黑体" w:eastAsia="黑体" w:hint="eastAsia"/>
                <w:color w:val="FF0000"/>
                <w:sz w:val="72"/>
              </w:rPr>
            </w:pPr>
            <w:bookmarkStart w:id="0" w:name="_Hlk28885454"/>
            <w:r w:rsidRPr="00D55893">
              <w:rPr>
                <w:rFonts w:ascii="黑体" w:eastAsia="黑体" w:hint="eastAsia"/>
                <w:noProof/>
                <w:color w:val="FF0000"/>
                <w:sz w:val="72"/>
              </w:rPr>
              <mc:AlternateContent>
                <mc:Choice Requires="wps">
                  <w:drawing>
                    <wp:inline distT="0" distB="0" distL="0" distR="0" wp14:anchorId="6D480882" wp14:editId="6C144527">
                      <wp:extent cx="6019800" cy="723900"/>
                      <wp:effectExtent l="19050" t="19050" r="26035" b="38100"/>
                      <wp:docPr id="11" name="文本框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6019800" cy="7239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154BB6F4" w14:textId="148B96CF" w:rsidR="00196679" w:rsidRPr="00196679" w:rsidRDefault="00196679" w:rsidP="00196679">
                                  <w:pPr>
                                    <w:rPr>
                                      <w:rFonts w:ascii="黑体" w:eastAsia="黑体" w:hAnsi="黑体"/>
                                      <w:color w:val="FF0000"/>
                                      <w:spacing w:val="144"/>
                                      <w:kern w:val="0"/>
                                      <w:sz w:val="72"/>
                                      <w:szCs w:val="72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FF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96679">
                                    <w:rPr>
                                      <w:rFonts w:ascii="黑体" w:eastAsia="黑体" w:hAnsi="黑体" w:hint="eastAsia"/>
                                      <w:color w:val="FF0000"/>
                                      <w:spacing w:val="144"/>
                                      <w:sz w:val="72"/>
                                      <w:szCs w:val="72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FF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职业经理MBA双证班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6D48088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1" o:spid="_x0000_s1026" type="#_x0000_t202" style="width:474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" filled="f" stroked="f">
                      <o:lock v:ext="edit" shapetype="t"/>
                      <v:textbox style="mso-fit-shape-to-text:t">
                        <w:txbxContent>
                          <w:p w14:paraId="154BB6F4" w14:textId="148B96CF" w:rsidR="00196679" w:rsidRPr="00196679" w:rsidRDefault="00196679" w:rsidP="00196679">
                            <w:pPr>
                              <w:rPr>
                                <w:rFonts w:ascii="黑体" w:eastAsia="黑体" w:hAnsi="黑体"/>
                                <w:color w:val="FF0000"/>
                                <w:spacing w:val="144"/>
                                <w:kern w:val="0"/>
                                <w:sz w:val="72"/>
                                <w:szCs w:val="72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96679">
                              <w:rPr>
                                <w:rFonts w:ascii="黑体" w:eastAsia="黑体" w:hAnsi="黑体" w:hint="eastAsia"/>
                                <w:color w:val="FF0000"/>
                                <w:spacing w:val="144"/>
                                <w:sz w:val="72"/>
                                <w:szCs w:val="72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职业经理MBA双证班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0128B785" w14:textId="77777777" w:rsidR="00196679" w:rsidRDefault="00196679" w:rsidP="006B63F6">
            <w:pPr>
              <w:spacing w:line="360" w:lineRule="auto"/>
              <w:ind w:left="1176" w:hangingChars="490" w:hanging="1176"/>
              <w:jc w:val="left"/>
              <w:rPr>
                <w:rFonts w:ascii="宋体" w:hAnsi="宋体"/>
                <w:b/>
                <w:color w:val="000000"/>
                <w:szCs w:val="21"/>
                <w:highlight w:val="yellow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认证系列：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职业经理、人力资源总监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营销经理、品质经理、生产经理、项目经理、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IE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工业工程师、</w:t>
            </w:r>
          </w:p>
          <w:p w14:paraId="509C56CC" w14:textId="4A25425D" w:rsidR="00196679" w:rsidRPr="009643F4" w:rsidRDefault="00196679" w:rsidP="00196679">
            <w:pPr>
              <w:spacing w:line="360" w:lineRule="auto"/>
              <w:ind w:leftChars="600" w:left="1260"/>
              <w:jc w:val="left"/>
              <w:rPr>
                <w:rFonts w:ascii="宋体" w:hAnsi="宋体"/>
                <w:b/>
                <w:color w:val="000000"/>
                <w:szCs w:val="21"/>
                <w:highlight w:val="yellow"/>
              </w:rPr>
            </w:pP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物流经理、企业培训师、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心理咨询师、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营销策划师、酒店经理、市场总监、行政总监、财务总监、采购经理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企业总经理、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生产运营管理师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、工厂管理、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企业管理咨询师、六西格玛管理师、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5</w:t>
            </w:r>
            <w:r>
              <w:rPr>
                <w:rFonts w:ascii="宋体" w:hAnsi="宋体"/>
                <w:b/>
                <w:color w:val="000000"/>
                <w:szCs w:val="21"/>
                <w:highlight w:val="yellow"/>
              </w:rPr>
              <w:t>S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管理师、企业管理师、经济管理师、人力资源管理师、薪酬管理师、医院管理、健康管理师、企业合规师、现场管理师、精益管理师等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MBA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高级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资格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认证。</w:t>
            </w:r>
          </w:p>
          <w:p w14:paraId="18BAA305" w14:textId="77777777" w:rsidR="00196679" w:rsidRPr="00D55893" w:rsidRDefault="00196679" w:rsidP="006B63F6">
            <w:pPr>
              <w:spacing w:line="360" w:lineRule="auto"/>
              <w:ind w:left="1176" w:hangingChars="490" w:hanging="1176"/>
              <w:rPr>
                <w:rFonts w:ascii="楷体_GB2312" w:eastAsia="楷体_GB2312"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颁发双证：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高级经理资格证书＋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MBA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高等教育研修结业证书（含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2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年全套学籍档案）</w:t>
            </w:r>
          </w:p>
          <w:p w14:paraId="4B0CBCF3" w14:textId="77777777" w:rsidR="00196679" w:rsidRPr="00710181" w:rsidRDefault="00196679" w:rsidP="006B63F6">
            <w:pPr>
              <w:spacing w:line="360" w:lineRule="auto"/>
              <w:ind w:left="1176" w:hangingChars="490" w:hanging="1176"/>
              <w:rPr>
                <w:rFonts w:ascii="宋体" w:hAnsi="宋体"/>
                <w:b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证书说明：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证书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附档案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、电子注册，是提干、求职、晋级的有效依据</w:t>
            </w:r>
          </w:p>
          <w:p w14:paraId="42B990B7" w14:textId="5600D935" w:rsidR="00196679" w:rsidRPr="00D55893" w:rsidRDefault="00196679" w:rsidP="006B63F6">
            <w:pPr>
              <w:spacing w:line="360" w:lineRule="auto"/>
              <w:rPr>
                <w:rFonts w:ascii="幼圆" w:eastAsia="幼圆"/>
                <w:b/>
                <w:color w:val="000000"/>
                <w:sz w:val="24"/>
              </w:rPr>
            </w:pP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学习期限</w:t>
            </w:r>
            <w:r w:rsidRPr="008A051F">
              <w:rPr>
                <w:rFonts w:ascii="宋体" w:hAnsi="宋体" w:hint="eastAsia"/>
                <w:b/>
                <w:color w:val="000000"/>
                <w:sz w:val="24"/>
              </w:rPr>
              <w:t>：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>3</w:t>
            </w:r>
            <w:r w:rsidRPr="00D55893">
              <w:rPr>
                <w:rFonts w:ascii="幼圆" w:eastAsia="幼圆" w:hint="eastAsia"/>
                <w:b/>
                <w:color w:val="000000"/>
                <w:sz w:val="24"/>
              </w:rPr>
              <w:t>个月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（允许提前毕业</w:t>
            </w:r>
            <w:r>
              <w:rPr>
                <w:rFonts w:ascii="幼圆" w:eastAsia="幼圆" w:hint="eastAsia"/>
                <w:b/>
                <w:color w:val="000000"/>
                <w:sz w:val="24"/>
              </w:rPr>
              <w:t>，毕业后持续辅导2年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）</w:t>
            </w:r>
            <w:r>
              <w:rPr>
                <w:rFonts w:ascii="幼圆" w:eastAsia="幼圆" w:hint="eastAsia"/>
                <w:color w:val="000000"/>
                <w:sz w:val="24"/>
              </w:rPr>
              <w:t xml:space="preserve"> </w:t>
            </w: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收费标准</w:t>
            </w:r>
            <w:r w:rsidRPr="008A051F">
              <w:rPr>
                <w:rFonts w:ascii="幼圆" w:eastAsia="幼圆" w:hint="eastAsia"/>
                <w:b/>
                <w:color w:val="000000"/>
                <w:sz w:val="24"/>
              </w:rPr>
              <w:t>：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全部学费</w:t>
            </w:r>
            <w:r w:rsidRPr="00D81CDC">
              <w:rPr>
                <w:rFonts w:ascii="幼圆" w:eastAsia="幼圆" w:hAnsi="Monotype Corsiva"/>
                <w:b/>
                <w:color w:val="000000"/>
                <w:sz w:val="24"/>
              </w:rPr>
              <w:t xml:space="preserve"> </w:t>
            </w:r>
            <w:r>
              <w:rPr>
                <w:rFonts w:ascii="幼圆" w:eastAsia="幼圆" w:hAnsi="Monotype Corsiva"/>
                <w:b/>
                <w:color w:val="000000"/>
                <w:sz w:val="24"/>
              </w:rPr>
              <w:t>1280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元</w:t>
            </w:r>
            <w:r w:rsidRPr="00D55893">
              <w:rPr>
                <w:rFonts w:ascii="隶书" w:eastAsia="隶书" w:hAnsi="Monotype Corsiva"/>
                <w:color w:val="000000"/>
                <w:sz w:val="32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FF"/>
                <w:sz w:val="24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00"/>
                <w:sz w:val="24"/>
              </w:rPr>
              <w:t xml:space="preserve"> 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 xml:space="preserve">   </w:t>
            </w:r>
          </w:p>
          <w:p w14:paraId="63F19F89" w14:textId="77777777" w:rsidR="00196679" w:rsidRPr="00E342CB" w:rsidRDefault="00196679" w:rsidP="006B63F6">
            <w:pPr>
              <w:spacing w:line="360" w:lineRule="auto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EE778E">
              <w:rPr>
                <w:rFonts w:ascii="宋体" w:hAnsi="宋体" w:hint="eastAsia"/>
                <w:b/>
                <w:sz w:val="24"/>
                <w:highlight w:val="cyan"/>
              </w:rPr>
              <w:t>咨询电话：</w:t>
            </w:r>
            <w:r w:rsidRPr="00C143C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13684609885 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 </w:t>
            </w:r>
            <w:r w:rsidRPr="00E342CB">
              <w:rPr>
                <w:rFonts w:ascii="宋体" w:hAnsi="宋体"/>
                <w:b/>
                <w:color w:val="FF0000"/>
                <w:szCs w:val="21"/>
              </w:rPr>
              <w:t>0451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- 88342620 </w:t>
            </w:r>
            <w:r w:rsidRPr="00E342CB">
              <w:rPr>
                <w:rFonts w:ascii="宋体" w:hAnsi="宋体" w:hint="eastAsia"/>
                <w:b/>
                <w:color w:val="000000"/>
                <w:sz w:val="28"/>
                <w:szCs w:val="28"/>
                <w:highlight w:val="cyan"/>
              </w:rPr>
              <w:t>微信：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>122285053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  </w:t>
            </w:r>
            <w:r w:rsidRPr="003B3D7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网站：</w:t>
            </w:r>
            <w:r w:rsidRPr="00CF46A8">
              <w:rPr>
                <w:rFonts w:ascii="宋体" w:hAnsi="宋体" w:hint="eastAsia"/>
                <w:b/>
                <w:color w:val="000000"/>
                <w:sz w:val="24"/>
              </w:rPr>
              <w:t>http://</w:t>
            </w:r>
            <w:hyperlink r:id="rId4" w:history="1">
              <w:r w:rsidRPr="00CF46A8">
                <w:rPr>
                  <w:rStyle w:val="a6"/>
                  <w:b/>
                  <w:color w:val="000000"/>
                  <w:sz w:val="28"/>
                </w:rPr>
                <w:t>www.mhjy.net</w:t>
              </w:r>
            </w:hyperlink>
            <w:r w:rsidRPr="003B3D7F">
              <w:rPr>
                <w:rFonts w:ascii="宋体" w:hAnsi="宋体"/>
                <w:b/>
                <w:color w:val="000000"/>
                <w:sz w:val="30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 xml:space="preserve">   </w:t>
            </w:r>
            <w:r w:rsidRPr="00D1105D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 w:rsidRPr="004D6B73">
              <w:rPr>
                <w:rFonts w:ascii="宋体" w:hAnsi="宋体" w:hint="eastAsia"/>
                <w:b/>
                <w:sz w:val="24"/>
              </w:rPr>
              <w:t xml:space="preserve">  </w:t>
            </w:r>
          </w:p>
          <w:p w14:paraId="4782298E" w14:textId="77777777" w:rsidR="00196679" w:rsidRPr="00710181" w:rsidRDefault="00196679" w:rsidP="006B63F6">
            <w:pPr>
              <w:spacing w:line="36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电子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邮箱：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hyperlink r:id="rId5" w:history="1">
              <w:r w:rsidRPr="002B6CF2">
                <w:rPr>
                  <w:rStyle w:val="a6"/>
                  <w:b/>
                  <w:sz w:val="24"/>
                </w:rPr>
                <w:t>xchy007@163</w:t>
              </w:r>
              <w:r w:rsidRPr="002B6CF2">
                <w:rPr>
                  <w:rStyle w:val="a6"/>
                  <w:rFonts w:hint="eastAsia"/>
                  <w:b/>
                  <w:sz w:val="24"/>
                </w:rPr>
                <w:t>.</w:t>
              </w:r>
              <w:r w:rsidRPr="002B6CF2">
                <w:rPr>
                  <w:rStyle w:val="a6"/>
                  <w:b/>
                  <w:sz w:val="24"/>
                </w:rPr>
                <w:t>com</w:t>
              </w:r>
            </w:hyperlink>
            <w:r w:rsidRPr="00710181">
              <w:rPr>
                <w:rFonts w:ascii="宋体" w:hAnsi="宋体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颁证单位：中国经济管理大学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主办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单位：美华管理人才学校</w:t>
            </w:r>
          </w:p>
          <w:p w14:paraId="6780FDCE" w14:textId="2FD18975" w:rsidR="00196679" w:rsidRPr="00D55893" w:rsidRDefault="00196679" w:rsidP="006B63F6">
            <w:pPr>
              <w:spacing w:line="360" w:lineRule="auto"/>
              <w:rPr>
                <w:b/>
                <w:color w:val="000000"/>
                <w:sz w:val="24"/>
              </w:rPr>
            </w:pPr>
            <w:r w:rsidRPr="00D55893">
              <w:rPr>
                <w:rFonts w:ascii="黑体" w:eastAsia="黑体" w:hAnsi="宋体" w:hint="eastAsia"/>
                <w:noProof/>
                <w:color w:val="0000FF"/>
                <w:sz w:val="32"/>
                <w:highlight w:val="cyan"/>
              </w:rPr>
              <mc:AlternateContent>
                <mc:Choice Requires="wps">
                  <w:drawing>
                    <wp:inline distT="0" distB="0" distL="0" distR="0" wp14:anchorId="3A6BD2AD" wp14:editId="2D4449D7">
                      <wp:extent cx="6210300" cy="419100"/>
                      <wp:effectExtent l="19050" t="19050" r="20320" b="12700"/>
                      <wp:docPr id="9" name="文本框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6210300" cy="4191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1C53FE2F" w14:textId="77777777" w:rsidR="00196679" w:rsidRDefault="00196679" w:rsidP="00196679"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  <w:color w:val="000000"/>
                                      <w:kern w:val="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全国招生  函授教育  颁发双证  权威有效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A6BD2AD" id="文本框 9" o:spid="_x0000_s1027" type="#_x0000_t202" style="width:489pt;height:3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" filled="f" stroked="f">
                      <o:lock v:ext="edit" shapetype="t"/>
                      <v:textbox style="mso-fit-shape-to-text:t">
                        <w:txbxContent>
                          <w:p w14:paraId="1C53FE2F" w14:textId="77777777" w:rsidR="00196679" w:rsidRDefault="00196679" w:rsidP="00196679">
                            <w:pPr>
                              <w:jc w:val="center"/>
                              <w:rPr>
                                <w:rFonts w:ascii="黑体" w:eastAsia="黑体" w:hAnsi="黑体"/>
                                <w:color w:val="000000"/>
                                <w:kern w:val="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全国招生  函授教育  颁发双证  权威有效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3E928008" w14:textId="53B9CCC2" w:rsidR="00196679" w:rsidRPr="00D55893" w:rsidRDefault="00196679" w:rsidP="00196679">
      <w:pPr>
        <w:rPr>
          <w:rFonts w:hint="eastAsia"/>
        </w:rPr>
      </w:pPr>
      <w:r w:rsidRPr="00D55893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3644178B" wp14:editId="1AC6B27B">
            <wp:simplePos x="0" y="0"/>
            <wp:positionH relativeFrom="column">
              <wp:posOffset>0</wp:posOffset>
            </wp:positionH>
            <wp:positionV relativeFrom="paragraph">
              <wp:posOffset>54610</wp:posOffset>
            </wp:positionV>
            <wp:extent cx="1943100" cy="539750"/>
            <wp:effectExtent l="0" t="0" r="0" b="0"/>
            <wp:wrapNone/>
            <wp:docPr id="12" name="图片 12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文本&#10;&#10;描述已自动生成"/>
                    <pic:cNvPicPr>
                      <a:picLocks noChangeAspect="1" noChangeArrowheads="1" noCrop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467C6A" w14:textId="568B3197" w:rsidR="00196679" w:rsidRPr="00D55893" w:rsidRDefault="00196679" w:rsidP="00196679">
      <w:pPr>
        <w:pStyle w:val="a7"/>
        <w:jc w:val="right"/>
        <w:rPr>
          <w:rFonts w:ascii="黑体" w:eastAsia="黑体" w:hAnsi="Monotype Corsiva" w:hint="eastAsia"/>
          <w:b/>
          <w:color w:val="FF0000"/>
          <w:sz w:val="30"/>
          <w:szCs w:val="30"/>
        </w:rPr>
      </w:pPr>
      <w:r w:rsidRPr="00D55893">
        <w:rPr>
          <w:rFonts w:ascii="黑体" w:eastAsia="黑体" w:hint="eastAsia"/>
          <w:b/>
          <w:noProof/>
          <w:color w:val="FF0000"/>
          <w:sz w:val="30"/>
          <w:szCs w:val="30"/>
        </w:rPr>
        <w:drawing>
          <wp:inline distT="0" distB="0" distL="0" distR="0" wp14:anchorId="557E07FE" wp14:editId="50548BFC">
            <wp:extent cx="581025" cy="581025"/>
            <wp:effectExtent l="0" t="0" r="9525" b="9525"/>
            <wp:docPr id="8" name="图片 8" descr="徽标, 公司名称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徽标, 公司名称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职业经理</w:t>
      </w:r>
      <w:r w:rsidRPr="00D55893">
        <w:rPr>
          <w:rFonts w:ascii="黑体" w:eastAsia="黑体" w:hAnsi="Monotype Corsiva" w:hint="eastAsia"/>
          <w:b/>
          <w:color w:val="FF0000"/>
          <w:sz w:val="30"/>
          <w:szCs w:val="30"/>
        </w:rPr>
        <w:t>MBA</w:t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整套实战教程</w:t>
      </w:r>
    </w:p>
    <w:p w14:paraId="4C1FA940" w14:textId="77777777" w:rsidR="00196679" w:rsidRPr="001B07DB" w:rsidRDefault="00196679" w:rsidP="00196679">
      <w:pPr>
        <w:wordWrap w:val="0"/>
        <w:ind w:right="300"/>
        <w:jc w:val="right"/>
        <w:rPr>
          <w:rFonts w:ascii="黑体" w:eastAsia="黑体" w:hint="eastAsia"/>
          <w:sz w:val="36"/>
          <w:szCs w:val="36"/>
        </w:rPr>
      </w:pPr>
      <w:r w:rsidRPr="008C77F0">
        <w:rPr>
          <w:rFonts w:ascii="黑体" w:eastAsia="黑体" w:hint="eastAsia"/>
          <w:b/>
          <w:color w:val="FF0000"/>
          <w:sz w:val="36"/>
          <w:szCs w:val="36"/>
        </w:rPr>
        <w:t>MBA经理教材</w:t>
      </w:r>
      <w:r w:rsidRPr="000A22C3">
        <w:rPr>
          <w:rFonts w:ascii="黑体" w:eastAsia="黑体" w:hint="eastAsia"/>
          <w:b/>
          <w:color w:val="FF0000"/>
          <w:sz w:val="52"/>
          <w:szCs w:val="52"/>
        </w:rPr>
        <w:t>免费</w:t>
      </w:r>
      <w:r w:rsidRPr="008C77F0">
        <w:rPr>
          <w:rFonts w:ascii="黑体" w:eastAsia="黑体" w:hint="eastAsia"/>
          <w:b/>
          <w:color w:val="FF0000"/>
          <w:sz w:val="36"/>
          <w:szCs w:val="36"/>
        </w:rPr>
        <w:t xml:space="preserve">下载  网址: </w:t>
      </w:r>
      <w:hyperlink r:id="rId8" w:history="1">
        <w:r w:rsidRPr="008C77F0">
          <w:rPr>
            <w:rStyle w:val="a6"/>
            <w:rFonts w:ascii="Arial Unicode MS" w:eastAsia="Arial Unicode MS" w:hAnsi="Arial Unicode MS" w:cs="Arial Unicode MS" w:hint="eastAsia"/>
            <w:b/>
            <w:color w:val="FF0000"/>
            <w:sz w:val="36"/>
            <w:szCs w:val="36"/>
          </w:rPr>
          <w:t>www.mhjy.net</w:t>
        </w:r>
      </w:hyperlink>
      <w:r w:rsidRPr="008C77F0">
        <w:rPr>
          <w:rFonts w:ascii="Arial Unicode MS" w:eastAsia="Arial Unicode MS" w:hAnsi="Arial Unicode MS" w:cs="Arial Unicode MS" w:hint="eastAsia"/>
          <w:b/>
          <w:color w:val="FF0000"/>
          <w:sz w:val="36"/>
          <w:szCs w:val="36"/>
        </w:rPr>
        <w:t xml:space="preserve"> </w:t>
      </w:r>
      <w:bookmarkEnd w:id="0"/>
    </w:p>
    <w:p w14:paraId="75ACE5AC" w14:textId="77777777" w:rsidR="00196679" w:rsidRPr="0026220A" w:rsidRDefault="00196679" w:rsidP="00196679">
      <w:pPr>
        <w:pStyle w:val="a7"/>
        <w:pBdr>
          <w:bottom w:val="single" w:sz="6" w:space="0" w:color="auto"/>
        </w:pBdr>
        <w:jc w:val="both"/>
        <w:rPr>
          <w:rFonts w:hint="eastAsia"/>
        </w:rPr>
      </w:pPr>
    </w:p>
    <w:p w14:paraId="04F3E722" w14:textId="1F37DC30" w:rsidR="00196679" w:rsidRDefault="00196679" w:rsidP="00196679">
      <w:pPr>
        <w:pStyle w:val="a7"/>
        <w:pBdr>
          <w:bottom w:val="single" w:sz="6" w:space="0" w:color="auto"/>
        </w:pBdr>
        <w:jc w:val="both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5F05909C" wp14:editId="33B76F5C">
            <wp:extent cx="676275" cy="676275"/>
            <wp:effectExtent l="0" t="0" r="9525" b="9525"/>
            <wp:docPr id="7" name="图片 7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6A958" w14:textId="77777777" w:rsidR="00196679" w:rsidRDefault="00196679" w:rsidP="00196679">
      <w:pPr>
        <w:pStyle w:val="a7"/>
        <w:pBdr>
          <w:bottom w:val="single" w:sz="6" w:space="0" w:color="auto"/>
        </w:pBdr>
        <w:jc w:val="right"/>
        <w:rPr>
          <w:rFonts w:ascii="Arial Unicode MS" w:eastAsia="Arial Unicode MS" w:hAnsi="Arial Unicode MS" w:cs="Arial Unicode MS" w:hint="eastAsia"/>
          <w:b/>
          <w:color w:val="000000"/>
          <w:sz w:val="24"/>
          <w:szCs w:val="24"/>
        </w:rPr>
      </w:pPr>
      <w:r w:rsidRPr="002F1FAD">
        <w:rPr>
          <w:rFonts w:ascii="黑体" w:eastAsia="黑体" w:hint="eastAsia"/>
          <w:b/>
          <w:color w:val="000000"/>
          <w:sz w:val="24"/>
          <w:szCs w:val="24"/>
          <w:highlight w:val="cyan"/>
        </w:rPr>
        <w:t xml:space="preserve">网址: </w:t>
      </w:r>
      <w:hyperlink r:id="rId10" w:history="1">
        <w:r w:rsidRPr="002F1FAD">
          <w:rPr>
            <w:rStyle w:val="a6"/>
            <w:rFonts w:ascii="Arial Unicode MS" w:eastAsia="Arial Unicode MS" w:hAnsi="Arial Unicode MS" w:cs="Arial Unicode MS" w:hint="eastAsia"/>
            <w:b/>
            <w:color w:val="000000"/>
            <w:sz w:val="24"/>
            <w:szCs w:val="24"/>
            <w:highlight w:val="cyan"/>
          </w:rPr>
          <w:t>www.mhjy.net</w:t>
        </w:r>
      </w:hyperlink>
    </w:p>
    <w:p w14:paraId="15EDA58F" w14:textId="77777777" w:rsidR="002723EA" w:rsidRPr="00196679" w:rsidRDefault="002723EA"/>
    <w:sectPr w:rsidR="002723EA" w:rsidRPr="00196679" w:rsidSect="0019667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B1"/>
    <w:rsid w:val="00196679"/>
    <w:rsid w:val="002723EA"/>
    <w:rsid w:val="0076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BAE39"/>
  <w15:chartTrackingRefBased/>
  <w15:docId w15:val="{C1BF3272-6506-4987-84DB-0337E78F0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7677B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677B1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7677B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Emphasis"/>
    <w:basedOn w:val="a0"/>
    <w:uiPriority w:val="20"/>
    <w:qFormat/>
    <w:rsid w:val="007677B1"/>
    <w:rPr>
      <w:i/>
      <w:iCs/>
    </w:rPr>
  </w:style>
  <w:style w:type="character" w:styleId="a5">
    <w:name w:val="Strong"/>
    <w:basedOn w:val="a0"/>
    <w:uiPriority w:val="22"/>
    <w:qFormat/>
    <w:rsid w:val="007677B1"/>
    <w:rPr>
      <w:b/>
      <w:bCs/>
    </w:rPr>
  </w:style>
  <w:style w:type="character" w:styleId="a6">
    <w:name w:val="Hyperlink"/>
    <w:rsid w:val="00196679"/>
    <w:rPr>
      <w:color w:val="0000FF"/>
      <w:u w:val="single"/>
    </w:rPr>
  </w:style>
  <w:style w:type="paragraph" w:styleId="a7">
    <w:name w:val="header"/>
    <w:basedOn w:val="a"/>
    <w:link w:val="Char"/>
    <w:rsid w:val="001966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20"/>
    </w:rPr>
  </w:style>
  <w:style w:type="character" w:customStyle="1" w:styleId="a8">
    <w:name w:val="页眉 字符"/>
    <w:basedOn w:val="a0"/>
    <w:uiPriority w:val="99"/>
    <w:semiHidden/>
    <w:rsid w:val="00196679"/>
    <w:rPr>
      <w:sz w:val="18"/>
      <w:szCs w:val="18"/>
    </w:rPr>
  </w:style>
  <w:style w:type="character" w:customStyle="1" w:styleId="Char">
    <w:name w:val="页眉 Char"/>
    <w:link w:val="a7"/>
    <w:rsid w:val="00196679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4718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single" w:sz="18" w:space="8" w:color="DBDBDB"/>
            <w:bottom w:val="none" w:sz="0" w:space="0" w:color="auto"/>
            <w:right w:val="none" w:sz="0" w:space="0" w:color="auto"/>
          </w:divBdr>
        </w:div>
      </w:divsChild>
    </w:div>
    <w:div w:id="8778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hjy.net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hyperlink" Target="mailto:xchy007@163.com" TargetMode="External"/><Relationship Id="rId10" Type="http://schemas.openxmlformats.org/officeDocument/2006/relationships/hyperlink" Target="http://www.mhjy.net" TargetMode="External"/><Relationship Id="rId4" Type="http://schemas.openxmlformats.org/officeDocument/2006/relationships/hyperlink" Target="http://www.mhjy.net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422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 传有</dc:creator>
  <cp:keywords/>
  <dc:description/>
  <cp:lastModifiedBy>徐 传有</cp:lastModifiedBy>
  <cp:revision>2</cp:revision>
  <dcterms:created xsi:type="dcterms:W3CDTF">2021-10-29T11:47:00Z</dcterms:created>
  <dcterms:modified xsi:type="dcterms:W3CDTF">2021-10-29T11:58:00Z</dcterms:modified>
</cp:coreProperties>
</file>