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0" w:after="0" w:line="720" w:lineRule="auto"/>
        <w:rPr>
          <w:rFonts w:hint="eastAsia" w:ascii="黑体" w:eastAsia="黑体"/>
          <w:b w:val="0"/>
          <w:sz w:val="24"/>
          <w:szCs w:val="24"/>
          <w:lang w:eastAsia="zh-CN"/>
        </w:rPr>
      </w:pPr>
      <w:bookmarkStart w:id="0" w:name="_Toc349206284"/>
      <w:r>
        <w:rPr>
          <w:rFonts w:hint="eastAsia" w:ascii="黑体" w:eastAsia="黑体"/>
          <w:b w:val="0"/>
          <w:sz w:val="24"/>
          <w:szCs w:val="24"/>
        </w:rPr>
        <w:t>学习情境</w:t>
      </w:r>
      <w:r>
        <w:rPr>
          <w:rFonts w:hint="eastAsia" w:ascii="黑体" w:eastAsia="黑体"/>
          <w:b w:val="0"/>
          <w:sz w:val="24"/>
          <w:szCs w:val="24"/>
          <w:lang w:val="en-US" w:eastAsia="zh-CN"/>
        </w:rPr>
        <w:t>三</w:t>
      </w:r>
      <w:r>
        <w:rPr>
          <w:rFonts w:hint="eastAsia" w:ascii="黑体" w:eastAsia="黑体"/>
          <w:b w:val="0"/>
          <w:sz w:val="24"/>
          <w:szCs w:val="24"/>
        </w:rPr>
        <w:t xml:space="preserve"> ：管理</w:t>
      </w:r>
      <w:bookmarkEnd w:id="0"/>
      <w:r>
        <w:rPr>
          <w:rFonts w:hint="eastAsia" w:ascii="黑体" w:eastAsia="黑体"/>
          <w:b w:val="0"/>
          <w:sz w:val="24"/>
          <w:szCs w:val="24"/>
          <w:lang w:val="en-US" w:eastAsia="zh-CN"/>
        </w:rPr>
        <w:t>技巧</w:t>
      </w:r>
    </w:p>
    <w:p>
      <w:pPr>
        <w:pStyle w:val="2"/>
        <w:spacing w:before="0" w:after="0" w:line="360" w:lineRule="exact"/>
        <w:rPr>
          <w:rFonts w:hint="eastAsia" w:eastAsia="宋体"/>
          <w:sz w:val="21"/>
          <w:szCs w:val="21"/>
          <w:lang w:val="en-US" w:eastAsia="zh-CN"/>
        </w:rPr>
      </w:pPr>
      <w:bookmarkStart w:id="1" w:name="_Toc349206285"/>
      <w:r>
        <w:rPr>
          <w:rFonts w:hint="eastAsia"/>
          <w:sz w:val="21"/>
          <w:szCs w:val="21"/>
        </w:rPr>
        <w:t>任务</w:t>
      </w:r>
      <w:r>
        <w:rPr>
          <w:rFonts w:hint="eastAsia"/>
          <w:sz w:val="21"/>
          <w:szCs w:val="21"/>
          <w:lang w:val="en-US" w:eastAsia="zh-CN"/>
        </w:rPr>
        <w:t>十</w:t>
      </w:r>
      <w:r>
        <w:rPr>
          <w:rFonts w:hint="eastAsia"/>
          <w:sz w:val="21"/>
          <w:szCs w:val="21"/>
        </w:rPr>
        <w:t>：</w:t>
      </w:r>
      <w:bookmarkEnd w:id="1"/>
      <w:r>
        <w:rPr>
          <w:rFonts w:hint="eastAsia"/>
          <w:sz w:val="21"/>
          <w:szCs w:val="21"/>
          <w:lang w:val="en-US" w:eastAsia="zh-CN"/>
        </w:rPr>
        <w:t>开展组织沟通</w:t>
      </w:r>
    </w:p>
    <w:p>
      <w:pPr>
        <w:widowControl/>
        <w:rPr>
          <w:rFonts w:hint="eastAsia" w:ascii="楷体_GB2312" w:eastAsia="楷体_GB2312"/>
          <w:b/>
          <w:szCs w:val="21"/>
        </w:rPr>
      </w:pPr>
      <w:r>
        <w:rPr>
          <w:szCs w:val="21"/>
        </w:rPr>
        <w:drawing>
          <wp:inline distT="0" distB="0" distL="114300" distR="114300">
            <wp:extent cx="580390" cy="580390"/>
            <wp:effectExtent l="0" t="0" r="10160" b="10160"/>
            <wp:docPr id="4" name="图片 1" descr="20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20998"/>
                    <pic:cNvPicPr>
                      <a:picLocks noChangeAspect="1"/>
                    </pic:cNvPicPr>
                  </pic:nvPicPr>
                  <pic:blipFill>
                    <a:blip r:embed="rId5"/>
                    <a:stretch>
                      <a:fillRect/>
                    </a:stretch>
                  </pic:blipFill>
                  <pic:spPr>
                    <a:xfrm>
                      <a:off x="0" y="0"/>
                      <a:ext cx="580390" cy="580390"/>
                    </a:xfrm>
                    <a:prstGeom prst="rect">
                      <a:avLst/>
                    </a:prstGeom>
                    <a:noFill/>
                    <a:ln w="9525">
                      <a:noFill/>
                    </a:ln>
                  </pic:spPr>
                </pic:pic>
              </a:graphicData>
            </a:graphic>
          </wp:inline>
        </w:drawing>
      </w:r>
      <w:r>
        <w:rPr>
          <w:rFonts w:hint="eastAsia" w:ascii="楷体_GB2312" w:eastAsia="楷体_GB2312"/>
          <w:b/>
          <w:szCs w:val="21"/>
        </w:rPr>
        <w:t>【导入案例3-3-3-1】</w:t>
      </w:r>
    </w:p>
    <w:p>
      <w:pPr>
        <w:spacing w:line="360" w:lineRule="exact"/>
        <w:ind w:firstLine="422" w:firstLineChars="200"/>
        <w:jc w:val="center"/>
        <w:rPr>
          <w:rFonts w:ascii="仿宋_GB2312" w:eastAsia="仿宋_GB2312"/>
          <w:b/>
          <w:szCs w:val="21"/>
        </w:rPr>
      </w:pPr>
      <w:r>
        <w:rPr>
          <w:rFonts w:ascii="仿宋_GB2312" w:eastAsia="仿宋_GB2312"/>
          <w:b/>
          <w:szCs w:val="21"/>
        </w:rPr>
        <w:t>阿维安卡</w:t>
      </w:r>
      <w:r>
        <w:rPr>
          <w:rFonts w:hint="eastAsia" w:ascii="仿宋_GB2312" w:eastAsia="仿宋_GB2312"/>
          <w:b/>
          <w:szCs w:val="21"/>
        </w:rPr>
        <w:t>51</w:t>
      </w:r>
      <w:r>
        <w:rPr>
          <w:rFonts w:ascii="仿宋_GB2312" w:eastAsia="仿宋_GB2312"/>
          <w:b/>
          <w:szCs w:val="21"/>
        </w:rPr>
        <w:t>航班的悲剧</w:t>
      </w:r>
    </w:p>
    <w:p>
      <w:pPr>
        <w:spacing w:line="360" w:lineRule="exact"/>
        <w:ind w:firstLine="420" w:firstLineChars="200"/>
        <w:rPr>
          <w:rFonts w:hint="eastAsia" w:ascii="仿宋_GB2312" w:eastAsia="仿宋_GB2312"/>
          <w:szCs w:val="21"/>
        </w:rPr>
      </w:pPr>
      <w:r>
        <w:rPr>
          <w:rFonts w:hint="eastAsia" w:ascii="仿宋_GB2312" w:eastAsia="仿宋_GB2312"/>
          <w:szCs w:val="21"/>
        </w:rPr>
        <w:t>1990年1月25日晚7∶40分，阿维安卡502航班飞行在南新泽西州上空，机上的油料能维持两个小时航程，在正常的情况下到达纽约肯尼迪机场需要不到半小时的时间。晚上8∶00整，肯尼迪机场交通管理员通知航班飞行员：由于严重的交通问题，要他们在机场上空盘旋待命。</w:t>
      </w:r>
    </w:p>
    <w:p>
      <w:pPr>
        <w:spacing w:line="360" w:lineRule="exact"/>
        <w:ind w:firstLine="420" w:firstLineChars="200"/>
        <w:rPr>
          <w:rFonts w:hint="eastAsia" w:ascii="仿宋_GB2312" w:eastAsia="仿宋_GB2312"/>
          <w:szCs w:val="21"/>
        </w:rPr>
      </w:pPr>
      <w:r>
        <w:rPr>
          <w:rFonts w:hint="eastAsia" w:ascii="仿宋_GB2312" w:eastAsia="仿宋_GB2312"/>
          <w:szCs w:val="21"/>
        </w:rPr>
        <w:t>8∶45分航班的机组人员向机场报告他们的燃油快用完了，管理员收到了这一信息，但在9∶24分之前飞机没有被批准降落。此前航行机组人员没有再向机场发送任何危急情况，但机上的工作人员都相互紧张地通知说他们的燃料供应出现了危机。9∶24分航班第一次试降失败。当机场方面指示航班第二次试降时，机组人员再次提到他们的燃料快要用尽，但飞行员却告诉管理员新分配的飞行跑道可行。9∶32分飞机的两个引擎失灵，1分钟后另两个也停了，耗尽燃料的飞机于9∶34分坠落于长岛，机上73人全部遇难。</w:t>
      </w:r>
    </w:p>
    <w:p>
      <w:pPr>
        <w:spacing w:line="360" w:lineRule="exact"/>
        <w:ind w:firstLine="420" w:firstLineChars="200"/>
        <w:rPr>
          <w:rFonts w:hint="eastAsia" w:ascii="仿宋_GB2312" w:eastAsia="仿宋_GB2312"/>
          <w:szCs w:val="21"/>
        </w:rPr>
      </w:pPr>
      <w:r>
        <w:rPr>
          <w:rFonts w:ascii="仿宋_GB2312" w:eastAsia="仿宋_GB2312"/>
          <w:szCs w:val="21"/>
        </w:rPr>
        <w:t>当调查人员考察了飞机驾驶舱中的磁带，并与当班的机场管理员讨论之后，他们发现导致这场悲剧的原因是沟通的障碍。首先，飞行员一直说他们</w:t>
      </w:r>
      <w:r>
        <w:rPr>
          <w:rFonts w:hint="eastAsia" w:ascii="仿宋_GB2312" w:eastAsia="仿宋_GB2312"/>
          <w:szCs w:val="21"/>
        </w:rPr>
        <w:t>“</w:t>
      </w:r>
      <w:r>
        <w:rPr>
          <w:rFonts w:ascii="仿宋_GB2312" w:eastAsia="仿宋_GB2312"/>
          <w:szCs w:val="21"/>
        </w:rPr>
        <w:t>油量不足</w:t>
      </w:r>
      <w:r>
        <w:rPr>
          <w:rFonts w:hint="eastAsia" w:ascii="仿宋_GB2312" w:eastAsia="仿宋_GB2312"/>
          <w:szCs w:val="21"/>
        </w:rPr>
        <w:t>”</w:t>
      </w:r>
      <w:r>
        <w:rPr>
          <w:rFonts w:ascii="仿宋_GB2312" w:eastAsia="仿宋_GB2312"/>
          <w:szCs w:val="21"/>
        </w:rPr>
        <w:t>，机场交通管理员告诉调查员这是飞行员们经常使用的一句话。</w:t>
      </w:r>
      <w:r>
        <w:rPr>
          <w:rFonts w:hint="eastAsia" w:ascii="仿宋_GB2312" w:eastAsia="仿宋_GB2312"/>
          <w:szCs w:val="21"/>
        </w:rPr>
        <w:t>当飞机被延误时，管理员认为每架飞机都不同程度地存在燃料不足问题，但是，如果飞行员发出燃料紧急的呼声，管理员有义务先为他导航并尽可能安排其迅速着陆。管理员表示说：“如果飞行员表示情况非常危急，那么所有的规则程序都可以不顾，会尽可能以最快的速度安排其降落。”遗憾的是航班人员从未说过情况危急，所以机场的管理员也一直未能理解他们所面对的危险。</w:t>
      </w:r>
    </w:p>
    <w:p>
      <w:pPr>
        <w:spacing w:line="360" w:lineRule="exact"/>
        <w:ind w:firstLine="420" w:firstLineChars="200"/>
        <w:rPr>
          <w:rFonts w:hint="eastAsia" w:ascii="仿宋_GB2312" w:eastAsia="仿宋_GB2312"/>
          <w:szCs w:val="21"/>
        </w:rPr>
      </w:pPr>
      <w:r>
        <w:rPr>
          <w:rFonts w:hint="eastAsia" w:ascii="仿宋_GB2312" w:eastAsia="仿宋_GB2312"/>
          <w:szCs w:val="21"/>
        </w:rPr>
        <w:t>其次，航班飞行员的语调也从未向管理员传递出有任何危险的信息。许多航空管理员都是经过专门训练的，可以在这种情况下捕捉到飞行员语调的细微变化。尽管航班的燃料问题存在着极大的危险，但是机组人员在向机场方传达信息的时候，语调却是极其冷静和职业化的，听不出有丝毫的危险。</w:t>
      </w:r>
    </w:p>
    <w:p>
      <w:pPr>
        <w:spacing w:line="360" w:lineRule="exact"/>
        <w:ind w:firstLine="420" w:firstLineChars="200"/>
        <w:rPr>
          <w:rFonts w:hint="eastAsia" w:ascii="仿宋_GB2312" w:eastAsia="仿宋_GB2312"/>
          <w:szCs w:val="21"/>
        </w:rPr>
      </w:pPr>
      <w:r>
        <w:rPr>
          <w:rFonts w:hint="eastAsia" w:ascii="仿宋_GB2312" w:eastAsia="仿宋_GB2312"/>
          <w:szCs w:val="21"/>
        </w:rPr>
        <w:t>再次，就是飞行员的文化和传统以及机场的职权使得飞行员不愿意申明紧急情况。正式的紧急报告之后，飞行员需要写出大量的书面汇报。另外，如果发现飞行员在计算飞行需要用油方面疏忽大意，联邦飞行和管理局可能会吊销其飞行驾照。这种消极因素极大地影响了飞行员发出紧急呼救的动机，所以说飞行员在最后关头出于荣誉和技术以及前途发展的考虑而没有明确地申明自己处于危险之中。</w:t>
      </w:r>
    </w:p>
    <w:p>
      <w:pPr>
        <w:spacing w:line="360" w:lineRule="exact"/>
        <w:ind w:firstLine="422" w:firstLineChars="200"/>
        <w:rPr>
          <w:rFonts w:hint="eastAsia" w:ascii="仿宋_GB2312" w:eastAsia="仿宋_GB2312"/>
          <w:b/>
          <w:szCs w:val="21"/>
        </w:rPr>
      </w:pPr>
      <w:r>
        <w:rPr>
          <w:rFonts w:hint="eastAsia" w:ascii="仿宋_GB2312" w:eastAsia="仿宋_GB2312"/>
          <w:b/>
          <w:szCs w:val="21"/>
        </w:rPr>
        <w:t>思考题：</w:t>
      </w:r>
    </w:p>
    <w:p>
      <w:pPr>
        <w:spacing w:line="360" w:lineRule="exact"/>
        <w:ind w:firstLine="420" w:firstLineChars="200"/>
        <w:rPr>
          <w:rFonts w:hint="eastAsia" w:ascii="仿宋_GB2312" w:eastAsia="仿宋_GB2312"/>
          <w:szCs w:val="21"/>
        </w:rPr>
      </w:pPr>
      <w:r>
        <w:rPr>
          <w:rFonts w:hint="eastAsia" w:ascii="仿宋_GB2312" w:eastAsia="仿宋_GB2312"/>
          <w:szCs w:val="21"/>
        </w:rPr>
        <w:t>应该如何进行有效的沟通？</w:t>
      </w:r>
    </w:p>
    <w:p>
      <w:pPr>
        <w:spacing w:line="360" w:lineRule="exact"/>
        <w:ind w:firstLine="420" w:firstLineChars="200"/>
        <w:rPr>
          <w:rFonts w:hint="eastAsia" w:ascii="仿宋_GB2312" w:eastAsia="仿宋_GB2312"/>
          <w:szCs w:val="21"/>
        </w:rPr>
      </w:pPr>
    </w:p>
    <w:p>
      <w:pPr>
        <w:widowControl/>
        <w:rPr>
          <w:rFonts w:hint="eastAsia" w:ascii="楷体_GB2312" w:eastAsia="楷体_GB2312"/>
          <w:b/>
          <w:color w:val="008000"/>
          <w:szCs w:val="21"/>
        </w:rPr>
      </w:pPr>
      <w:r>
        <w:rPr>
          <w:szCs w:val="21"/>
        </w:rPr>
        <w:drawing>
          <wp:inline distT="0" distB="0" distL="114300" distR="114300">
            <wp:extent cx="580390" cy="580390"/>
            <wp:effectExtent l="0" t="0" r="10160" b="10160"/>
            <wp:docPr id="1" name="图片 2" descr="20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20998"/>
                    <pic:cNvPicPr>
                      <a:picLocks noChangeAspect="1"/>
                    </pic:cNvPicPr>
                  </pic:nvPicPr>
                  <pic:blipFill>
                    <a:blip r:embed="rId5"/>
                    <a:stretch>
                      <a:fillRect/>
                    </a:stretch>
                  </pic:blipFill>
                  <pic:spPr>
                    <a:xfrm>
                      <a:off x="0" y="0"/>
                      <a:ext cx="580390" cy="580390"/>
                    </a:xfrm>
                    <a:prstGeom prst="rect">
                      <a:avLst/>
                    </a:prstGeom>
                    <a:noFill/>
                    <a:ln w="9525">
                      <a:noFill/>
                    </a:ln>
                  </pic:spPr>
                </pic:pic>
              </a:graphicData>
            </a:graphic>
          </wp:inline>
        </w:drawing>
      </w:r>
      <w:r>
        <w:rPr>
          <w:rFonts w:hint="eastAsia" w:ascii="楷体_GB2312" w:eastAsia="楷体_GB2312"/>
          <w:b/>
          <w:szCs w:val="21"/>
        </w:rPr>
        <w:t>【导入案例3-3-3-2】</w:t>
      </w:r>
    </w:p>
    <w:p>
      <w:pPr>
        <w:spacing w:line="360" w:lineRule="exact"/>
        <w:ind w:firstLine="422" w:firstLineChars="200"/>
        <w:jc w:val="center"/>
        <w:rPr>
          <w:rFonts w:hint="eastAsia" w:ascii="仿宋_GB2312" w:eastAsia="仿宋_GB2312"/>
          <w:b/>
          <w:szCs w:val="21"/>
        </w:rPr>
      </w:pPr>
      <w:r>
        <w:rPr>
          <w:rFonts w:hint="eastAsia" w:ascii="仿宋_GB2312" w:eastAsia="仿宋_GB2312"/>
          <w:b/>
          <w:szCs w:val="21"/>
        </w:rPr>
        <w:t>摩托罗拉公司的有效沟通</w:t>
      </w:r>
    </w:p>
    <w:p>
      <w:pPr>
        <w:spacing w:line="360" w:lineRule="exact"/>
        <w:ind w:firstLine="420" w:firstLineChars="200"/>
        <w:rPr>
          <w:rFonts w:hint="eastAsia" w:ascii="仿宋_GB2312" w:eastAsia="仿宋_GB2312"/>
          <w:szCs w:val="21"/>
        </w:rPr>
      </w:pPr>
      <w:r>
        <w:rPr>
          <w:rFonts w:hint="eastAsia" w:ascii="仿宋_GB2312" w:eastAsia="仿宋_GB2312"/>
          <w:szCs w:val="21"/>
        </w:rPr>
        <w:t xml:space="preserve">Motorola公司于1992年在天津经济开发区破土兴建它的第一家寻呼机、电池、 基站等5个生产厂，成为Motorola在其本土之外最大的生产基地，投资额比原来最初的投资增加了9倍，工人数从不到100人增加到了8000多人。年产值达28亿美元，这是一个在华投资成功的企业。 </w:t>
      </w:r>
    </w:p>
    <w:p>
      <w:pPr>
        <w:spacing w:line="360" w:lineRule="exact"/>
        <w:ind w:firstLine="420" w:firstLineChars="200"/>
        <w:rPr>
          <w:rFonts w:hint="eastAsia" w:ascii="仿宋_GB2312" w:eastAsia="仿宋_GB2312"/>
          <w:szCs w:val="21"/>
        </w:rPr>
      </w:pPr>
      <w:r>
        <w:rPr>
          <w:rFonts w:hint="eastAsia" w:ascii="仿宋_GB2312" w:eastAsia="仿宋_GB2312"/>
          <w:szCs w:val="21"/>
        </w:rPr>
        <w:t>在Motorola公司，每一个高级管理人员都被要求与普通操作工形成介乎于同志和兄妹之间的关系——在人格上千方百计地保持平等。“对人保持不变的尊重”是公司的个性。最能表现Motorola“对人保持不变尊重”的个性的是 “ OpenDoor”, “我们所有管理者办公室的门都是绝对敞开的，任何职工在任何时候都可以直接推门进来，与任何级别的上司平等交流”。每个季度第一个月的1日至21日中层干部都要同自己的手下和自己的主管进行一次关于职业发展的对话，回答“你在过去三个月里受到尊重了吗”之类的6个问题。这种对话是一对一和随时随地的。Motorola的管理者们为每一个下层的被管理者们还预备出了11条这种“OpenDoor” 式表达意见和发泄抑怨的途径：</w:t>
      </w:r>
    </w:p>
    <w:p>
      <w:pPr>
        <w:spacing w:line="360" w:lineRule="exact"/>
        <w:ind w:firstLine="420" w:firstLineChars="200"/>
        <w:rPr>
          <w:rFonts w:hint="eastAsia" w:ascii="仿宋_GB2312" w:eastAsia="仿宋_GB2312"/>
          <w:szCs w:val="21"/>
        </w:rPr>
      </w:pPr>
      <w:r>
        <w:rPr>
          <w:rFonts w:hint="eastAsia" w:ascii="仿宋_GB2312" w:eastAsia="仿宋_GB2312"/>
          <w:szCs w:val="21"/>
        </w:rPr>
        <w:t>●I Recommend（我建议）书面形式提出对公司各方面的意见和建议， 全面参与公司管理。</w:t>
      </w:r>
    </w:p>
    <w:p>
      <w:pPr>
        <w:spacing w:line="360" w:lineRule="exact"/>
        <w:ind w:firstLine="420" w:firstLineChars="200"/>
        <w:rPr>
          <w:rFonts w:hint="eastAsia" w:ascii="仿宋_GB2312" w:eastAsia="仿宋_GB2312"/>
          <w:szCs w:val="21"/>
        </w:rPr>
      </w:pPr>
      <w:r>
        <w:rPr>
          <w:rFonts w:hint="eastAsia" w:ascii="仿宋_GB2312" w:eastAsia="仿宋_GB2312"/>
          <w:szCs w:val="21"/>
        </w:rPr>
        <w:t>●Speak out（畅所欲言）这是一种保密的双向沟通渠道，如果员工要对真实的问题进行评论或投诉，应诉人必须在3天之内对隐去姓名的投诉信给予答复，整理完毕后由第三者按投诉人要求的方式反馈给本人，全过程必须在9天内完成。</w:t>
      </w:r>
    </w:p>
    <w:p>
      <w:pPr>
        <w:spacing w:line="360" w:lineRule="exact"/>
        <w:ind w:firstLine="420" w:firstLineChars="200"/>
        <w:rPr>
          <w:rFonts w:hint="eastAsia" w:ascii="仿宋_GB2312" w:eastAsia="仿宋_GB2312"/>
          <w:szCs w:val="21"/>
        </w:rPr>
      </w:pPr>
      <w:r>
        <w:rPr>
          <w:rFonts w:hint="eastAsia" w:ascii="仿宋_GB2312" w:eastAsia="仿宋_GB2312"/>
          <w:szCs w:val="21"/>
        </w:rPr>
        <w:t>●G.M. Dialogue（总经理座谈会）每周四召开的座谈会，大部分问题可以当场答复，7日内对有关问题的处理结果予以反馈。</w:t>
      </w:r>
    </w:p>
    <w:p>
      <w:pPr>
        <w:spacing w:line="360" w:lineRule="exact"/>
        <w:ind w:firstLine="420" w:firstLineChars="200"/>
        <w:rPr>
          <w:rFonts w:hint="eastAsia" w:ascii="仿宋_GB2312" w:eastAsia="仿宋_GB2312"/>
          <w:szCs w:val="21"/>
        </w:rPr>
      </w:pPr>
      <w:r>
        <w:rPr>
          <w:rFonts w:hint="eastAsia" w:ascii="仿宋_GB2312" w:eastAsia="仿宋_GB2312"/>
          <w:szCs w:val="21"/>
        </w:rPr>
        <w:t>●Newspaper and Magazines（报纸与杂志）Motorola给自己内部报纸起的名字叫《大家庭》，内部有线电视台叫《大家庭》电视台。</w:t>
      </w:r>
    </w:p>
    <w:p>
      <w:pPr>
        <w:spacing w:line="360" w:lineRule="exact"/>
        <w:ind w:firstLine="420" w:firstLineChars="200"/>
        <w:rPr>
          <w:rFonts w:hint="eastAsia" w:ascii="仿宋_GB2312" w:eastAsia="仿宋_GB2312"/>
          <w:szCs w:val="21"/>
        </w:rPr>
      </w:pPr>
      <w:r>
        <w:rPr>
          <w:rFonts w:hint="eastAsia" w:ascii="仿宋_GB2312" w:eastAsia="仿宋_GB2312"/>
          <w:szCs w:val="21"/>
        </w:rPr>
        <w:t>●DBC(每日简报）方便快捷地了解公司和部门的重要事件和通知。</w:t>
      </w:r>
    </w:p>
    <w:p>
      <w:pPr>
        <w:spacing w:line="360" w:lineRule="exact"/>
        <w:ind w:firstLine="420" w:firstLineChars="200"/>
        <w:rPr>
          <w:rFonts w:hint="eastAsia" w:ascii="仿宋_GB2312" w:eastAsia="仿宋_GB2312"/>
          <w:szCs w:val="21"/>
        </w:rPr>
      </w:pPr>
      <w:r>
        <w:rPr>
          <w:rFonts w:hint="eastAsia" w:ascii="仿宋_GB2312" w:eastAsia="仿宋_GB2312"/>
          <w:szCs w:val="21"/>
        </w:rPr>
        <w:t>●Townhall Meeting（员工大会）由经理直接传达公司的重要信息，有问必答。</w:t>
      </w:r>
    </w:p>
    <w:p>
      <w:pPr>
        <w:spacing w:line="360" w:lineRule="exact"/>
        <w:ind w:firstLine="420" w:firstLineChars="200"/>
        <w:rPr>
          <w:rFonts w:hint="eastAsia" w:ascii="仿宋_GB2312" w:eastAsia="仿宋_GB2312"/>
          <w:szCs w:val="21"/>
        </w:rPr>
      </w:pPr>
      <w:r>
        <w:rPr>
          <w:rFonts w:hint="eastAsia" w:ascii="仿宋_GB2312" w:eastAsia="仿宋_GB2312"/>
          <w:szCs w:val="21"/>
        </w:rPr>
        <w:t>●Education Day（教育日）每年重温公司文化、历史、理念和有关规定。</w:t>
      </w:r>
    </w:p>
    <w:p>
      <w:pPr>
        <w:spacing w:line="360" w:lineRule="exact"/>
        <w:ind w:firstLine="420" w:firstLineChars="200"/>
        <w:rPr>
          <w:rFonts w:hint="eastAsia" w:ascii="仿宋_GB2312" w:eastAsia="仿宋_GB2312"/>
          <w:szCs w:val="21"/>
        </w:rPr>
      </w:pPr>
      <w:r>
        <w:rPr>
          <w:rFonts w:hint="eastAsia" w:ascii="仿宋_GB2312" w:eastAsia="仿宋_GB2312"/>
          <w:szCs w:val="21"/>
        </w:rPr>
        <w:t>●Notice Board（墙报）。基层员工在这里畅所欲言、促进沟通。</w:t>
      </w:r>
    </w:p>
    <w:p>
      <w:pPr>
        <w:spacing w:line="360" w:lineRule="exact"/>
        <w:ind w:firstLine="420" w:firstLineChars="200"/>
        <w:rPr>
          <w:rFonts w:hint="eastAsia" w:ascii="仿宋_GB2312" w:eastAsia="仿宋_GB2312"/>
          <w:szCs w:val="21"/>
        </w:rPr>
      </w:pPr>
      <w:r>
        <w:rPr>
          <w:rFonts w:hint="eastAsia" w:ascii="仿宋_GB2312" w:eastAsia="仿宋_GB2312"/>
          <w:szCs w:val="21"/>
        </w:rPr>
        <w:t>●Hot Line（热线电话）当你遇到任何问题时都可以向这个电话反映，昼夜均有人值守。</w:t>
      </w:r>
    </w:p>
    <w:p>
      <w:pPr>
        <w:spacing w:line="360" w:lineRule="exact"/>
        <w:ind w:firstLine="420" w:firstLineChars="200"/>
        <w:rPr>
          <w:rFonts w:hint="eastAsia" w:ascii="仿宋_GB2312" w:eastAsia="仿宋_GB2312"/>
          <w:szCs w:val="21"/>
        </w:rPr>
      </w:pPr>
      <w:r>
        <w:rPr>
          <w:rFonts w:hint="eastAsia" w:ascii="仿宋_GB2312" w:eastAsia="仿宋_GB2312"/>
          <w:szCs w:val="21"/>
        </w:rPr>
        <w:t>●ESC（职工委员会）职工委员会是员工与管理层直接沟通的另一个桥梁，委员会主席由员工关系部经理兼任。</w:t>
      </w:r>
    </w:p>
    <w:p>
      <w:pPr>
        <w:spacing w:line="360" w:lineRule="exact"/>
        <w:ind w:firstLine="420" w:firstLineChars="200"/>
        <w:rPr>
          <w:rFonts w:hint="eastAsia" w:ascii="仿宋_GB2312" w:eastAsia="仿宋_GB2312"/>
          <w:szCs w:val="21"/>
        </w:rPr>
      </w:pPr>
      <w:r>
        <w:rPr>
          <w:rFonts w:hint="eastAsia" w:ascii="仿宋_GB2312" w:eastAsia="仿宋_GB2312"/>
          <w:szCs w:val="21"/>
        </w:rPr>
        <w:t>●589MailBox（589信箱）当员工的意见尝试以上渠道后仍无法得到充分、及时和公正解决时，可以直接写信给天津市589信箱，此信箱钥匙由中国区人力资源总监掌握。</w:t>
      </w:r>
    </w:p>
    <w:p>
      <w:pPr>
        <w:spacing w:line="360" w:lineRule="exact"/>
        <w:ind w:firstLine="420" w:firstLineChars="200"/>
        <w:rPr>
          <w:rFonts w:hint="eastAsia" w:ascii="仿宋_GB2312" w:eastAsia="仿宋_GB2312"/>
          <w:szCs w:val="21"/>
        </w:rPr>
      </w:pPr>
      <w:r>
        <w:rPr>
          <w:rFonts w:hint="eastAsia" w:ascii="仿宋_GB2312" w:eastAsia="仿宋_GB2312"/>
          <w:szCs w:val="21"/>
        </w:rPr>
        <w:t>综上所述，在Motorola公司，上级和下级沟通的方式各种各样，从视听到面对面、一对一的交谈，全方位地进行。同一条信息可以从不同的渠道得到，信息的反馈也可以从不同的渠道及时得到。他们采取这样的方式取得了良好的效果。有人这样评价的：抱怨是一件积压已久的事，如果每星期、每天都有与老板平等对话的机会，任何潜在的不满和抱怨还没有来得及充分积蓄就被扼杀在摇篮里了。</w:t>
      </w:r>
    </w:p>
    <w:p>
      <w:pPr>
        <w:spacing w:line="360" w:lineRule="exact"/>
        <w:ind w:firstLine="422" w:firstLineChars="200"/>
        <w:rPr>
          <w:rFonts w:hint="eastAsia" w:ascii="仿宋_GB2312" w:eastAsia="仿宋_GB2312"/>
          <w:b/>
          <w:szCs w:val="21"/>
        </w:rPr>
      </w:pPr>
      <w:r>
        <w:rPr>
          <w:rFonts w:hint="eastAsia" w:ascii="仿宋_GB2312" w:eastAsia="仿宋_GB2312"/>
          <w:b/>
          <w:szCs w:val="21"/>
        </w:rPr>
        <w:t>思考题：</w:t>
      </w:r>
    </w:p>
    <w:p>
      <w:pPr>
        <w:spacing w:line="360" w:lineRule="exact"/>
        <w:ind w:firstLine="420" w:firstLineChars="200"/>
        <w:rPr>
          <w:rFonts w:hint="eastAsia" w:ascii="仿宋_GB2312" w:eastAsia="仿宋_GB2312"/>
          <w:szCs w:val="21"/>
        </w:rPr>
      </w:pPr>
      <w:r>
        <w:rPr>
          <w:rFonts w:hint="eastAsia" w:ascii="仿宋_GB2312" w:eastAsia="仿宋_GB2312"/>
          <w:szCs w:val="21"/>
        </w:rPr>
        <w:t>1、摩托罗拉公司中国分公司的管理者是如何与员工沟通的？</w:t>
      </w:r>
    </w:p>
    <w:p>
      <w:pPr>
        <w:spacing w:line="360" w:lineRule="exact"/>
        <w:ind w:firstLine="315" w:firstLineChars="150"/>
        <w:rPr>
          <w:rFonts w:hint="eastAsia" w:ascii="仿宋_GB2312" w:eastAsia="仿宋_GB2312"/>
          <w:szCs w:val="21"/>
        </w:rPr>
      </w:pPr>
      <w:r>
        <w:rPr>
          <w:rFonts w:hint="eastAsia" w:ascii="仿宋_GB2312" w:eastAsia="仿宋_GB2312"/>
          <w:szCs w:val="21"/>
        </w:rPr>
        <w:t xml:space="preserve"> 2、你如何评价摩托罗拉公司在沟通方面的做法？对你有何启示？</w:t>
      </w:r>
    </w:p>
    <w:p>
      <w:pPr>
        <w:widowControl/>
        <w:spacing w:line="360" w:lineRule="exact"/>
        <w:rPr>
          <w:rFonts w:hint="eastAsia" w:ascii="楷体_GB2312" w:eastAsia="楷体_GB2312"/>
          <w:b/>
          <w:color w:val="008000"/>
          <w:szCs w:val="21"/>
        </w:rPr>
      </w:pPr>
    </w:p>
    <w:p>
      <w:pPr>
        <w:widowControl/>
        <w:rPr>
          <w:rFonts w:hint="eastAsia"/>
          <w:szCs w:val="21"/>
        </w:rPr>
      </w:pPr>
      <w:r>
        <w:rPr>
          <w:szCs w:val="21"/>
        </w:rPr>
        <w:drawing>
          <wp:inline distT="0" distB="0" distL="114300" distR="114300">
            <wp:extent cx="580390" cy="580390"/>
            <wp:effectExtent l="0" t="0" r="10160" b="10160"/>
            <wp:docPr id="2" name="图片 3" descr="20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20998"/>
                    <pic:cNvPicPr>
                      <a:picLocks noChangeAspect="1"/>
                    </pic:cNvPicPr>
                  </pic:nvPicPr>
                  <pic:blipFill>
                    <a:blip r:embed="rId5"/>
                    <a:stretch>
                      <a:fillRect/>
                    </a:stretch>
                  </pic:blipFill>
                  <pic:spPr>
                    <a:xfrm>
                      <a:off x="0" y="0"/>
                      <a:ext cx="580390" cy="580390"/>
                    </a:xfrm>
                    <a:prstGeom prst="rect">
                      <a:avLst/>
                    </a:prstGeom>
                    <a:noFill/>
                    <a:ln w="9525">
                      <a:noFill/>
                    </a:ln>
                  </pic:spPr>
                </pic:pic>
              </a:graphicData>
            </a:graphic>
          </wp:inline>
        </w:drawing>
      </w:r>
      <w:r>
        <w:rPr>
          <w:rFonts w:hint="eastAsia" w:ascii="楷体_GB2312" w:eastAsia="楷体_GB2312"/>
          <w:b/>
          <w:szCs w:val="21"/>
        </w:rPr>
        <w:t>【导入案例3-3-3-3】</w:t>
      </w:r>
      <w:bookmarkStart w:id="2" w:name="_Toc254514946"/>
    </w:p>
    <w:p>
      <w:pPr>
        <w:spacing w:line="360" w:lineRule="exact"/>
        <w:ind w:firstLine="316" w:firstLineChars="150"/>
        <w:jc w:val="center"/>
        <w:rPr>
          <w:rFonts w:hint="eastAsia" w:ascii="仿宋_GB2312" w:eastAsia="仿宋_GB2312"/>
          <w:b/>
          <w:szCs w:val="21"/>
        </w:rPr>
      </w:pPr>
      <w:bookmarkStart w:id="3" w:name="_GoBack"/>
      <w:r>
        <w:rPr>
          <w:rFonts w:ascii="仿宋_GB2312" w:eastAsia="仿宋_GB2312"/>
          <w:b/>
          <w:szCs w:val="21"/>
        </w:rPr>
        <w:t>所长辞职说明了什么</w:t>
      </w:r>
      <w:bookmarkEnd w:id="2"/>
    </w:p>
    <w:bookmarkEnd w:id="3"/>
    <w:p>
      <w:pPr>
        <w:spacing w:line="360" w:lineRule="exact"/>
        <w:ind w:firstLine="420" w:firstLineChars="200"/>
        <w:rPr>
          <w:rFonts w:ascii="仿宋_GB2312" w:eastAsia="仿宋_GB2312"/>
          <w:szCs w:val="21"/>
        </w:rPr>
      </w:pPr>
      <w:r>
        <w:rPr>
          <w:rFonts w:ascii="仿宋_GB2312" w:eastAsia="仿宋_GB2312"/>
          <w:szCs w:val="21"/>
        </w:rPr>
        <w:t>某私营企业下属一个研究所，共有18名研究人员，还有行政人员1名。研究所所长吴大诚年过花甲，是一位从大型国有企业退休的教授级高级工程师，理论造诣高深、实际经验丰富，研究所大部分的项目均由其主持开发。同时，吴工为人正派、恪尽职守，有才气又不自傲，为了完成紧急任务，不顾年事已高经常带头加班加点，在所里员工中威信很高。</w:t>
      </w:r>
      <w:r>
        <w:rPr>
          <w:rFonts w:ascii="仿宋_GB2312" w:eastAsia="仿宋_GB2312"/>
          <w:szCs w:val="21"/>
        </w:rPr>
        <w:br w:type="textWrapping"/>
      </w:r>
      <w:r>
        <w:rPr>
          <w:rFonts w:ascii="仿宋_GB2312" w:eastAsia="仿宋_GB2312"/>
          <w:szCs w:val="21"/>
        </w:rPr>
        <w:t>　　最近，吴工很不开心。半年前企业总经理召集全公司管理干部及技术人员开会，提出了一项目前处于极其艰难境况的开发项目，此项目开发是关系公司一个新产品研发成败的关键环节，任务紧急而又重要。本来这任务与研究所无关，与吴工本人也无关，但经不住总经理及其他管理人员的一再请求，吴工勉强接受了这项可干可不干的任务，当时总经理在会上面对几十名员工承诺：这个任务完成后要奖励吴工个人10万元人民币。接受任务后，吴工查资料、翻图书、上网、去图书馆，不分昼夜地工作，终于在两个月内完成了全部设计，并且被公司迅速采纳。</w:t>
      </w:r>
      <w:r>
        <w:rPr>
          <w:rFonts w:ascii="仿宋_GB2312" w:eastAsia="仿宋_GB2312"/>
          <w:szCs w:val="21"/>
        </w:rPr>
        <w:br w:type="textWrapping"/>
      </w:r>
      <w:r>
        <w:rPr>
          <w:rFonts w:ascii="仿宋_GB2312" w:eastAsia="仿宋_GB2312"/>
          <w:szCs w:val="21"/>
        </w:rPr>
        <w:t>　　明眼人都看得出吴工瘦多了。有人开玩笑地说：吴工，10万元事小，身体才是本钱。其实，只有吴工心里清楚，这两个月来，白天要打理研究所的日常工作，与其他人员一起讨论设计方案、审核图纸，业余时间全部搭在这项临时的开发任务上了，许多的图纸除了家人晚上帮忙以外，吴工甚至还请了一个老同事来帮忙。设计是被采纳了，但奖金之事迟迟没有人提起。直到上个月底兑现半年奖金时，总经理才经过人事部给研究所批了2万元，数量减少很多不说，人事部的通知上竟写着奖励研究所全体员工而非吴工本人的字样。</w:t>
      </w:r>
      <w:r>
        <w:rPr>
          <w:rFonts w:ascii="仿宋_GB2312" w:eastAsia="仿宋_GB2312"/>
          <w:szCs w:val="21"/>
        </w:rPr>
        <w:br w:type="textWrapping"/>
      </w:r>
      <w:r>
        <w:rPr>
          <w:rFonts w:ascii="仿宋_GB2312" w:eastAsia="仿宋_GB2312"/>
          <w:szCs w:val="21"/>
        </w:rPr>
        <w:t>　　吴工去找总经理，老总回答说：一项任务就奖励给个人这么多，对于人均月收入不足1000元的大多数员工而言会产生严重的分配不公；项目研究过程中使用了研究所的一些设备，也曾与有关人员进行协商，因此只能奖励研究所，由所再进行二次分配。</w:t>
      </w:r>
      <w:r>
        <w:rPr>
          <w:rFonts w:ascii="仿宋_GB2312" w:eastAsia="仿宋_GB2312"/>
          <w:szCs w:val="21"/>
        </w:rPr>
        <w:br w:type="textWrapping"/>
      </w:r>
      <w:r>
        <w:rPr>
          <w:rFonts w:ascii="仿宋_GB2312" w:eastAsia="仿宋_GB2312"/>
          <w:szCs w:val="21"/>
        </w:rPr>
        <w:t>　　吴工听后立即明白是怎么回事，除了气愤，无话可说。原来，副所长王某，一向在所里的管理问题上与吴工不和，而她又与总经理私交甚密，此次，她眼看着自己没有能力去承担这项研究，但心里又确实不服气，因而就在总经理面前说长道短，才有了今天的结局。奖金经二次分配，吴工只拿到4000元，与当初总经理承诺的10万差距 太大。所里一时议论纷纷，有人说：吴工好说话、好欺负；有人说：干活的不如拉关系的；有人说：下次有同样的事情再不会有第二个吴工了；还有人说：凭吴工的本事，不是非要在此干不可。</w:t>
      </w:r>
      <w:r>
        <w:rPr>
          <w:rFonts w:ascii="仿宋_GB2312" w:eastAsia="仿宋_GB2312"/>
          <w:szCs w:val="21"/>
        </w:rPr>
        <w:br w:type="textWrapping"/>
      </w:r>
      <w:r>
        <w:rPr>
          <w:rFonts w:ascii="仿宋_GB2312" w:eastAsia="仿宋_GB2312"/>
          <w:szCs w:val="21"/>
        </w:rPr>
        <w:t>　　吴工经过再三考虑，递交了辞职报告，并且很快就到另一家公司任职去了，据说收入是以前的十倍。王某升任所长，称心如意，所里到处充满了她那自负、好强、盛气凌人的呵斥声。研究所往日团结一致、加班加点工作的情景消失了。员工们将越来越多的难题不是自己想法解决而是上交给王所长；一项又一项的科研任务误期了，研究所成了总经理在每周例会上经常批评的对象，王某也失去了往日在老总跟前说话有份量的地位，许多人都开始疏远她。研究所的员工都十分怀念与吴工共事的日子，又有6名技术人员辞职了，其中4人追随吴工而去。</w:t>
      </w:r>
      <w:r>
        <w:rPr>
          <w:rFonts w:ascii="仿宋_GB2312" w:eastAsia="仿宋_GB2312"/>
          <w:szCs w:val="21"/>
        </w:rPr>
        <w:br w:type="textWrapping"/>
      </w:r>
      <w:r>
        <w:rPr>
          <w:rFonts w:ascii="仿宋_GB2312" w:eastAsia="仿宋_GB2312"/>
          <w:szCs w:val="21"/>
        </w:rPr>
        <w:t>　　思考题</w:t>
      </w:r>
      <w:r>
        <w:rPr>
          <w:rFonts w:hint="eastAsia" w:ascii="仿宋_GB2312" w:eastAsia="仿宋_GB2312"/>
          <w:szCs w:val="21"/>
        </w:rPr>
        <w:t>：</w:t>
      </w:r>
      <w:r>
        <w:rPr>
          <w:rFonts w:ascii="仿宋_GB2312" w:eastAsia="仿宋_GB2312"/>
          <w:szCs w:val="21"/>
        </w:rPr>
        <w:br w:type="textWrapping"/>
      </w:r>
      <w:r>
        <w:rPr>
          <w:rFonts w:ascii="仿宋_GB2312" w:eastAsia="仿宋_GB2312"/>
          <w:szCs w:val="21"/>
        </w:rPr>
        <w:t>　　1.为何吴工在研究所威望很高？领导影响力有哪些？</w:t>
      </w:r>
      <w:r>
        <w:rPr>
          <w:rFonts w:ascii="仿宋_GB2312" w:eastAsia="仿宋_GB2312"/>
          <w:szCs w:val="21"/>
        </w:rPr>
        <w:br w:type="textWrapping"/>
      </w:r>
      <w:r>
        <w:rPr>
          <w:rFonts w:ascii="仿宋_GB2312" w:eastAsia="仿宋_GB2312"/>
          <w:szCs w:val="21"/>
        </w:rPr>
        <w:t xml:space="preserve">　　2.私营企业的总经理拒绝给吴工10万元的理由成立吗？作为领导，该采取什么样的领导方式才有可能取得成功，特别是追随者的服从？ </w:t>
      </w:r>
      <w:r>
        <w:rPr>
          <w:rFonts w:ascii="仿宋_GB2312" w:eastAsia="仿宋_GB2312"/>
          <w:szCs w:val="21"/>
        </w:rPr>
        <w:br w:type="textWrapping"/>
      </w:r>
      <w:r>
        <w:rPr>
          <w:rFonts w:ascii="仿宋_GB2312" w:eastAsia="仿宋_GB2312"/>
          <w:szCs w:val="21"/>
        </w:rPr>
        <w:t>　　3.用10 万元来激励吴工恰当吗？还有没有更好的激励办法？</w:t>
      </w:r>
      <w:r>
        <w:rPr>
          <w:rFonts w:ascii="仿宋_GB2312" w:eastAsia="仿宋_GB2312"/>
          <w:szCs w:val="21"/>
        </w:rPr>
        <w:br w:type="textWrapping"/>
      </w:r>
      <w:r>
        <w:rPr>
          <w:rFonts w:ascii="仿宋_GB2312" w:eastAsia="仿宋_GB2312"/>
          <w:szCs w:val="21"/>
        </w:rPr>
        <w:t>　　4.王所长的领导为什么不能取得成功？其领导风格如何？</w:t>
      </w:r>
      <w:r>
        <w:rPr>
          <w:rFonts w:ascii="仿宋_GB2312" w:eastAsia="仿宋_GB2312"/>
          <w:szCs w:val="21"/>
        </w:rPr>
        <w:br w:type="textWrapping"/>
      </w:r>
      <w:r>
        <w:rPr>
          <w:rFonts w:ascii="仿宋_GB2312" w:eastAsia="仿宋_GB2312"/>
          <w:szCs w:val="21"/>
        </w:rPr>
        <w:t>　　5.企业是不是缺乏沟通，总经理如果将自己的想法开诚布公的与吴工交流，效果如何？总经理与王所长在吴工事件发生前的沟通有问题吗？</w:t>
      </w:r>
    </w:p>
    <w:p>
      <w:pPr>
        <w:widowControl/>
        <w:spacing w:line="360" w:lineRule="exact"/>
        <w:rPr>
          <w:rFonts w:hint="eastAsia" w:ascii="楷体_GB2312" w:eastAsia="楷体_GB2312"/>
          <w:b/>
          <w:szCs w:val="21"/>
        </w:rPr>
      </w:pPr>
    </w:p>
    <w:p>
      <w:pPr>
        <w:spacing w:line="360" w:lineRule="exact"/>
        <w:ind w:firstLine="420" w:firstLineChars="200"/>
        <w:rPr>
          <w:rFonts w:hint="eastAsia" w:ascii="楷体_GB2312" w:eastAsia="楷体_GB2312"/>
          <w:szCs w:val="21"/>
        </w:rPr>
      </w:pPr>
    </w:p>
    <w:p>
      <w:pPr>
        <w:widowControl/>
        <w:rPr>
          <w:rFonts w:hint="eastAsia" w:ascii="楷体_GB2312" w:eastAsia="楷体_GB2312"/>
          <w:szCs w:val="21"/>
        </w:rPr>
      </w:pPr>
      <w:r>
        <w:rPr>
          <w:szCs w:val="21"/>
        </w:rPr>
        <w:drawing>
          <wp:inline distT="0" distB="0" distL="114300" distR="114300">
            <wp:extent cx="582930" cy="582930"/>
            <wp:effectExtent l="0" t="0" r="7620" b="7620"/>
            <wp:docPr id="3" name="图片 4" descr="21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descr="21525"/>
                    <pic:cNvPicPr>
                      <a:picLocks noChangeAspect="1"/>
                    </pic:cNvPicPr>
                  </pic:nvPicPr>
                  <pic:blipFill>
                    <a:blip r:embed="rId6"/>
                    <a:stretch>
                      <a:fillRect/>
                    </a:stretch>
                  </pic:blipFill>
                  <pic:spPr>
                    <a:xfrm>
                      <a:off x="0" y="0"/>
                      <a:ext cx="582930" cy="582930"/>
                    </a:xfrm>
                    <a:prstGeom prst="rect">
                      <a:avLst/>
                    </a:prstGeom>
                    <a:noFill/>
                    <a:ln w="9525">
                      <a:noFill/>
                    </a:ln>
                  </pic:spPr>
                </pic:pic>
              </a:graphicData>
            </a:graphic>
          </wp:inline>
        </w:drawing>
      </w:r>
      <w:r>
        <w:rPr>
          <w:rFonts w:hint="eastAsia" w:ascii="楷体_GB2312" w:eastAsia="楷体_GB2312"/>
          <w:szCs w:val="21"/>
        </w:rPr>
        <w:t>【</w:t>
      </w:r>
      <w:r>
        <w:rPr>
          <w:rFonts w:hint="eastAsia" w:ascii="楷体_GB2312" w:eastAsia="楷体_GB2312"/>
          <w:b/>
          <w:szCs w:val="21"/>
        </w:rPr>
        <w:t>知识链接</w:t>
      </w:r>
      <w:r>
        <w:rPr>
          <w:rFonts w:hint="eastAsia" w:ascii="楷体_GB2312" w:eastAsia="楷体_GB2312"/>
          <w:szCs w:val="21"/>
        </w:rPr>
        <w:t>】</w:t>
      </w:r>
    </w:p>
    <w:p>
      <w:pPr>
        <w:pStyle w:val="3"/>
        <w:spacing w:line="360" w:lineRule="exact"/>
        <w:ind w:firstLine="422"/>
        <w:rPr>
          <w:b/>
          <w:kern w:val="0"/>
          <w:szCs w:val="21"/>
          <w:bdr w:val="single" w:color="auto" w:sz="4" w:space="0"/>
          <w:shd w:val="pct10" w:color="auto" w:fill="FFFFFF"/>
          <w:lang w:val="zh-CN"/>
        </w:rPr>
      </w:pPr>
      <w:r>
        <w:rPr>
          <w:rFonts w:hint="eastAsia"/>
          <w:b/>
          <w:kern w:val="0"/>
          <w:szCs w:val="21"/>
          <w:bdr w:val="single" w:color="auto" w:sz="4" w:space="0"/>
          <w:shd w:val="pct10" w:color="auto" w:fill="FFFFFF"/>
          <w:lang w:val="zh-CN"/>
        </w:rPr>
        <w:t>一、沟通的含义及其作用</w:t>
      </w:r>
    </w:p>
    <w:p>
      <w:pPr>
        <w:pStyle w:val="3"/>
        <w:spacing w:line="360" w:lineRule="exact"/>
        <w:rPr>
          <w:kern w:val="0"/>
          <w:szCs w:val="21"/>
          <w:lang w:val="zh-CN"/>
        </w:rPr>
      </w:pPr>
      <w:r>
        <w:rPr>
          <w:rFonts w:hint="eastAsia"/>
          <w:kern w:val="0"/>
          <w:szCs w:val="21"/>
          <w:lang w:val="zh-CN"/>
        </w:rPr>
        <w:t>所谓沟通就是发送者与接收者之间，为了一定目的，运用一定符号，进行信息传递与交流的过程。沟通也就是通常所说的信息交流。管理沟通是指为了实现组织目标，发送者把信息、观念或想法传递给其他人的过程，表现为组织与组织之间、人与人之间的信息交流。在管理工作的各个方面，沟通已得到了广泛的应用，贯穿于组织运行的始终。管理沟通的重要作用主要表现在以下几方面。</w:t>
      </w:r>
    </w:p>
    <w:p>
      <w:pPr>
        <w:pStyle w:val="3"/>
        <w:spacing w:line="360" w:lineRule="exact"/>
        <w:rPr>
          <w:kern w:val="0"/>
          <w:szCs w:val="21"/>
          <w:lang w:val="zh-CN"/>
        </w:rPr>
      </w:pPr>
      <w:r>
        <w:rPr>
          <w:rFonts w:hint="eastAsia"/>
          <w:kern w:val="0"/>
          <w:szCs w:val="21"/>
          <w:lang w:val="zh-CN"/>
        </w:rPr>
        <w:t>（一）沟通是实现有效管理的保证</w:t>
      </w:r>
    </w:p>
    <w:p>
      <w:pPr>
        <w:pStyle w:val="3"/>
        <w:spacing w:line="360" w:lineRule="exact"/>
        <w:rPr>
          <w:rFonts w:hint="eastAsia"/>
          <w:kern w:val="0"/>
          <w:szCs w:val="21"/>
          <w:u w:val="single"/>
          <w:lang w:val="zh-CN"/>
        </w:rPr>
      </w:pPr>
      <w:r>
        <w:rPr>
          <w:rFonts w:hint="eastAsia"/>
          <w:kern w:val="0"/>
          <w:szCs w:val="21"/>
          <w:u w:val="single"/>
          <w:lang w:val="zh-CN"/>
        </w:rPr>
        <w:t xml:space="preserve">                                                                    </w:t>
      </w:r>
    </w:p>
    <w:p>
      <w:pPr>
        <w:pStyle w:val="3"/>
        <w:spacing w:line="360" w:lineRule="exact"/>
        <w:rPr>
          <w:rFonts w:hint="eastAsia"/>
          <w:kern w:val="0"/>
          <w:szCs w:val="21"/>
          <w:u w:val="single"/>
          <w:lang w:val="zh-CN"/>
        </w:rPr>
      </w:pPr>
      <w:r>
        <w:rPr>
          <w:rFonts w:hint="eastAsia"/>
          <w:kern w:val="0"/>
          <w:szCs w:val="21"/>
          <w:u w:val="single"/>
          <w:lang w:val="zh-CN"/>
        </w:rPr>
        <w:t xml:space="preserve">                                                                  </w:t>
      </w:r>
    </w:p>
    <w:p>
      <w:pPr>
        <w:pStyle w:val="3"/>
        <w:spacing w:line="360" w:lineRule="exact"/>
        <w:rPr>
          <w:rFonts w:hint="eastAsia"/>
          <w:kern w:val="0"/>
          <w:szCs w:val="21"/>
          <w:u w:val="single"/>
          <w:lang w:val="zh-CN"/>
        </w:rPr>
      </w:pPr>
      <w:r>
        <w:rPr>
          <w:rFonts w:hint="eastAsia"/>
          <w:kern w:val="0"/>
          <w:szCs w:val="21"/>
          <w:u w:val="single"/>
          <w:lang w:val="zh-CN"/>
        </w:rPr>
        <w:t xml:space="preserve">                                                                   </w:t>
      </w:r>
    </w:p>
    <w:p>
      <w:pPr>
        <w:pStyle w:val="3"/>
        <w:spacing w:line="360" w:lineRule="exact"/>
        <w:rPr>
          <w:rFonts w:hint="eastAsia"/>
          <w:kern w:val="0"/>
          <w:szCs w:val="21"/>
          <w:lang w:val="zh-CN"/>
        </w:rPr>
      </w:pPr>
      <w:r>
        <w:rPr>
          <w:rFonts w:hint="eastAsia"/>
          <w:kern w:val="0"/>
          <w:szCs w:val="21"/>
          <w:lang w:val="zh-CN"/>
        </w:rPr>
        <w:t>（二）沟通能促进组织和员工的和谐发展</w:t>
      </w:r>
    </w:p>
    <w:p>
      <w:pPr>
        <w:pStyle w:val="3"/>
        <w:spacing w:line="360" w:lineRule="exact"/>
        <w:ind w:firstLine="367" w:firstLineChars="175"/>
        <w:rPr>
          <w:rFonts w:hint="eastAsia"/>
          <w:kern w:val="0"/>
          <w:szCs w:val="21"/>
          <w:u w:val="single"/>
          <w:lang w:val="zh-CN"/>
        </w:rPr>
      </w:pPr>
      <w:r>
        <w:rPr>
          <w:rFonts w:hint="eastAsia"/>
          <w:kern w:val="0"/>
          <w:szCs w:val="21"/>
          <w:u w:val="single"/>
          <w:lang w:val="zh-CN"/>
        </w:rPr>
        <w:t xml:space="preserve">                                                                       </w:t>
      </w:r>
    </w:p>
    <w:p>
      <w:pPr>
        <w:pStyle w:val="3"/>
        <w:spacing w:line="360" w:lineRule="exact"/>
        <w:ind w:firstLine="367" w:firstLineChars="175"/>
        <w:rPr>
          <w:rFonts w:hint="eastAsia"/>
          <w:kern w:val="0"/>
          <w:szCs w:val="21"/>
          <w:u w:val="single"/>
          <w:lang w:val="zh-CN"/>
        </w:rPr>
      </w:pPr>
      <w:r>
        <w:rPr>
          <w:rFonts w:hint="eastAsia"/>
          <w:kern w:val="0"/>
          <w:szCs w:val="21"/>
          <w:u w:val="single"/>
          <w:lang w:val="zh-CN"/>
        </w:rPr>
        <w:t xml:space="preserve">                                                                     </w:t>
      </w:r>
    </w:p>
    <w:p>
      <w:pPr>
        <w:pStyle w:val="3"/>
        <w:spacing w:line="360" w:lineRule="exact"/>
        <w:ind w:firstLine="367" w:firstLineChars="175"/>
        <w:rPr>
          <w:rFonts w:hint="eastAsia"/>
          <w:kern w:val="0"/>
          <w:szCs w:val="21"/>
          <w:u w:val="single"/>
          <w:lang w:val="zh-CN"/>
        </w:rPr>
      </w:pPr>
      <w:r>
        <w:rPr>
          <w:rFonts w:hint="eastAsia"/>
          <w:kern w:val="0"/>
          <w:szCs w:val="21"/>
          <w:u w:val="single"/>
          <w:lang w:val="zh-CN"/>
        </w:rPr>
        <w:t xml:space="preserve">                                                                     </w:t>
      </w:r>
    </w:p>
    <w:p>
      <w:pPr>
        <w:pStyle w:val="3"/>
        <w:spacing w:line="360" w:lineRule="exact"/>
        <w:rPr>
          <w:rFonts w:hint="eastAsia"/>
          <w:kern w:val="0"/>
          <w:szCs w:val="21"/>
          <w:lang w:val="zh-CN"/>
        </w:rPr>
      </w:pPr>
      <w:r>
        <w:rPr>
          <w:rFonts w:hint="eastAsia"/>
          <w:kern w:val="0"/>
          <w:szCs w:val="21"/>
          <w:lang w:val="zh-CN"/>
        </w:rPr>
        <w:t>（三）沟通有利于信息资源共享</w:t>
      </w:r>
    </w:p>
    <w:p>
      <w:pPr>
        <w:pStyle w:val="3"/>
        <w:spacing w:line="360" w:lineRule="exact"/>
        <w:rPr>
          <w:rFonts w:hint="eastAsia"/>
          <w:kern w:val="0"/>
          <w:szCs w:val="21"/>
          <w:u w:val="single"/>
          <w:lang w:val="zh-CN"/>
        </w:rPr>
      </w:pPr>
      <w:r>
        <w:rPr>
          <w:rFonts w:hint="eastAsia"/>
          <w:kern w:val="0"/>
          <w:szCs w:val="21"/>
          <w:u w:val="single"/>
          <w:lang w:val="zh-CN"/>
        </w:rPr>
        <w:t xml:space="preserve">                                                                      </w:t>
      </w:r>
    </w:p>
    <w:p>
      <w:pPr>
        <w:pStyle w:val="3"/>
        <w:spacing w:line="360" w:lineRule="exact"/>
        <w:rPr>
          <w:rFonts w:hint="eastAsia"/>
          <w:kern w:val="0"/>
          <w:szCs w:val="21"/>
          <w:u w:val="single"/>
          <w:lang w:val="zh-CN"/>
        </w:rPr>
      </w:pPr>
      <w:r>
        <w:rPr>
          <w:rFonts w:hint="eastAsia"/>
          <w:kern w:val="0"/>
          <w:szCs w:val="21"/>
          <w:u w:val="single"/>
          <w:lang w:val="zh-CN"/>
        </w:rPr>
        <w:t xml:space="preserve">                                                                   </w:t>
      </w:r>
    </w:p>
    <w:p>
      <w:pPr>
        <w:pStyle w:val="3"/>
        <w:spacing w:line="360" w:lineRule="exact"/>
        <w:rPr>
          <w:kern w:val="0"/>
          <w:szCs w:val="21"/>
          <w:u w:val="single"/>
          <w:lang w:val="zh-CN"/>
        </w:rPr>
      </w:pPr>
      <w:r>
        <w:rPr>
          <w:rFonts w:hint="eastAsia"/>
          <w:kern w:val="0"/>
          <w:szCs w:val="21"/>
          <w:u w:val="single"/>
          <w:lang w:val="zh-CN"/>
        </w:rPr>
        <w:t xml:space="preserve">                                                                       </w:t>
      </w:r>
    </w:p>
    <w:p>
      <w:pPr>
        <w:pStyle w:val="3"/>
        <w:spacing w:line="360" w:lineRule="exact"/>
        <w:rPr>
          <w:rFonts w:hint="eastAsia"/>
          <w:kern w:val="0"/>
          <w:szCs w:val="21"/>
          <w:lang w:val="zh-CN"/>
        </w:rPr>
      </w:pPr>
      <w:r>
        <w:rPr>
          <w:rFonts w:hint="eastAsia"/>
          <w:kern w:val="0"/>
          <w:szCs w:val="21"/>
          <w:lang w:val="zh-CN"/>
        </w:rPr>
        <w:t>（四）沟通有助于增强员工的责任感</w:t>
      </w:r>
    </w:p>
    <w:p>
      <w:pPr>
        <w:pStyle w:val="3"/>
        <w:spacing w:line="360" w:lineRule="exact"/>
        <w:rPr>
          <w:rFonts w:hint="eastAsia"/>
          <w:kern w:val="0"/>
          <w:szCs w:val="21"/>
          <w:u w:val="single"/>
          <w:lang w:val="zh-CN"/>
        </w:rPr>
      </w:pPr>
      <w:r>
        <w:rPr>
          <w:rFonts w:hint="eastAsia"/>
          <w:kern w:val="0"/>
          <w:szCs w:val="21"/>
          <w:u w:val="single"/>
          <w:lang w:val="zh-CN"/>
        </w:rPr>
        <w:t xml:space="preserve">                                                                    </w:t>
      </w:r>
    </w:p>
    <w:p>
      <w:pPr>
        <w:pStyle w:val="3"/>
        <w:spacing w:line="360" w:lineRule="exact"/>
        <w:rPr>
          <w:rFonts w:hint="eastAsia"/>
          <w:kern w:val="0"/>
          <w:szCs w:val="21"/>
          <w:u w:val="single"/>
          <w:lang w:val="zh-CN"/>
        </w:rPr>
      </w:pPr>
      <w:r>
        <w:rPr>
          <w:rFonts w:hint="eastAsia"/>
          <w:kern w:val="0"/>
          <w:szCs w:val="21"/>
          <w:u w:val="single"/>
          <w:lang w:val="zh-CN"/>
        </w:rPr>
        <w:t xml:space="preserve">                                                                    </w:t>
      </w:r>
    </w:p>
    <w:p>
      <w:pPr>
        <w:pStyle w:val="3"/>
        <w:spacing w:line="360" w:lineRule="exact"/>
        <w:rPr>
          <w:kern w:val="0"/>
          <w:szCs w:val="21"/>
          <w:u w:val="single"/>
          <w:lang w:val="zh-CN"/>
        </w:rPr>
      </w:pPr>
      <w:r>
        <w:rPr>
          <w:rFonts w:hint="eastAsia"/>
          <w:kern w:val="0"/>
          <w:szCs w:val="21"/>
          <w:u w:val="single"/>
          <w:lang w:val="zh-CN"/>
        </w:rPr>
        <w:t xml:space="preserve">                                                                     </w:t>
      </w:r>
    </w:p>
    <w:p>
      <w:pPr>
        <w:pStyle w:val="3"/>
        <w:spacing w:line="360" w:lineRule="exact"/>
        <w:rPr>
          <w:rFonts w:hint="eastAsia"/>
          <w:kern w:val="0"/>
          <w:szCs w:val="21"/>
          <w:lang w:val="zh-CN"/>
        </w:rPr>
      </w:pPr>
      <w:r>
        <w:rPr>
          <w:rFonts w:hint="eastAsia"/>
          <w:kern w:val="0"/>
          <w:szCs w:val="21"/>
          <w:lang w:val="zh-CN"/>
        </w:rPr>
        <w:t>（五）</w:t>
      </w:r>
      <w:r>
        <w:rPr>
          <w:kern w:val="0"/>
          <w:szCs w:val="21"/>
          <w:lang w:val="zh-CN"/>
        </w:rPr>
        <w:t xml:space="preserve"> </w:t>
      </w:r>
      <w:r>
        <w:rPr>
          <w:rFonts w:hint="eastAsia"/>
          <w:kern w:val="0"/>
          <w:szCs w:val="21"/>
          <w:lang w:val="zh-CN"/>
        </w:rPr>
        <w:t>沟通能够激发员工的创新意识</w:t>
      </w:r>
    </w:p>
    <w:p>
      <w:pPr>
        <w:pStyle w:val="3"/>
        <w:spacing w:line="360" w:lineRule="exact"/>
        <w:rPr>
          <w:rFonts w:hint="eastAsia"/>
          <w:kern w:val="0"/>
          <w:szCs w:val="21"/>
          <w:u w:val="single"/>
          <w:lang w:val="zh-CN"/>
        </w:rPr>
      </w:pPr>
      <w:r>
        <w:rPr>
          <w:rFonts w:hint="eastAsia"/>
          <w:kern w:val="0"/>
          <w:szCs w:val="21"/>
          <w:u w:val="single"/>
          <w:lang w:val="zh-CN"/>
        </w:rPr>
        <w:t xml:space="preserve">                                                                    </w:t>
      </w:r>
    </w:p>
    <w:p>
      <w:pPr>
        <w:pStyle w:val="3"/>
        <w:spacing w:line="360" w:lineRule="exact"/>
        <w:rPr>
          <w:rFonts w:hint="eastAsia"/>
          <w:kern w:val="0"/>
          <w:szCs w:val="21"/>
          <w:u w:val="single"/>
          <w:lang w:val="zh-CN"/>
        </w:rPr>
      </w:pPr>
      <w:r>
        <w:rPr>
          <w:rFonts w:hint="eastAsia"/>
          <w:kern w:val="0"/>
          <w:szCs w:val="21"/>
          <w:u w:val="single"/>
          <w:lang w:val="zh-CN"/>
        </w:rPr>
        <w:t xml:space="preserve">                                                                    </w:t>
      </w:r>
    </w:p>
    <w:p>
      <w:pPr>
        <w:pStyle w:val="3"/>
        <w:spacing w:line="360" w:lineRule="exact"/>
        <w:rPr>
          <w:kern w:val="0"/>
          <w:szCs w:val="21"/>
          <w:u w:val="single"/>
          <w:lang w:val="zh-CN"/>
        </w:rPr>
      </w:pPr>
      <w:r>
        <w:rPr>
          <w:rFonts w:hint="eastAsia"/>
          <w:kern w:val="0"/>
          <w:szCs w:val="21"/>
          <w:u w:val="single"/>
          <w:lang w:val="zh-CN"/>
        </w:rPr>
        <w:t xml:space="preserve">                                                                      </w:t>
      </w:r>
    </w:p>
    <w:p>
      <w:pPr>
        <w:pStyle w:val="3"/>
        <w:spacing w:line="360" w:lineRule="exact"/>
        <w:ind w:firstLine="422"/>
        <w:rPr>
          <w:b/>
          <w:kern w:val="0"/>
          <w:szCs w:val="21"/>
          <w:bdr w:val="single" w:color="auto" w:sz="4" w:space="0"/>
          <w:shd w:val="pct10" w:color="auto" w:fill="FFFFFF"/>
          <w:lang w:val="zh-CN"/>
        </w:rPr>
      </w:pPr>
      <w:r>
        <w:rPr>
          <w:rFonts w:hint="eastAsia"/>
          <w:b/>
          <w:kern w:val="0"/>
          <w:szCs w:val="21"/>
          <w:bdr w:val="single" w:color="auto" w:sz="4" w:space="0"/>
          <w:shd w:val="pct10" w:color="auto" w:fill="FFFFFF"/>
          <w:lang w:val="zh-CN"/>
        </w:rPr>
        <w:t>二、沟通的类型</w:t>
      </w:r>
    </w:p>
    <w:p>
      <w:pPr>
        <w:pStyle w:val="3"/>
        <w:spacing w:line="360" w:lineRule="exact"/>
        <w:rPr>
          <w:kern w:val="0"/>
          <w:szCs w:val="21"/>
          <w:lang w:val="zh-CN"/>
        </w:rPr>
      </w:pPr>
      <w:r>
        <w:rPr>
          <w:rFonts w:hint="eastAsia"/>
          <w:kern w:val="0"/>
          <w:szCs w:val="21"/>
          <w:lang w:val="zh-CN"/>
        </w:rPr>
        <w:t>沟通的形式多种多样，按照不同的标准，沟通可以划分为不同的类别。</w:t>
      </w:r>
    </w:p>
    <w:p>
      <w:pPr>
        <w:pStyle w:val="3"/>
        <w:spacing w:line="360" w:lineRule="exact"/>
        <w:rPr>
          <w:kern w:val="0"/>
          <w:szCs w:val="21"/>
          <w:lang w:val="zh-CN"/>
        </w:rPr>
      </w:pPr>
      <w:r>
        <w:rPr>
          <w:rFonts w:hint="eastAsia"/>
          <w:kern w:val="0"/>
          <w:szCs w:val="21"/>
          <w:lang w:val="zh-CN"/>
        </w:rPr>
        <w:t>（一）</w:t>
      </w:r>
      <w:r>
        <w:rPr>
          <w:kern w:val="0"/>
          <w:szCs w:val="21"/>
          <w:lang w:val="zh-CN"/>
        </w:rPr>
        <w:t xml:space="preserve"> </w:t>
      </w:r>
      <w:r>
        <w:rPr>
          <w:rFonts w:hint="eastAsia"/>
          <w:kern w:val="0"/>
          <w:szCs w:val="21"/>
          <w:lang w:val="zh-CN"/>
        </w:rPr>
        <w:t>按照层次划分</w:t>
      </w:r>
    </w:p>
    <w:p>
      <w:pPr>
        <w:pStyle w:val="3"/>
        <w:spacing w:line="360" w:lineRule="exact"/>
        <w:rPr>
          <w:kern w:val="0"/>
          <w:szCs w:val="21"/>
          <w:lang w:val="zh-CN"/>
        </w:rPr>
      </w:pPr>
      <w:r>
        <w:rPr>
          <w:rFonts w:hint="eastAsia"/>
          <w:kern w:val="0"/>
          <w:szCs w:val="21"/>
          <w:lang w:val="zh-CN"/>
        </w:rPr>
        <w:t>根据沟通层次的不同，可以将沟通分为自我沟通、人际沟通和组织沟通三种类型。</w:t>
      </w:r>
    </w:p>
    <w:p>
      <w:pPr>
        <w:pStyle w:val="3"/>
        <w:spacing w:line="360" w:lineRule="exact"/>
        <w:rPr>
          <w:rFonts w:hint="eastAsia"/>
          <w:kern w:val="0"/>
          <w:szCs w:val="21"/>
          <w:lang w:val="zh-CN"/>
        </w:rPr>
      </w:pPr>
      <w:r>
        <w:rPr>
          <w:kern w:val="0"/>
          <w:szCs w:val="21"/>
          <w:lang w:val="zh-CN"/>
        </w:rPr>
        <w:t>1</w:t>
      </w:r>
      <w:r>
        <w:rPr>
          <w:rFonts w:hint="eastAsia"/>
          <w:kern w:val="0"/>
          <w:szCs w:val="21"/>
          <w:lang w:val="zh-CN"/>
        </w:rPr>
        <w:t>、自我沟通</w:t>
      </w:r>
    </w:p>
    <w:p>
      <w:pPr>
        <w:pStyle w:val="3"/>
        <w:spacing w:line="360" w:lineRule="exact"/>
        <w:rPr>
          <w:kern w:val="0"/>
          <w:szCs w:val="21"/>
          <w:lang w:val="zh-CN"/>
        </w:rPr>
      </w:pPr>
      <w:r>
        <w:rPr>
          <w:rFonts w:hint="eastAsia"/>
          <w:kern w:val="0"/>
          <w:szCs w:val="21"/>
          <w:lang w:val="zh-CN"/>
        </w:rPr>
        <w:t>自我沟通也称为内向沟通，是指管理者独自承担信息发送者和接受者的角色，自行编码、自行译码、自行传递和反馈信息。这种沟通很重要，因为如果不了解信息是如何进行内向沟通的，那么也就无法理解人际沟通是怎么样进行的。</w:t>
      </w:r>
    </w:p>
    <w:p>
      <w:pPr>
        <w:pStyle w:val="3"/>
        <w:spacing w:line="360" w:lineRule="exact"/>
        <w:rPr>
          <w:rFonts w:hint="eastAsia"/>
          <w:kern w:val="0"/>
          <w:szCs w:val="21"/>
          <w:lang w:val="zh-CN"/>
        </w:rPr>
      </w:pPr>
      <w:r>
        <w:rPr>
          <w:kern w:val="0"/>
          <w:szCs w:val="21"/>
          <w:lang w:val="zh-CN"/>
        </w:rPr>
        <w:t>2</w:t>
      </w:r>
      <w:r>
        <w:rPr>
          <w:rFonts w:hint="eastAsia"/>
          <w:kern w:val="0"/>
          <w:szCs w:val="21"/>
          <w:lang w:val="zh-CN"/>
        </w:rPr>
        <w:t>、人际沟通</w:t>
      </w:r>
    </w:p>
    <w:p>
      <w:pPr>
        <w:pStyle w:val="3"/>
        <w:spacing w:line="360" w:lineRule="exact"/>
        <w:rPr>
          <w:kern w:val="0"/>
          <w:szCs w:val="21"/>
          <w:lang w:val="zh-CN"/>
        </w:rPr>
      </w:pPr>
      <w:r>
        <w:rPr>
          <w:rFonts w:hint="eastAsia"/>
          <w:kern w:val="0"/>
          <w:szCs w:val="21"/>
          <w:lang w:val="zh-CN"/>
        </w:rPr>
        <w:t>人际沟通是两个或两个以上的人相互之间的信息沟通。这种沟通对于要求若干个人了解同一个信息时特别重要。沟通各方相互了解、理解是人际沟通的重要基础，这对于人际沟通的成功与否影响极大。</w:t>
      </w:r>
    </w:p>
    <w:p>
      <w:pPr>
        <w:pStyle w:val="3"/>
        <w:spacing w:line="360" w:lineRule="exact"/>
        <w:rPr>
          <w:rFonts w:hint="eastAsia"/>
          <w:kern w:val="0"/>
          <w:szCs w:val="21"/>
          <w:lang w:val="zh-CN"/>
        </w:rPr>
      </w:pPr>
      <w:r>
        <w:rPr>
          <w:kern w:val="0"/>
          <w:szCs w:val="21"/>
          <w:lang w:val="zh-CN"/>
        </w:rPr>
        <w:t>3</w:t>
      </w:r>
      <w:r>
        <w:rPr>
          <w:rFonts w:hint="eastAsia"/>
          <w:kern w:val="0"/>
          <w:szCs w:val="21"/>
          <w:lang w:val="zh-CN"/>
        </w:rPr>
        <w:t>、组织沟通</w:t>
      </w:r>
    </w:p>
    <w:p>
      <w:pPr>
        <w:pStyle w:val="3"/>
        <w:spacing w:line="360" w:lineRule="exact"/>
        <w:rPr>
          <w:rFonts w:hint="eastAsia"/>
          <w:kern w:val="0"/>
          <w:szCs w:val="21"/>
          <w:lang w:val="zh-CN"/>
        </w:rPr>
      </w:pPr>
      <w:r>
        <w:rPr>
          <w:rFonts w:hint="eastAsia"/>
          <w:kern w:val="0"/>
          <w:szCs w:val="21"/>
          <w:lang w:val="zh-CN"/>
        </w:rPr>
        <w:t>组织沟通主要是在组织内部的信息交流、联系和传递的过程。良好的组织沟通是疏通组织内外部信息渠道，协调组织内成员及组织与组织之间的关系，促使整个组织统一认识、增进了解、协调行动，并促使组织和外部环境配合、适应，从而完成组织目标的最重要条件之一。组织沟通以内向沟通和人际沟通为基础，但它更为复杂，作用也更为显著。</w:t>
      </w:r>
    </w:p>
    <w:p>
      <w:pPr>
        <w:pStyle w:val="3"/>
        <w:spacing w:line="360" w:lineRule="exact"/>
        <w:rPr>
          <w:rFonts w:hint="eastAsia"/>
          <w:kern w:val="0"/>
          <w:szCs w:val="21"/>
          <w:lang w:val="zh-CN"/>
        </w:rPr>
      </w:pPr>
      <w:r>
        <w:rPr>
          <w:rFonts w:hint="eastAsia"/>
          <w:kern w:val="0"/>
          <w:szCs w:val="21"/>
          <w:lang w:val="zh-CN"/>
        </w:rPr>
        <w:t>根据沟通层次不同划分沟通的类型：</w:t>
      </w:r>
    </w:p>
    <w:tbl>
      <w:tblPr>
        <w:tblStyle w:val="8"/>
        <w:tblW w:w="83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8"/>
        <w:gridCol w:w="5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08" w:type="dxa"/>
            <w:noWrap w:val="0"/>
            <w:vAlign w:val="top"/>
          </w:tcPr>
          <w:p>
            <w:pPr>
              <w:pStyle w:val="3"/>
              <w:spacing w:line="360" w:lineRule="exact"/>
              <w:ind w:firstLine="0" w:firstLineChars="0"/>
              <w:jc w:val="center"/>
              <w:rPr>
                <w:rFonts w:hint="eastAsia"/>
                <w:b/>
                <w:kern w:val="0"/>
                <w:szCs w:val="21"/>
                <w:lang w:val="zh-CN"/>
              </w:rPr>
            </w:pPr>
            <w:r>
              <w:rPr>
                <w:rFonts w:hint="eastAsia"/>
                <w:b/>
                <w:kern w:val="0"/>
                <w:szCs w:val="21"/>
                <w:lang w:val="zh-CN"/>
              </w:rPr>
              <w:t>沟通类型</w:t>
            </w:r>
          </w:p>
        </w:tc>
        <w:tc>
          <w:tcPr>
            <w:tcW w:w="5580" w:type="dxa"/>
            <w:noWrap w:val="0"/>
            <w:vAlign w:val="top"/>
          </w:tcPr>
          <w:p>
            <w:pPr>
              <w:pStyle w:val="3"/>
              <w:spacing w:line="360" w:lineRule="exact"/>
              <w:ind w:firstLine="0" w:firstLineChars="0"/>
              <w:jc w:val="center"/>
              <w:rPr>
                <w:rFonts w:hint="eastAsia"/>
                <w:b/>
                <w:kern w:val="0"/>
                <w:szCs w:val="21"/>
                <w:lang w:val="zh-CN"/>
              </w:rPr>
            </w:pPr>
            <w:r>
              <w:rPr>
                <w:rFonts w:hint="eastAsia"/>
                <w:b/>
                <w:kern w:val="0"/>
                <w:szCs w:val="21"/>
                <w:lang w:val="zh-CN"/>
              </w:rPr>
              <w:t>沟通特点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08" w:type="dxa"/>
            <w:noWrap w:val="0"/>
            <w:vAlign w:val="top"/>
          </w:tcPr>
          <w:p>
            <w:pPr>
              <w:pStyle w:val="3"/>
              <w:spacing w:line="360" w:lineRule="exact"/>
              <w:ind w:firstLine="0" w:firstLineChars="0"/>
              <w:rPr>
                <w:kern w:val="0"/>
                <w:szCs w:val="21"/>
                <w:lang w:val="zh-CN"/>
              </w:rPr>
            </w:pPr>
          </w:p>
        </w:tc>
        <w:tc>
          <w:tcPr>
            <w:tcW w:w="5580" w:type="dxa"/>
            <w:noWrap w:val="0"/>
            <w:vAlign w:val="top"/>
          </w:tcPr>
          <w:p>
            <w:pPr>
              <w:pStyle w:val="3"/>
              <w:spacing w:line="360" w:lineRule="exact"/>
              <w:ind w:firstLine="0" w:firstLineChars="0"/>
              <w:rPr>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08" w:type="dxa"/>
            <w:noWrap w:val="0"/>
            <w:vAlign w:val="top"/>
          </w:tcPr>
          <w:p>
            <w:pPr>
              <w:pStyle w:val="3"/>
              <w:spacing w:line="360" w:lineRule="exact"/>
              <w:ind w:firstLine="0" w:firstLineChars="0"/>
              <w:rPr>
                <w:kern w:val="0"/>
                <w:szCs w:val="21"/>
                <w:lang w:val="zh-CN"/>
              </w:rPr>
            </w:pPr>
          </w:p>
        </w:tc>
        <w:tc>
          <w:tcPr>
            <w:tcW w:w="5580" w:type="dxa"/>
            <w:noWrap w:val="0"/>
            <w:vAlign w:val="top"/>
          </w:tcPr>
          <w:p>
            <w:pPr>
              <w:pStyle w:val="3"/>
              <w:spacing w:line="360" w:lineRule="exact"/>
              <w:ind w:firstLine="0" w:firstLineChars="0"/>
              <w:rPr>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08" w:type="dxa"/>
            <w:noWrap w:val="0"/>
            <w:vAlign w:val="top"/>
          </w:tcPr>
          <w:p>
            <w:pPr>
              <w:pStyle w:val="3"/>
              <w:spacing w:line="360" w:lineRule="exact"/>
              <w:ind w:firstLine="0" w:firstLineChars="0"/>
              <w:rPr>
                <w:kern w:val="0"/>
                <w:szCs w:val="21"/>
                <w:lang w:val="zh-CN"/>
              </w:rPr>
            </w:pPr>
          </w:p>
        </w:tc>
        <w:tc>
          <w:tcPr>
            <w:tcW w:w="5580" w:type="dxa"/>
            <w:noWrap w:val="0"/>
            <w:vAlign w:val="top"/>
          </w:tcPr>
          <w:p>
            <w:pPr>
              <w:pStyle w:val="3"/>
              <w:spacing w:line="360" w:lineRule="exact"/>
              <w:ind w:firstLine="0" w:firstLineChars="0"/>
              <w:rPr>
                <w:kern w:val="0"/>
                <w:szCs w:val="21"/>
                <w:lang w:val="zh-CN"/>
              </w:rPr>
            </w:pPr>
          </w:p>
        </w:tc>
      </w:tr>
    </w:tbl>
    <w:p>
      <w:pPr>
        <w:pStyle w:val="3"/>
        <w:spacing w:line="360" w:lineRule="exact"/>
        <w:rPr>
          <w:kern w:val="0"/>
          <w:szCs w:val="21"/>
          <w:lang w:val="zh-CN"/>
        </w:rPr>
      </w:pPr>
      <w:r>
        <w:rPr>
          <w:rFonts w:hint="eastAsia"/>
          <w:kern w:val="0"/>
          <w:szCs w:val="21"/>
          <w:lang w:val="zh-CN"/>
        </w:rPr>
        <w:t>（二）按照组织系统划分</w:t>
      </w:r>
    </w:p>
    <w:p>
      <w:pPr>
        <w:pStyle w:val="3"/>
        <w:spacing w:line="360" w:lineRule="exact"/>
        <w:rPr>
          <w:kern w:val="0"/>
          <w:szCs w:val="21"/>
          <w:lang w:val="zh-CN"/>
        </w:rPr>
      </w:pPr>
      <w:r>
        <w:rPr>
          <w:rFonts w:hint="eastAsia"/>
          <w:kern w:val="0"/>
          <w:szCs w:val="21"/>
          <w:lang w:val="zh-CN"/>
        </w:rPr>
        <w:t>根据沟通的组织系统的不同，可以将沟通分为正式沟通和非正式沟通两种类型。</w:t>
      </w:r>
      <w:r>
        <w:rPr>
          <w:kern w:val="0"/>
          <w:szCs w:val="21"/>
          <w:lang w:val="zh-CN"/>
        </w:rPr>
        <w:t xml:space="preserve">    </w:t>
      </w:r>
    </w:p>
    <w:p>
      <w:pPr>
        <w:pStyle w:val="3"/>
        <w:spacing w:line="360" w:lineRule="exact"/>
        <w:rPr>
          <w:kern w:val="0"/>
          <w:szCs w:val="21"/>
          <w:lang w:val="zh-CN"/>
        </w:rPr>
      </w:pPr>
      <w:r>
        <w:rPr>
          <w:kern w:val="0"/>
          <w:szCs w:val="21"/>
          <w:lang w:val="zh-CN"/>
        </w:rPr>
        <w:t>1</w:t>
      </w:r>
      <w:r>
        <w:rPr>
          <w:rFonts w:hint="eastAsia"/>
          <w:kern w:val="0"/>
          <w:szCs w:val="21"/>
          <w:lang w:val="zh-CN"/>
        </w:rPr>
        <w:t>、正式沟通</w:t>
      </w:r>
    </w:p>
    <w:p>
      <w:pPr>
        <w:pStyle w:val="3"/>
        <w:spacing w:line="360" w:lineRule="exact"/>
        <w:rPr>
          <w:kern w:val="0"/>
          <w:szCs w:val="21"/>
          <w:lang w:val="zh-CN"/>
        </w:rPr>
      </w:pPr>
      <w:r>
        <w:rPr>
          <w:rFonts w:hint="eastAsia"/>
          <w:kern w:val="0"/>
          <w:szCs w:val="21"/>
          <w:lang w:val="zh-CN"/>
        </w:rPr>
        <w:t>是在组织系统内，依照组织明文规定的原则进行的信息传递与交流。例如，组织与组织之间的公函来往、组织内部传达文件、召开会议，上下级之间的定期情报交流等。正式沟通是组织内部信息传递的主要方式，其优点是沟通效果好、约束力强，信息准确可靠、具有权威性，组织的重要文件、决策、信息等一般都是采用正式沟通的方式传送。其缺点是信息需要层层传送，沟通速度较慢，且缺乏灵活性。</w:t>
      </w:r>
    </w:p>
    <w:p>
      <w:pPr>
        <w:pStyle w:val="3"/>
        <w:spacing w:line="360" w:lineRule="exact"/>
        <w:rPr>
          <w:rFonts w:hint="eastAsia"/>
          <w:kern w:val="0"/>
          <w:szCs w:val="21"/>
          <w:lang w:val="zh-CN"/>
        </w:rPr>
      </w:pPr>
      <w:r>
        <w:rPr>
          <w:kern w:val="0"/>
          <w:szCs w:val="21"/>
          <w:lang w:val="zh-CN"/>
        </w:rPr>
        <w:t>2</w:t>
      </w:r>
      <w:r>
        <w:rPr>
          <w:rFonts w:hint="eastAsia"/>
          <w:kern w:val="0"/>
          <w:szCs w:val="21"/>
          <w:lang w:val="zh-CN"/>
        </w:rPr>
        <w:t>、非正式沟通</w:t>
      </w:r>
    </w:p>
    <w:p>
      <w:pPr>
        <w:pStyle w:val="3"/>
        <w:spacing w:line="360" w:lineRule="exact"/>
        <w:rPr>
          <w:rFonts w:hint="eastAsia"/>
          <w:kern w:val="0"/>
          <w:szCs w:val="21"/>
          <w:lang w:val="zh-CN"/>
        </w:rPr>
      </w:pPr>
      <w:r>
        <w:rPr>
          <w:rFonts w:hint="eastAsia"/>
          <w:kern w:val="0"/>
          <w:szCs w:val="21"/>
          <w:lang w:val="zh-CN"/>
        </w:rPr>
        <w:t>是不按照正规的组织程序、隶属关系、等级系列，在组织结构以外的渠道进行的信息传递和交流。由于其不必遵守规定和程序，因而在信息传播中带有较强的随意性。通过非正式沟通渠道来传播信息，具有传播速度快，传播范围广等优点，但这种方法也具有传递的信息容易失真，沟通难以控制，可能在组织内造成矛盾，影响组织的凝聚力等弊端。</w:t>
      </w:r>
    </w:p>
    <w:p>
      <w:pPr>
        <w:pStyle w:val="3"/>
        <w:spacing w:line="360" w:lineRule="exact"/>
        <w:rPr>
          <w:rFonts w:hint="eastAsia"/>
          <w:kern w:val="0"/>
          <w:szCs w:val="21"/>
          <w:lang w:val="zh-CN"/>
        </w:rPr>
      </w:pPr>
      <w:r>
        <w:rPr>
          <w:rFonts w:hint="eastAsia"/>
          <w:kern w:val="0"/>
          <w:szCs w:val="21"/>
          <w:lang w:val="zh-CN"/>
        </w:rPr>
        <w:t>根据沟通的组织系统不同，沟通的类型：</w:t>
      </w:r>
    </w:p>
    <w:tbl>
      <w:tblPr>
        <w:tblStyle w:val="8"/>
        <w:tblW w:w="83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8"/>
        <w:gridCol w:w="5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08" w:type="dxa"/>
            <w:noWrap w:val="0"/>
            <w:vAlign w:val="top"/>
          </w:tcPr>
          <w:p>
            <w:pPr>
              <w:pStyle w:val="3"/>
              <w:spacing w:line="360" w:lineRule="exact"/>
              <w:ind w:firstLine="0" w:firstLineChars="0"/>
              <w:jc w:val="center"/>
              <w:rPr>
                <w:rFonts w:hint="eastAsia"/>
                <w:b/>
                <w:kern w:val="0"/>
                <w:szCs w:val="21"/>
                <w:lang w:val="zh-CN"/>
              </w:rPr>
            </w:pPr>
            <w:r>
              <w:rPr>
                <w:rFonts w:hint="eastAsia"/>
                <w:b/>
                <w:kern w:val="0"/>
                <w:szCs w:val="21"/>
                <w:lang w:val="zh-CN"/>
              </w:rPr>
              <w:t>沟通类型</w:t>
            </w:r>
          </w:p>
        </w:tc>
        <w:tc>
          <w:tcPr>
            <w:tcW w:w="5580" w:type="dxa"/>
            <w:noWrap w:val="0"/>
            <w:vAlign w:val="top"/>
          </w:tcPr>
          <w:p>
            <w:pPr>
              <w:pStyle w:val="3"/>
              <w:spacing w:line="360" w:lineRule="exact"/>
              <w:ind w:firstLine="0" w:firstLineChars="0"/>
              <w:jc w:val="center"/>
              <w:rPr>
                <w:rFonts w:hint="eastAsia"/>
                <w:b/>
                <w:kern w:val="0"/>
                <w:szCs w:val="21"/>
                <w:lang w:val="zh-CN"/>
              </w:rPr>
            </w:pPr>
            <w:r>
              <w:rPr>
                <w:rFonts w:hint="eastAsia"/>
                <w:b/>
                <w:kern w:val="0"/>
                <w:szCs w:val="21"/>
                <w:lang w:val="zh-CN"/>
              </w:rPr>
              <w:t>沟通特点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08" w:type="dxa"/>
            <w:noWrap w:val="0"/>
            <w:vAlign w:val="top"/>
          </w:tcPr>
          <w:p>
            <w:pPr>
              <w:pStyle w:val="3"/>
              <w:spacing w:line="360" w:lineRule="exact"/>
              <w:ind w:firstLine="0" w:firstLineChars="0"/>
              <w:rPr>
                <w:kern w:val="0"/>
                <w:szCs w:val="21"/>
                <w:lang w:val="zh-CN"/>
              </w:rPr>
            </w:pPr>
          </w:p>
        </w:tc>
        <w:tc>
          <w:tcPr>
            <w:tcW w:w="5580" w:type="dxa"/>
            <w:noWrap w:val="0"/>
            <w:vAlign w:val="top"/>
          </w:tcPr>
          <w:p>
            <w:pPr>
              <w:pStyle w:val="3"/>
              <w:spacing w:line="360" w:lineRule="exact"/>
              <w:ind w:firstLine="0" w:firstLineChars="0"/>
              <w:rPr>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08" w:type="dxa"/>
            <w:noWrap w:val="0"/>
            <w:vAlign w:val="top"/>
          </w:tcPr>
          <w:p>
            <w:pPr>
              <w:pStyle w:val="3"/>
              <w:spacing w:line="360" w:lineRule="exact"/>
              <w:ind w:firstLine="0" w:firstLineChars="0"/>
              <w:rPr>
                <w:kern w:val="0"/>
                <w:szCs w:val="21"/>
                <w:lang w:val="zh-CN"/>
              </w:rPr>
            </w:pPr>
          </w:p>
        </w:tc>
        <w:tc>
          <w:tcPr>
            <w:tcW w:w="5580" w:type="dxa"/>
            <w:noWrap w:val="0"/>
            <w:vAlign w:val="top"/>
          </w:tcPr>
          <w:p>
            <w:pPr>
              <w:pStyle w:val="3"/>
              <w:spacing w:line="360" w:lineRule="exact"/>
              <w:ind w:firstLine="0" w:firstLineChars="0"/>
              <w:rPr>
                <w:kern w:val="0"/>
                <w:szCs w:val="21"/>
                <w:lang w:val="zh-CN"/>
              </w:rPr>
            </w:pPr>
          </w:p>
        </w:tc>
      </w:tr>
    </w:tbl>
    <w:p>
      <w:pPr>
        <w:pStyle w:val="3"/>
        <w:spacing w:line="360" w:lineRule="exact"/>
        <w:rPr>
          <w:kern w:val="0"/>
          <w:szCs w:val="21"/>
          <w:lang w:val="zh-CN"/>
        </w:rPr>
      </w:pPr>
      <w:r>
        <w:rPr>
          <w:rFonts w:hint="eastAsia"/>
          <w:kern w:val="0"/>
          <w:szCs w:val="21"/>
          <w:lang w:val="zh-CN"/>
        </w:rPr>
        <w:t>（三）按照信息传递媒介划分</w:t>
      </w:r>
    </w:p>
    <w:p>
      <w:pPr>
        <w:pStyle w:val="3"/>
        <w:spacing w:line="360" w:lineRule="exact"/>
        <w:rPr>
          <w:kern w:val="0"/>
          <w:szCs w:val="21"/>
          <w:lang w:val="zh-CN"/>
        </w:rPr>
      </w:pPr>
      <w:r>
        <w:rPr>
          <w:rFonts w:hint="eastAsia"/>
          <w:kern w:val="0"/>
          <w:szCs w:val="21"/>
          <w:lang w:val="zh-CN"/>
        </w:rPr>
        <w:t>根据信息传递媒介的不同，可以将沟通分为书面沟通和口头沟通两种类型。</w:t>
      </w:r>
    </w:p>
    <w:p>
      <w:pPr>
        <w:pStyle w:val="3"/>
        <w:spacing w:line="360" w:lineRule="exact"/>
        <w:rPr>
          <w:rFonts w:hint="eastAsia"/>
          <w:kern w:val="0"/>
          <w:szCs w:val="21"/>
          <w:lang w:val="zh-CN"/>
        </w:rPr>
      </w:pPr>
      <w:r>
        <w:rPr>
          <w:kern w:val="0"/>
          <w:szCs w:val="21"/>
          <w:lang w:val="zh-CN"/>
        </w:rPr>
        <w:t>1</w:t>
      </w:r>
      <w:r>
        <w:rPr>
          <w:rFonts w:hint="eastAsia"/>
          <w:kern w:val="0"/>
          <w:szCs w:val="21"/>
          <w:lang w:val="zh-CN"/>
        </w:rPr>
        <w:t>、书面沟通</w:t>
      </w:r>
    </w:p>
    <w:p>
      <w:pPr>
        <w:pStyle w:val="3"/>
        <w:spacing w:line="360" w:lineRule="exact"/>
        <w:rPr>
          <w:kern w:val="0"/>
          <w:szCs w:val="21"/>
          <w:lang w:val="zh-CN"/>
        </w:rPr>
      </w:pPr>
      <w:r>
        <w:rPr>
          <w:rFonts w:hint="eastAsia"/>
          <w:kern w:val="0"/>
          <w:szCs w:val="21"/>
          <w:lang w:val="zh-CN"/>
        </w:rPr>
        <w:t>是以文字为媒体的信息传递和交流。它主要包括报告、信件、文件、书面合同等。以书面形式沟通信息往往显得比较严肃和正式，且具有权威性。其优点表现为：记录在案、文字为据；可以使许多人同时了解信息，扩大了信息的传递范围；便于反复阅读、增强理解。其不足之处是：只能适应单向沟通，耗废时间较长，应变性较差，且沟通效果受文化修养影响较大。</w:t>
      </w:r>
    </w:p>
    <w:p>
      <w:pPr>
        <w:pStyle w:val="3"/>
        <w:spacing w:line="360" w:lineRule="exact"/>
        <w:rPr>
          <w:kern w:val="0"/>
          <w:szCs w:val="21"/>
          <w:lang w:val="zh-CN"/>
        </w:rPr>
      </w:pPr>
      <w:r>
        <w:rPr>
          <w:kern w:val="0"/>
          <w:szCs w:val="21"/>
          <w:lang w:val="zh-CN"/>
        </w:rPr>
        <w:t>2</w:t>
      </w:r>
      <w:r>
        <w:rPr>
          <w:rFonts w:hint="eastAsia"/>
          <w:kern w:val="0"/>
          <w:szCs w:val="21"/>
          <w:lang w:val="zh-CN"/>
        </w:rPr>
        <w:t>、口头沟通</w:t>
      </w:r>
    </w:p>
    <w:p>
      <w:pPr>
        <w:pStyle w:val="3"/>
        <w:spacing w:line="360" w:lineRule="exact"/>
        <w:rPr>
          <w:rFonts w:hint="eastAsia"/>
          <w:kern w:val="0"/>
          <w:szCs w:val="21"/>
          <w:lang w:val="zh-CN"/>
        </w:rPr>
      </w:pPr>
      <w:r>
        <w:rPr>
          <w:rFonts w:hint="eastAsia"/>
          <w:kern w:val="0"/>
          <w:szCs w:val="21"/>
          <w:lang w:val="zh-CN"/>
        </w:rPr>
        <w:t>是以语言为媒体的信息传递和交流，这是一种最直接、最常用的沟通方式。它主要包括会议、电话、谈话、讨论、演讲等。其优点是用途广泛，灵活多样、简便易行、有亲切感，信息传递快速且得到回复及时，有助于沟通双方澄清疑问、相互理解；其缺点是沟通范围有限，受时间限制，且要求信息传递者有清楚、准确的语言表达能力。</w:t>
      </w:r>
    </w:p>
    <w:p>
      <w:pPr>
        <w:pStyle w:val="3"/>
        <w:spacing w:line="360" w:lineRule="exact"/>
        <w:rPr>
          <w:rFonts w:hint="eastAsia"/>
          <w:kern w:val="0"/>
          <w:szCs w:val="21"/>
          <w:lang w:val="zh-CN"/>
        </w:rPr>
      </w:pPr>
      <w:r>
        <w:rPr>
          <w:rFonts w:hint="eastAsia"/>
          <w:kern w:val="0"/>
          <w:szCs w:val="21"/>
          <w:lang w:val="zh-CN"/>
        </w:rPr>
        <w:t>根据信息传递媒介的不同，沟通类型的划分：</w:t>
      </w:r>
    </w:p>
    <w:tbl>
      <w:tblPr>
        <w:tblStyle w:val="8"/>
        <w:tblW w:w="83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8"/>
        <w:gridCol w:w="5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08" w:type="dxa"/>
            <w:noWrap w:val="0"/>
            <w:vAlign w:val="top"/>
          </w:tcPr>
          <w:p>
            <w:pPr>
              <w:pStyle w:val="3"/>
              <w:spacing w:line="360" w:lineRule="exact"/>
              <w:ind w:firstLine="0" w:firstLineChars="0"/>
              <w:jc w:val="center"/>
              <w:rPr>
                <w:rFonts w:hint="eastAsia"/>
                <w:b/>
                <w:kern w:val="0"/>
                <w:szCs w:val="21"/>
                <w:lang w:val="zh-CN"/>
              </w:rPr>
            </w:pPr>
            <w:r>
              <w:rPr>
                <w:rFonts w:hint="eastAsia"/>
                <w:b/>
                <w:kern w:val="0"/>
                <w:szCs w:val="21"/>
                <w:lang w:val="zh-CN"/>
              </w:rPr>
              <w:t>沟通类型</w:t>
            </w:r>
          </w:p>
        </w:tc>
        <w:tc>
          <w:tcPr>
            <w:tcW w:w="5580" w:type="dxa"/>
            <w:noWrap w:val="0"/>
            <w:vAlign w:val="top"/>
          </w:tcPr>
          <w:p>
            <w:pPr>
              <w:pStyle w:val="3"/>
              <w:spacing w:line="360" w:lineRule="exact"/>
              <w:ind w:firstLine="0" w:firstLineChars="0"/>
              <w:jc w:val="center"/>
              <w:rPr>
                <w:rFonts w:hint="eastAsia"/>
                <w:b/>
                <w:kern w:val="0"/>
                <w:szCs w:val="21"/>
                <w:lang w:val="zh-CN"/>
              </w:rPr>
            </w:pPr>
            <w:r>
              <w:rPr>
                <w:rFonts w:hint="eastAsia"/>
                <w:b/>
                <w:kern w:val="0"/>
                <w:szCs w:val="21"/>
                <w:lang w:val="zh-CN"/>
              </w:rPr>
              <w:t>沟通特点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08" w:type="dxa"/>
            <w:noWrap w:val="0"/>
            <w:vAlign w:val="top"/>
          </w:tcPr>
          <w:p>
            <w:pPr>
              <w:pStyle w:val="3"/>
              <w:spacing w:line="360" w:lineRule="exact"/>
              <w:ind w:firstLine="0" w:firstLineChars="0"/>
              <w:rPr>
                <w:kern w:val="0"/>
                <w:szCs w:val="21"/>
                <w:lang w:val="zh-CN"/>
              </w:rPr>
            </w:pPr>
          </w:p>
        </w:tc>
        <w:tc>
          <w:tcPr>
            <w:tcW w:w="5580" w:type="dxa"/>
            <w:noWrap w:val="0"/>
            <w:vAlign w:val="top"/>
          </w:tcPr>
          <w:p>
            <w:pPr>
              <w:pStyle w:val="3"/>
              <w:spacing w:line="360" w:lineRule="exact"/>
              <w:ind w:firstLine="0" w:firstLineChars="0"/>
              <w:rPr>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08" w:type="dxa"/>
            <w:noWrap w:val="0"/>
            <w:vAlign w:val="top"/>
          </w:tcPr>
          <w:p>
            <w:pPr>
              <w:pStyle w:val="3"/>
              <w:spacing w:line="360" w:lineRule="exact"/>
              <w:ind w:firstLine="0" w:firstLineChars="0"/>
              <w:rPr>
                <w:kern w:val="0"/>
                <w:szCs w:val="21"/>
                <w:lang w:val="zh-CN"/>
              </w:rPr>
            </w:pPr>
          </w:p>
        </w:tc>
        <w:tc>
          <w:tcPr>
            <w:tcW w:w="5580" w:type="dxa"/>
            <w:noWrap w:val="0"/>
            <w:vAlign w:val="top"/>
          </w:tcPr>
          <w:p>
            <w:pPr>
              <w:pStyle w:val="3"/>
              <w:spacing w:line="360" w:lineRule="exact"/>
              <w:ind w:firstLine="0" w:firstLineChars="0"/>
              <w:rPr>
                <w:kern w:val="0"/>
                <w:szCs w:val="21"/>
                <w:lang w:val="zh-CN"/>
              </w:rPr>
            </w:pPr>
          </w:p>
        </w:tc>
      </w:tr>
    </w:tbl>
    <w:p>
      <w:pPr>
        <w:pStyle w:val="3"/>
        <w:spacing w:line="360" w:lineRule="exact"/>
        <w:rPr>
          <w:kern w:val="0"/>
          <w:szCs w:val="21"/>
          <w:lang w:val="zh-CN"/>
        </w:rPr>
      </w:pPr>
      <w:r>
        <w:rPr>
          <w:rFonts w:hint="eastAsia"/>
          <w:kern w:val="0"/>
          <w:szCs w:val="21"/>
          <w:lang w:val="zh-CN"/>
        </w:rPr>
        <w:t>（四）</w:t>
      </w:r>
      <w:r>
        <w:rPr>
          <w:kern w:val="0"/>
          <w:szCs w:val="21"/>
          <w:lang w:val="zh-CN"/>
        </w:rPr>
        <w:t xml:space="preserve"> </w:t>
      </w:r>
      <w:r>
        <w:rPr>
          <w:rFonts w:hint="eastAsia"/>
          <w:kern w:val="0"/>
          <w:szCs w:val="21"/>
          <w:lang w:val="zh-CN"/>
        </w:rPr>
        <w:t>按照是否进行反馈划分</w:t>
      </w:r>
    </w:p>
    <w:p>
      <w:pPr>
        <w:pStyle w:val="3"/>
        <w:spacing w:line="360" w:lineRule="exact"/>
        <w:rPr>
          <w:kern w:val="0"/>
          <w:szCs w:val="21"/>
          <w:lang w:val="zh-CN"/>
        </w:rPr>
      </w:pPr>
      <w:r>
        <w:rPr>
          <w:rFonts w:hint="eastAsia"/>
          <w:kern w:val="0"/>
          <w:szCs w:val="21"/>
          <w:lang w:val="zh-CN"/>
        </w:rPr>
        <w:t>根据是否进行反馈，可以将沟通划分为单向沟通和双向沟通两种类型。</w:t>
      </w:r>
    </w:p>
    <w:p>
      <w:pPr>
        <w:pStyle w:val="3"/>
        <w:spacing w:line="360" w:lineRule="exact"/>
        <w:rPr>
          <w:rFonts w:hint="eastAsia"/>
          <w:kern w:val="0"/>
          <w:szCs w:val="21"/>
          <w:lang w:val="zh-CN"/>
        </w:rPr>
      </w:pPr>
      <w:r>
        <w:rPr>
          <w:kern w:val="0"/>
          <w:szCs w:val="21"/>
          <w:lang w:val="zh-CN"/>
        </w:rPr>
        <w:t>1</w:t>
      </w:r>
      <w:r>
        <w:rPr>
          <w:rFonts w:hint="eastAsia"/>
          <w:kern w:val="0"/>
          <w:szCs w:val="21"/>
          <w:lang w:val="zh-CN"/>
        </w:rPr>
        <w:t>、单向沟通</w:t>
      </w:r>
    </w:p>
    <w:p>
      <w:pPr>
        <w:pStyle w:val="3"/>
        <w:spacing w:line="360" w:lineRule="exact"/>
        <w:rPr>
          <w:kern w:val="0"/>
          <w:szCs w:val="21"/>
          <w:lang w:val="zh-CN"/>
        </w:rPr>
      </w:pPr>
      <w:r>
        <w:rPr>
          <w:rFonts w:hint="eastAsia"/>
          <w:kern w:val="0"/>
          <w:szCs w:val="21"/>
          <w:lang w:val="zh-CN"/>
        </w:rPr>
        <w:t>没有反馈的信息传递。信息接收者只接收信息而不向发送者反馈信息。如发布命令、下达指示、传达文件、作报告等等。这种沟通的优点是沟通有秩序，速度较快，能保持信息发送者的权威和尊严；其缺点是不能进行反馈交流，沟通形式过于严肃而显得呆板，容易降低沟通的效果。</w:t>
      </w:r>
    </w:p>
    <w:p>
      <w:pPr>
        <w:pStyle w:val="3"/>
        <w:spacing w:line="360" w:lineRule="exact"/>
        <w:rPr>
          <w:rFonts w:hint="eastAsia"/>
          <w:kern w:val="0"/>
          <w:szCs w:val="21"/>
          <w:lang w:val="zh-CN"/>
        </w:rPr>
      </w:pPr>
      <w:r>
        <w:rPr>
          <w:kern w:val="0"/>
          <w:szCs w:val="21"/>
          <w:lang w:val="zh-CN"/>
        </w:rPr>
        <w:t>2</w:t>
      </w:r>
      <w:r>
        <w:rPr>
          <w:rFonts w:hint="eastAsia"/>
          <w:kern w:val="0"/>
          <w:szCs w:val="21"/>
          <w:lang w:val="zh-CN"/>
        </w:rPr>
        <w:t>、双向沟通</w:t>
      </w:r>
    </w:p>
    <w:p>
      <w:pPr>
        <w:pStyle w:val="3"/>
        <w:spacing w:line="360" w:lineRule="exact"/>
        <w:rPr>
          <w:rFonts w:hint="eastAsia"/>
          <w:kern w:val="0"/>
          <w:szCs w:val="21"/>
          <w:lang w:val="zh-CN"/>
        </w:rPr>
      </w:pPr>
      <w:r>
        <w:rPr>
          <w:rFonts w:hint="eastAsia"/>
          <w:kern w:val="0"/>
          <w:szCs w:val="21"/>
          <w:lang w:val="zh-CN"/>
        </w:rPr>
        <w:t>有反馈的信息传递。沟通过程中发送者和接受者相互之间经常换位，进行双向信息交流沟通。如讨论、座谈会、协商等。这种沟通的优点是接收者有反馈意见的机会，可增进理解和信任，且沟通信息的准确性较高，可以提高沟通效果；缺点是一般费时较长，速度较慢，条理性较差，且容易受干扰。</w:t>
      </w:r>
    </w:p>
    <w:p>
      <w:pPr>
        <w:pStyle w:val="3"/>
        <w:spacing w:line="360" w:lineRule="exact"/>
        <w:rPr>
          <w:rFonts w:hint="eastAsia"/>
          <w:kern w:val="0"/>
          <w:szCs w:val="21"/>
          <w:lang w:val="zh-CN"/>
        </w:rPr>
      </w:pPr>
      <w:r>
        <w:rPr>
          <w:rFonts w:hint="eastAsia"/>
          <w:kern w:val="0"/>
          <w:szCs w:val="21"/>
          <w:lang w:val="zh-CN"/>
        </w:rPr>
        <w:t>根据是否进行反馈，沟通类型的划分：</w:t>
      </w:r>
    </w:p>
    <w:tbl>
      <w:tblPr>
        <w:tblStyle w:val="8"/>
        <w:tblW w:w="83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8"/>
        <w:gridCol w:w="5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08" w:type="dxa"/>
            <w:noWrap w:val="0"/>
            <w:vAlign w:val="top"/>
          </w:tcPr>
          <w:p>
            <w:pPr>
              <w:pStyle w:val="3"/>
              <w:spacing w:line="360" w:lineRule="exact"/>
              <w:ind w:firstLine="0" w:firstLineChars="0"/>
              <w:jc w:val="center"/>
              <w:rPr>
                <w:rFonts w:hint="eastAsia"/>
                <w:b/>
                <w:kern w:val="0"/>
                <w:szCs w:val="21"/>
                <w:lang w:val="zh-CN"/>
              </w:rPr>
            </w:pPr>
            <w:r>
              <w:rPr>
                <w:rFonts w:hint="eastAsia"/>
                <w:b/>
                <w:kern w:val="0"/>
                <w:szCs w:val="21"/>
                <w:lang w:val="zh-CN"/>
              </w:rPr>
              <w:t>沟通类型</w:t>
            </w:r>
          </w:p>
        </w:tc>
        <w:tc>
          <w:tcPr>
            <w:tcW w:w="5580" w:type="dxa"/>
            <w:noWrap w:val="0"/>
            <w:vAlign w:val="top"/>
          </w:tcPr>
          <w:p>
            <w:pPr>
              <w:pStyle w:val="3"/>
              <w:spacing w:line="360" w:lineRule="exact"/>
              <w:ind w:firstLine="0" w:firstLineChars="0"/>
              <w:jc w:val="center"/>
              <w:rPr>
                <w:rFonts w:hint="eastAsia"/>
                <w:b/>
                <w:kern w:val="0"/>
                <w:szCs w:val="21"/>
                <w:lang w:val="zh-CN"/>
              </w:rPr>
            </w:pPr>
            <w:r>
              <w:rPr>
                <w:rFonts w:hint="eastAsia"/>
                <w:b/>
                <w:kern w:val="0"/>
                <w:szCs w:val="21"/>
                <w:lang w:val="zh-CN"/>
              </w:rPr>
              <w:t>沟通特点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08" w:type="dxa"/>
            <w:noWrap w:val="0"/>
            <w:vAlign w:val="top"/>
          </w:tcPr>
          <w:p>
            <w:pPr>
              <w:pStyle w:val="3"/>
              <w:spacing w:line="360" w:lineRule="exact"/>
              <w:ind w:firstLine="0" w:firstLineChars="0"/>
              <w:rPr>
                <w:kern w:val="0"/>
                <w:szCs w:val="21"/>
                <w:lang w:val="zh-CN"/>
              </w:rPr>
            </w:pPr>
          </w:p>
        </w:tc>
        <w:tc>
          <w:tcPr>
            <w:tcW w:w="5580" w:type="dxa"/>
            <w:noWrap w:val="0"/>
            <w:vAlign w:val="top"/>
          </w:tcPr>
          <w:p>
            <w:pPr>
              <w:pStyle w:val="3"/>
              <w:spacing w:line="360" w:lineRule="exact"/>
              <w:ind w:firstLine="0" w:firstLineChars="0"/>
              <w:rPr>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08" w:type="dxa"/>
            <w:noWrap w:val="0"/>
            <w:vAlign w:val="top"/>
          </w:tcPr>
          <w:p>
            <w:pPr>
              <w:pStyle w:val="3"/>
              <w:spacing w:line="360" w:lineRule="exact"/>
              <w:ind w:firstLine="0" w:firstLineChars="0"/>
              <w:rPr>
                <w:kern w:val="0"/>
                <w:szCs w:val="21"/>
                <w:lang w:val="zh-CN"/>
              </w:rPr>
            </w:pPr>
          </w:p>
        </w:tc>
        <w:tc>
          <w:tcPr>
            <w:tcW w:w="5580" w:type="dxa"/>
            <w:noWrap w:val="0"/>
            <w:vAlign w:val="top"/>
          </w:tcPr>
          <w:p>
            <w:pPr>
              <w:pStyle w:val="3"/>
              <w:spacing w:line="360" w:lineRule="exact"/>
              <w:ind w:firstLine="0" w:firstLineChars="0"/>
              <w:rPr>
                <w:kern w:val="0"/>
                <w:szCs w:val="21"/>
                <w:lang w:val="zh-CN"/>
              </w:rPr>
            </w:pPr>
          </w:p>
        </w:tc>
      </w:tr>
    </w:tbl>
    <w:p>
      <w:pPr>
        <w:pStyle w:val="3"/>
        <w:spacing w:line="360" w:lineRule="exact"/>
        <w:rPr>
          <w:kern w:val="0"/>
          <w:szCs w:val="21"/>
          <w:lang w:val="zh-CN"/>
        </w:rPr>
      </w:pPr>
      <w:r>
        <w:rPr>
          <w:rFonts w:hint="eastAsia"/>
          <w:kern w:val="0"/>
          <w:szCs w:val="21"/>
          <w:lang w:val="zh-CN"/>
        </w:rPr>
        <w:t>（五）按照沟通中信息流动的方向划分</w:t>
      </w:r>
    </w:p>
    <w:p>
      <w:pPr>
        <w:pStyle w:val="3"/>
        <w:spacing w:line="360" w:lineRule="exact"/>
        <w:rPr>
          <w:kern w:val="0"/>
          <w:szCs w:val="21"/>
          <w:lang w:val="zh-CN"/>
        </w:rPr>
      </w:pPr>
      <w:r>
        <w:rPr>
          <w:rFonts w:hint="eastAsia"/>
          <w:kern w:val="0"/>
          <w:szCs w:val="21"/>
          <w:lang w:val="zh-CN"/>
        </w:rPr>
        <w:t>根据沟通中信息流动的方向，可以将沟通划分为上行沟通、下行沟通、横向沟通三种类型。</w:t>
      </w:r>
    </w:p>
    <w:p>
      <w:pPr>
        <w:pStyle w:val="3"/>
        <w:spacing w:line="360" w:lineRule="exact"/>
        <w:rPr>
          <w:kern w:val="0"/>
          <w:szCs w:val="21"/>
          <w:lang w:val="zh-CN"/>
        </w:rPr>
      </w:pPr>
      <w:r>
        <w:rPr>
          <w:kern w:val="0"/>
          <w:szCs w:val="21"/>
          <w:lang w:val="zh-CN"/>
        </w:rPr>
        <w:t>1</w:t>
      </w:r>
      <w:r>
        <w:rPr>
          <w:rFonts w:hint="eastAsia"/>
          <w:kern w:val="0"/>
          <w:szCs w:val="21"/>
          <w:lang w:val="zh-CN"/>
        </w:rPr>
        <w:t>、上行沟通</w:t>
      </w:r>
    </w:p>
    <w:p>
      <w:pPr>
        <w:pStyle w:val="3"/>
        <w:spacing w:line="360" w:lineRule="exact"/>
        <w:rPr>
          <w:kern w:val="0"/>
          <w:szCs w:val="21"/>
          <w:lang w:val="zh-CN"/>
        </w:rPr>
      </w:pPr>
      <w:r>
        <w:rPr>
          <w:rFonts w:hint="eastAsia"/>
          <w:kern w:val="0"/>
          <w:szCs w:val="21"/>
          <w:lang w:val="zh-CN"/>
        </w:rPr>
        <w:t>是按组织层次下级向上级进行的信息传递。如下级向上级请示汇报工作，提出意见建议，反映情况等等。上行沟通是领导了解实际情况的重要途径，主要有逐级传递和越级传递两种形式。其优点是可以直接向领导反映意见，有利于领导者和员工形成良好的关系；其缺点是容易产生心理障碍，影响沟通效果。</w:t>
      </w:r>
    </w:p>
    <w:p>
      <w:pPr>
        <w:pStyle w:val="3"/>
        <w:spacing w:line="360" w:lineRule="exact"/>
        <w:rPr>
          <w:kern w:val="0"/>
          <w:szCs w:val="21"/>
          <w:lang w:val="zh-CN"/>
        </w:rPr>
      </w:pPr>
      <w:r>
        <w:rPr>
          <w:kern w:val="0"/>
          <w:szCs w:val="21"/>
          <w:lang w:val="zh-CN"/>
        </w:rPr>
        <w:t>2</w:t>
      </w:r>
      <w:r>
        <w:rPr>
          <w:rFonts w:hint="eastAsia"/>
          <w:kern w:val="0"/>
          <w:szCs w:val="21"/>
          <w:lang w:val="zh-CN"/>
        </w:rPr>
        <w:t>、下行沟通</w:t>
      </w:r>
    </w:p>
    <w:p>
      <w:pPr>
        <w:pStyle w:val="3"/>
        <w:spacing w:line="360" w:lineRule="exact"/>
        <w:rPr>
          <w:kern w:val="0"/>
          <w:szCs w:val="21"/>
          <w:lang w:val="zh-CN"/>
        </w:rPr>
      </w:pPr>
      <w:r>
        <w:rPr>
          <w:rFonts w:hint="eastAsia"/>
          <w:kern w:val="0"/>
          <w:szCs w:val="21"/>
          <w:lang w:val="zh-CN"/>
        </w:rPr>
        <w:t>是按组织层次上级向下级进行的信息传递。如上级向下级发布命令、下达任务、安排工作、传达指示等。下行沟通的目的是使下级明确组织的计划、任务、工作程序及步骤，阐明组织目标，通报组织动态等。这种沟通方式的优点是有利于对组织各层次之间及员工问进行指导、协调和控制，促进相互了解，实现有效合作；其缺点是有些信息在传递过程或某一层次中容易被遗漏或曲解，影响沟通的效果。</w:t>
      </w:r>
    </w:p>
    <w:p>
      <w:pPr>
        <w:pStyle w:val="3"/>
        <w:spacing w:line="360" w:lineRule="exact"/>
        <w:rPr>
          <w:kern w:val="0"/>
          <w:szCs w:val="21"/>
          <w:lang w:val="zh-CN"/>
        </w:rPr>
      </w:pPr>
      <w:r>
        <w:rPr>
          <w:kern w:val="0"/>
          <w:szCs w:val="21"/>
          <w:lang w:val="zh-CN"/>
        </w:rPr>
        <w:t>3</w:t>
      </w:r>
      <w:r>
        <w:rPr>
          <w:rFonts w:hint="eastAsia"/>
          <w:kern w:val="0"/>
          <w:szCs w:val="21"/>
          <w:lang w:val="zh-CN"/>
        </w:rPr>
        <w:t>、横向沟通</w:t>
      </w:r>
    </w:p>
    <w:p>
      <w:pPr>
        <w:pStyle w:val="3"/>
        <w:spacing w:line="360" w:lineRule="exact"/>
        <w:rPr>
          <w:kern w:val="0"/>
          <w:szCs w:val="21"/>
          <w:lang w:val="zh-CN"/>
        </w:rPr>
      </w:pPr>
      <w:r>
        <w:rPr>
          <w:rFonts w:hint="eastAsia"/>
          <w:kern w:val="0"/>
          <w:szCs w:val="21"/>
          <w:lang w:val="zh-CN"/>
        </w:rPr>
        <w:t>是在同一级的组织、单位、部门或个人之间的信息传递和交流。沟通双方没有隶属关系，是由于分工产生关系，具有业务协调的性质。其优点是可以简化办事程序和手序，节省时间，提高效率，利于各组织、各部门之间的了解、协调、合作；其缺点是沟通头绪较多，信息量大，容易造成混乱。</w:t>
      </w:r>
    </w:p>
    <w:p>
      <w:pPr>
        <w:pStyle w:val="3"/>
        <w:spacing w:line="360" w:lineRule="exact"/>
        <w:ind w:firstLine="367" w:firstLineChars="175"/>
        <w:rPr>
          <w:rFonts w:hint="eastAsia"/>
          <w:kern w:val="0"/>
          <w:szCs w:val="21"/>
          <w:lang w:val="zh-CN"/>
        </w:rPr>
      </w:pPr>
      <w:r>
        <w:rPr>
          <w:rFonts w:hint="eastAsia"/>
          <w:kern w:val="0"/>
          <w:szCs w:val="21"/>
          <w:lang w:val="zh-CN"/>
        </w:rPr>
        <w:t>根据沟通中信息流动的方向，沟通类型的划分：</w:t>
      </w:r>
    </w:p>
    <w:tbl>
      <w:tblPr>
        <w:tblStyle w:val="8"/>
        <w:tblW w:w="83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8"/>
        <w:gridCol w:w="5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08" w:type="dxa"/>
            <w:noWrap w:val="0"/>
            <w:vAlign w:val="top"/>
          </w:tcPr>
          <w:p>
            <w:pPr>
              <w:pStyle w:val="3"/>
              <w:spacing w:line="360" w:lineRule="exact"/>
              <w:ind w:firstLine="0" w:firstLineChars="0"/>
              <w:jc w:val="center"/>
              <w:rPr>
                <w:rFonts w:hint="eastAsia"/>
                <w:b/>
                <w:kern w:val="0"/>
                <w:szCs w:val="21"/>
                <w:lang w:val="zh-CN"/>
              </w:rPr>
            </w:pPr>
            <w:r>
              <w:rPr>
                <w:rFonts w:hint="eastAsia"/>
                <w:b/>
                <w:kern w:val="0"/>
                <w:szCs w:val="21"/>
                <w:lang w:val="zh-CN"/>
              </w:rPr>
              <w:t>沟通类型</w:t>
            </w:r>
          </w:p>
        </w:tc>
        <w:tc>
          <w:tcPr>
            <w:tcW w:w="5580" w:type="dxa"/>
            <w:noWrap w:val="0"/>
            <w:vAlign w:val="top"/>
          </w:tcPr>
          <w:p>
            <w:pPr>
              <w:pStyle w:val="3"/>
              <w:spacing w:line="360" w:lineRule="exact"/>
              <w:ind w:firstLine="0" w:firstLineChars="0"/>
              <w:jc w:val="center"/>
              <w:rPr>
                <w:rFonts w:hint="eastAsia"/>
                <w:b/>
                <w:kern w:val="0"/>
                <w:szCs w:val="21"/>
                <w:lang w:val="zh-CN"/>
              </w:rPr>
            </w:pPr>
            <w:r>
              <w:rPr>
                <w:rFonts w:hint="eastAsia"/>
                <w:b/>
                <w:kern w:val="0"/>
                <w:szCs w:val="21"/>
                <w:lang w:val="zh-CN"/>
              </w:rPr>
              <w:t>沟通特点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08" w:type="dxa"/>
            <w:noWrap w:val="0"/>
            <w:vAlign w:val="top"/>
          </w:tcPr>
          <w:p>
            <w:pPr>
              <w:pStyle w:val="3"/>
              <w:spacing w:line="360" w:lineRule="exact"/>
              <w:ind w:firstLine="0" w:firstLineChars="0"/>
              <w:rPr>
                <w:kern w:val="0"/>
                <w:szCs w:val="21"/>
                <w:lang w:val="zh-CN"/>
              </w:rPr>
            </w:pPr>
          </w:p>
        </w:tc>
        <w:tc>
          <w:tcPr>
            <w:tcW w:w="5580" w:type="dxa"/>
            <w:noWrap w:val="0"/>
            <w:vAlign w:val="top"/>
          </w:tcPr>
          <w:p>
            <w:pPr>
              <w:pStyle w:val="3"/>
              <w:spacing w:line="360" w:lineRule="exact"/>
              <w:ind w:firstLine="0" w:firstLineChars="0"/>
              <w:rPr>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08" w:type="dxa"/>
            <w:noWrap w:val="0"/>
            <w:vAlign w:val="top"/>
          </w:tcPr>
          <w:p>
            <w:pPr>
              <w:pStyle w:val="3"/>
              <w:spacing w:line="360" w:lineRule="exact"/>
              <w:ind w:firstLine="0" w:firstLineChars="0"/>
              <w:rPr>
                <w:kern w:val="0"/>
                <w:szCs w:val="21"/>
                <w:lang w:val="zh-CN"/>
              </w:rPr>
            </w:pPr>
          </w:p>
        </w:tc>
        <w:tc>
          <w:tcPr>
            <w:tcW w:w="5580" w:type="dxa"/>
            <w:noWrap w:val="0"/>
            <w:vAlign w:val="top"/>
          </w:tcPr>
          <w:p>
            <w:pPr>
              <w:pStyle w:val="3"/>
              <w:spacing w:line="360" w:lineRule="exact"/>
              <w:ind w:firstLine="0" w:firstLineChars="0"/>
              <w:rPr>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08" w:type="dxa"/>
            <w:noWrap w:val="0"/>
            <w:vAlign w:val="top"/>
          </w:tcPr>
          <w:p>
            <w:pPr>
              <w:pStyle w:val="3"/>
              <w:spacing w:line="360" w:lineRule="exact"/>
              <w:ind w:firstLine="0" w:firstLineChars="0"/>
              <w:rPr>
                <w:kern w:val="0"/>
                <w:szCs w:val="21"/>
                <w:lang w:val="zh-CN"/>
              </w:rPr>
            </w:pPr>
          </w:p>
        </w:tc>
        <w:tc>
          <w:tcPr>
            <w:tcW w:w="5580" w:type="dxa"/>
            <w:noWrap w:val="0"/>
            <w:vAlign w:val="top"/>
          </w:tcPr>
          <w:p>
            <w:pPr>
              <w:pStyle w:val="3"/>
              <w:spacing w:line="360" w:lineRule="exact"/>
              <w:ind w:firstLine="0" w:firstLineChars="0"/>
              <w:rPr>
                <w:kern w:val="0"/>
                <w:szCs w:val="21"/>
                <w:lang w:val="zh-CN"/>
              </w:rPr>
            </w:pPr>
          </w:p>
        </w:tc>
      </w:tr>
    </w:tbl>
    <w:p>
      <w:pPr>
        <w:autoSpaceDE w:val="0"/>
        <w:autoSpaceDN w:val="0"/>
        <w:adjustRightInd w:val="0"/>
        <w:spacing w:line="360" w:lineRule="exact"/>
        <w:ind w:left="480"/>
        <w:jc w:val="left"/>
        <w:rPr>
          <w:rFonts w:eastAsia="楷体_GB2312"/>
          <w:color w:val="000000"/>
          <w:sz w:val="24"/>
        </w:rPr>
      </w:pP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7976366"/>
      <w:docPartObj>
        <w:docPartGallery w:val="AutoText"/>
      </w:docPartObj>
    </w:sdtPr>
    <w:sdtContent>
      <w:p>
        <w:pPr>
          <w:pStyle w:val="5"/>
          <w:jc w:val="center"/>
        </w:pPr>
        <w:r>
          <w:fldChar w:fldCharType="begin"/>
        </w:r>
        <w:r>
          <w:instrText xml:space="preserve">PAGE   \* MERGEFORMAT</w:instrText>
        </w:r>
        <w:r>
          <w:fldChar w:fldCharType="separate"/>
        </w:r>
        <w:r>
          <w:rPr>
            <w:lang w:val="zh-CN"/>
          </w:rPr>
          <w:t>9</w:t>
        </w:r>
        <w:r>
          <w:fldChar w:fldCharType="end"/>
        </w:r>
      </w:p>
    </w:sdtContent>
  </w:sdt>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38D8"/>
    <w:rsid w:val="001B05BB"/>
    <w:rsid w:val="001C75DF"/>
    <w:rsid w:val="002D5780"/>
    <w:rsid w:val="00476C40"/>
    <w:rsid w:val="00C360F4"/>
    <w:rsid w:val="00D138D8"/>
    <w:rsid w:val="00DA1D33"/>
    <w:rsid w:val="34C850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9"/>
    <w:qFormat/>
    <w:uiPriority w:val="0"/>
    <w:pPr>
      <w:keepNext/>
      <w:keepLines/>
      <w:spacing w:before="340" w:after="330" w:line="578" w:lineRule="auto"/>
      <w:outlineLvl w:val="0"/>
    </w:pPr>
    <w:rPr>
      <w:b/>
      <w:bCs/>
      <w:kern w:val="44"/>
      <w:sz w:val="44"/>
      <w:szCs w:val="44"/>
    </w:rPr>
  </w:style>
  <w:style w:type="character" w:default="1" w:styleId="7">
    <w:name w:val="Default Paragraph Font"/>
    <w:semiHidden/>
    <w:unhideWhenUsed/>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3">
    <w:name w:val="Body Text Indent"/>
    <w:basedOn w:val="1"/>
    <w:link w:val="10"/>
    <w:uiPriority w:val="0"/>
    <w:pPr>
      <w:ind w:firstLine="420" w:firstLineChars="200"/>
    </w:pPr>
    <w:rPr>
      <w:rFonts w:ascii="宋体" w:hAnsi="宋体"/>
    </w:rPr>
  </w:style>
  <w:style w:type="paragraph" w:styleId="4">
    <w:name w:val="Balloon Text"/>
    <w:basedOn w:val="1"/>
    <w:link w:val="11"/>
    <w:semiHidden/>
    <w:unhideWhenUsed/>
    <w:uiPriority w:val="99"/>
    <w:rPr>
      <w:sz w:val="18"/>
      <w:szCs w:val="18"/>
    </w:rPr>
  </w:style>
  <w:style w:type="paragraph" w:styleId="5">
    <w:name w:val="footer"/>
    <w:basedOn w:val="1"/>
    <w:link w:val="13"/>
    <w:unhideWhenUsed/>
    <w:uiPriority w:val="99"/>
    <w:pPr>
      <w:tabs>
        <w:tab w:val="center" w:pos="4153"/>
        <w:tab w:val="right" w:pos="8306"/>
      </w:tabs>
      <w:snapToGrid w:val="0"/>
      <w:jc w:val="left"/>
    </w:pPr>
    <w:rPr>
      <w:sz w:val="18"/>
      <w:szCs w:val="18"/>
    </w:rPr>
  </w:style>
  <w:style w:type="paragraph" w:styleId="6">
    <w:name w:val="header"/>
    <w:basedOn w:val="1"/>
    <w:link w:val="12"/>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9">
    <w:name w:val="标题 1 字符"/>
    <w:basedOn w:val="7"/>
    <w:link w:val="2"/>
    <w:uiPriority w:val="0"/>
    <w:rPr>
      <w:rFonts w:ascii="Times New Roman" w:hAnsi="Times New Roman" w:eastAsia="宋体" w:cs="Times New Roman"/>
      <w:b/>
      <w:bCs/>
      <w:kern w:val="44"/>
      <w:sz w:val="44"/>
      <w:szCs w:val="44"/>
    </w:rPr>
  </w:style>
  <w:style w:type="character" w:customStyle="1" w:styleId="10">
    <w:name w:val="正文文本缩进 字符"/>
    <w:basedOn w:val="7"/>
    <w:link w:val="3"/>
    <w:uiPriority w:val="0"/>
    <w:rPr>
      <w:rFonts w:ascii="宋体" w:hAnsi="宋体" w:eastAsia="宋体" w:cs="Times New Roman"/>
      <w:szCs w:val="24"/>
    </w:rPr>
  </w:style>
  <w:style w:type="character" w:customStyle="1" w:styleId="11">
    <w:name w:val="批注框文本 字符"/>
    <w:basedOn w:val="7"/>
    <w:link w:val="4"/>
    <w:semiHidden/>
    <w:uiPriority w:val="99"/>
    <w:rPr>
      <w:rFonts w:ascii="Times New Roman" w:hAnsi="Times New Roman" w:eastAsia="宋体" w:cs="Times New Roman"/>
      <w:sz w:val="18"/>
      <w:szCs w:val="18"/>
    </w:rPr>
  </w:style>
  <w:style w:type="character" w:customStyle="1" w:styleId="12">
    <w:name w:val="页眉 字符"/>
    <w:basedOn w:val="7"/>
    <w:link w:val="6"/>
    <w:qFormat/>
    <w:uiPriority w:val="99"/>
    <w:rPr>
      <w:rFonts w:ascii="Times New Roman" w:hAnsi="Times New Roman" w:eastAsia="宋体" w:cs="Times New Roman"/>
      <w:sz w:val="18"/>
      <w:szCs w:val="18"/>
    </w:rPr>
  </w:style>
  <w:style w:type="character" w:customStyle="1" w:styleId="13">
    <w:name w:val="页脚 字符"/>
    <w:basedOn w:val="7"/>
    <w:link w:val="5"/>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2252</Words>
  <Characters>12840</Characters>
  <Lines>107</Lines>
  <Paragraphs>30</Paragraphs>
  <TotalTime>0</TotalTime>
  <ScaleCrop>false</ScaleCrop>
  <LinksUpToDate>false</LinksUpToDate>
  <CharactersWithSpaces>15062</CharactersWithSpaces>
  <Application>WPS Office_10.1.0.7668_F1E327BC-269C-435d-A152-05C5408002CA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2018-11-10T07:46:00Z</dcterms:created>
  <dc:creator>孟省</dc:creator>
  <cp:lastModifiedBy>冰清晓溪</cp:lastModifiedBy>
  <cp:lastPrinted>2017-10-05T07:08:00Z</cp:lastPrinted>
  <dcterms:modified xsi:type="dcterms:W3CDTF">2018-11-11T10:05:15Z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2052-10.1.0.7668</vt:lpwstr>
  </property>
</Properties>
</file>