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8"/>
        <w:gridCol w:w="312"/>
        <w:gridCol w:w="1380"/>
        <w:gridCol w:w="420"/>
        <w:gridCol w:w="1236"/>
        <w:gridCol w:w="1464"/>
        <w:gridCol w:w="900"/>
        <w:gridCol w:w="180"/>
        <w:gridCol w:w="156"/>
        <w:gridCol w:w="1644"/>
      </w:tblGrid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pStyle w:val="a3"/>
              <w:ind w:firstLineChars="0" w:firstLine="0"/>
              <w:jc w:val="center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eastAsia="宋体" w:hAnsi="宋体" w:hint="eastAsia"/>
                <w:b/>
                <w:sz w:val="21"/>
                <w:szCs w:val="21"/>
              </w:rPr>
              <w:t>表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  <w:r w:rsidRPr="002C6B94">
              <w:rPr>
                <w:rFonts w:ascii="宋体" w:eastAsia="宋体" w:hAnsi="宋体" w:hint="eastAsia"/>
                <w:b/>
                <w:sz w:val="21"/>
                <w:szCs w:val="21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5</w:t>
            </w:r>
            <w:r w:rsidRPr="002C6B94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职位说明书示例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rPr>
                <w:rFonts w:cs="宋体" w:hint="eastAsia"/>
              </w:rPr>
              <w:t>岗位名称</w:t>
            </w:r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pStyle w:val="a4"/>
              <w:rPr>
                <w:rFonts w:hint="eastAsia"/>
              </w:rPr>
            </w:pPr>
            <w:bookmarkStart w:id="0" w:name="_Toc150312853"/>
            <w:bookmarkStart w:id="1" w:name="_Toc150657829"/>
            <w:bookmarkStart w:id="2" w:name="_Toc152648614"/>
            <w:r w:rsidRPr="002C6B94">
              <w:rPr>
                <w:rFonts w:hint="eastAsia"/>
              </w:rPr>
              <w:t>财务经理</w:t>
            </w:r>
            <w:bookmarkEnd w:id="0"/>
            <w:bookmarkEnd w:id="1"/>
            <w:bookmarkEnd w:id="2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所属部门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财务管理部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cs="宋体" w:hint="eastAsia"/>
              </w:rPr>
              <w:t>岗位编号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rPr>
                <w:rFonts w:hint="eastAsia"/>
              </w:rPr>
            </w:pP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128" w:type="dxa"/>
            <w:shd w:val="clear" w:color="auto" w:fill="D9D9D9"/>
          </w:tcPr>
          <w:p w:rsidR="00350048" w:rsidRPr="002C6B94" w:rsidRDefault="00350048" w:rsidP="00B84395">
            <w:pPr>
              <w:rPr>
                <w:rFonts w:cs="宋体" w:hint="eastAsia"/>
              </w:rPr>
            </w:pPr>
            <w:r w:rsidRPr="002C6B94">
              <w:rPr>
                <w:rFonts w:cs="宋体" w:hint="eastAsia"/>
              </w:rPr>
              <w:t>直接上级</w:t>
            </w:r>
          </w:p>
        </w:tc>
        <w:tc>
          <w:tcPr>
            <w:tcW w:w="2112" w:type="dxa"/>
            <w:gridSpan w:val="3"/>
            <w:tcBorders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副总裁</w:t>
            </w:r>
            <w:r w:rsidRPr="002C6B94">
              <w:rPr>
                <w:rFonts w:hint="eastAsia"/>
              </w:rPr>
              <w:t>I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rPr>
                <w:rFonts w:cs="宋体" w:hint="eastAsia"/>
              </w:rPr>
              <w:t>直接下级</w:t>
            </w:r>
          </w:p>
        </w:tc>
        <w:tc>
          <w:tcPr>
            <w:tcW w:w="43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总账会计、应收会计、应付会计、税务会计、出纳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ascii="黑体" w:eastAsia="黑体" w:cs="黑体" w:hint="eastAsia"/>
              </w:rPr>
              <w:t>岗位描述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主持公司财务预决算、财务核算、会计监督和财务管理工作；组织协调、指导监督财务部日常管理工作，监督执行财务计划，完成公司财务目标。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ascii="黑体" w:eastAsia="黑体" w:cs="黑体" w:hint="eastAsia"/>
              </w:rPr>
              <w:t>主要工作联系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rPr>
                <w:rFonts w:cs="宋体" w:hint="eastAsia"/>
                <w:u w:val="single"/>
              </w:rPr>
              <w:t>80</w:t>
            </w:r>
            <w:r w:rsidRPr="002C6B94">
              <w:rPr>
                <w:rFonts w:cs="宋体"/>
                <w:u w:val="single"/>
              </w:rPr>
              <w:t>%</w:t>
            </w:r>
            <w:r w:rsidRPr="002C6B94">
              <w:rPr>
                <w:rFonts w:cs="宋体" w:hint="eastAsia"/>
              </w:rPr>
              <w:t>时间对内（公司以内包括各级子公司）</w:t>
            </w:r>
          </w:p>
        </w:tc>
        <w:tc>
          <w:tcPr>
            <w:tcW w:w="6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上级主管、各部门及子公司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rPr>
                <w:rFonts w:cs="宋体" w:hint="eastAsia"/>
                <w:u w:val="single"/>
              </w:rPr>
              <w:t>20</w:t>
            </w:r>
            <w:r w:rsidRPr="002C6B94">
              <w:rPr>
                <w:rFonts w:cs="宋体"/>
                <w:u w:val="single"/>
              </w:rPr>
              <w:t>%</w:t>
            </w:r>
            <w:r w:rsidRPr="002C6B94">
              <w:rPr>
                <w:rFonts w:cs="宋体" w:hint="eastAsia"/>
              </w:rPr>
              <w:t>时间对外（公司以外如政府部门、供应商和客户等）</w:t>
            </w:r>
          </w:p>
        </w:tc>
        <w:tc>
          <w:tcPr>
            <w:tcW w:w="6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工商、税务主管部门、会计事务所、律师等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rPr>
                <w:rFonts w:cs="宋体" w:hint="eastAsia"/>
                <w:bCs/>
              </w:rPr>
            </w:pPr>
            <w:r w:rsidRPr="002C6B94">
              <w:rPr>
                <w:rFonts w:cs="宋体" w:hint="eastAsia"/>
                <w:bCs/>
              </w:rPr>
              <w:t>主要职责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pPr>
              <w:jc w:val="center"/>
              <w:rPr>
                <w:bCs/>
              </w:rPr>
            </w:pPr>
            <w:r w:rsidRPr="002C6B94">
              <w:rPr>
                <w:rFonts w:cs="宋体" w:hint="eastAsia"/>
                <w:bCs/>
              </w:rPr>
              <w:t>职责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pPr>
              <w:jc w:val="center"/>
              <w:rPr>
                <w:bCs/>
              </w:rPr>
            </w:pPr>
            <w:r w:rsidRPr="002C6B94">
              <w:rPr>
                <w:rFonts w:cs="宋体" w:hint="eastAsia"/>
                <w:bCs/>
              </w:rPr>
              <w:t>主要工作内容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pPr>
              <w:jc w:val="center"/>
              <w:rPr>
                <w:bCs/>
              </w:rPr>
            </w:pPr>
            <w:r w:rsidRPr="002C6B94">
              <w:rPr>
                <w:rFonts w:cs="宋体" w:hint="eastAsia"/>
                <w:bCs/>
              </w:rPr>
              <w:t>主要衡量指标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制度建设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rPr>
                <w:rFonts w:hint="eastAsia"/>
              </w:rPr>
              <w:t>依据国家相关法律法规及管理制度，制定公司会计核算与财务管理制度，并监督、指导制度的贯彻与执行。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t>可行性、规范性</w:t>
            </w:r>
            <w:r w:rsidRPr="002C6B94">
              <w:rPr>
                <w:rFonts w:hint="eastAsia"/>
              </w:rPr>
              <w:t>、公正性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财务报告</w:t>
            </w:r>
            <w:r w:rsidRPr="002C6B94">
              <w:rPr>
                <w:rFonts w:hint="eastAsia"/>
              </w:rPr>
              <w:t>和预决算编制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主持财务报表及财务预决算的编制工作，为公司决策提供及时有效的财务分析，保证财务信息对外披露的正常进行，有效地监督检查财务制度、预算的执行情况以及适当及时的调整。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t>准确</w:t>
            </w:r>
            <w:r w:rsidRPr="002C6B94">
              <w:rPr>
                <w:rFonts w:hint="eastAsia"/>
              </w:rPr>
              <w:t>、及时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税务管理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对公司税收进行整体筹划与管理，按时完成税务申报以及年度审计工作。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合理节约公司成本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rPr>
                <w:rFonts w:hint="eastAsia"/>
              </w:rPr>
              <w:t>风险控制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rPr>
                <w:rFonts w:hint="eastAsia"/>
              </w:rPr>
              <w:t>比较精确地监控和预测现金流量，确定和监控公司负债和资本的合理结构，统筹管理和运作公司资金并对其进行有效的风险控制。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rPr>
                <w:rFonts w:hint="eastAsia"/>
              </w:rPr>
              <w:t>准确性、审慎性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监督分、子公司会计核算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组织、监督、指导各分支机构会计核算工作。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审慎性、准确性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专项费用审核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负责对各分支机构专项费用支出审核。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审慎性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投融资管理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rPr>
                <w:rFonts w:hint="eastAsia"/>
              </w:rPr>
              <w:t>对公司重大的投资、融资、并购等经营活动提供建议和决策支持，参与风险评估、指导、跟踪和控制。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专业性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财务工作汇报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负责向上级主管汇报公司经营状况、经营成果、财务收支及计划的具体情况，为公司高级管理人员提供财务分析，提出有益的建议。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专业性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部门工作计划及预算管理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组织制定本部门工作计划及部门预算，并监督、指导计划落实及预算控制。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完成率、达成率和实施效果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团队管理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组建高效的团队，并负责下属员工的指导、培训、考评和日常管理工作。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公正性、客观性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/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r w:rsidRPr="002C6B94">
              <w:t>完成上级领导交办的其它任务。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tabs>
                <w:tab w:val="left" w:pos="426"/>
              </w:tabs>
              <w:jc w:val="left"/>
            </w:pP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48" w:rsidRPr="002C6B94" w:rsidRDefault="00350048" w:rsidP="00B84395">
            <w:pPr>
              <w:ind w:firstLine="24"/>
              <w:rPr>
                <w:rFonts w:hint="eastAsia"/>
              </w:rPr>
            </w:pPr>
            <w:r w:rsidRPr="002C6B94">
              <w:rPr>
                <w:rFonts w:hint="eastAsia"/>
              </w:rPr>
              <w:t>任职资格要求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t>教育程度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财会专业本科以上学历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t>年龄要求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30</w:t>
            </w:r>
            <w:r w:rsidRPr="002C6B94">
              <w:rPr>
                <w:rFonts w:hint="eastAsia"/>
              </w:rPr>
              <w:t>岁以上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t>工作经验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5</w:t>
            </w:r>
            <w:r w:rsidRPr="002C6B94">
              <w:rPr>
                <w:rFonts w:hint="eastAsia"/>
              </w:rPr>
              <w:t>年以上财务管理工作经验。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lastRenderedPageBreak/>
              <w:t>资格证书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会计从业资格证书、会计师证。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t>知识要求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熟悉中西方财务制度、财务管理、财务分析和管理会计方面的知识；精通国家会计法规和相关税收政策；熟悉境内外上市公司财务规则。</w:t>
            </w:r>
          </w:p>
        </w:tc>
      </w:tr>
      <w:tr w:rsidR="00350048" w:rsidRPr="002C6B94" w:rsidTr="00B84395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50048" w:rsidRPr="002C6B94" w:rsidRDefault="00350048" w:rsidP="00B84395">
            <w:r w:rsidRPr="002C6B94">
              <w:t>素质和能力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048" w:rsidRPr="002C6B94" w:rsidRDefault="00350048" w:rsidP="00B84395">
            <w:pPr>
              <w:rPr>
                <w:rFonts w:hint="eastAsia"/>
              </w:rPr>
            </w:pPr>
            <w:r w:rsidRPr="002C6B94">
              <w:rPr>
                <w:rFonts w:hint="eastAsia"/>
              </w:rPr>
              <w:t>具备优秀的职业判断能力和丰富的财会项目分析处理经验；为人正直、责任心强、作风严谨、工作仔细认真；</w:t>
            </w:r>
            <w:r w:rsidRPr="002C6B94">
              <w:t>有较强的</w:t>
            </w:r>
            <w:r w:rsidRPr="002C6B94">
              <w:rPr>
                <w:rFonts w:hint="eastAsia"/>
              </w:rPr>
              <w:t>沟通</w:t>
            </w:r>
            <w:r w:rsidRPr="002C6B94">
              <w:t>协调能力；</w:t>
            </w:r>
            <w:r w:rsidRPr="002C6B94">
              <w:rPr>
                <w:rFonts w:hint="eastAsia"/>
              </w:rPr>
              <w:t>熟练应用财务软件和计算机操作，英语读写流利；保密意识强。</w:t>
            </w:r>
          </w:p>
        </w:tc>
      </w:tr>
    </w:tbl>
    <w:p w:rsidR="00331BF6" w:rsidRPr="00350048" w:rsidRDefault="00331BF6" w:rsidP="00BC113C"/>
    <w:sectPr w:rsidR="00331BF6" w:rsidRPr="00350048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592B"/>
    <w:rsid w:val="00331BF6"/>
    <w:rsid w:val="00350048"/>
    <w:rsid w:val="005678B3"/>
    <w:rsid w:val="00690915"/>
    <w:rsid w:val="00BC113C"/>
    <w:rsid w:val="00CC4169"/>
    <w:rsid w:val="00F5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952</Characters>
  <Application>Microsoft Office Word</Application>
  <DocSecurity>0</DocSecurity>
  <Lines>7</Lines>
  <Paragraphs>2</Paragraphs>
  <ScaleCrop>false</ScaleCrop>
  <Company>SLEB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2017-04-24T04:10:00Z</dcterms:created>
  <dcterms:modified xsi:type="dcterms:W3CDTF">2017-04-24T04:10:00Z</dcterms:modified>
</cp:coreProperties>
</file>