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B34" w:rsidRPr="005A6B34" w:rsidRDefault="005A6B34" w:rsidP="005A6B34">
      <w:pPr>
        <w:jc w:val="center"/>
        <w:rPr>
          <w:sz w:val="36"/>
        </w:rPr>
      </w:pPr>
      <w:r w:rsidRPr="005A6B34">
        <w:rPr>
          <w:rFonts w:hint="eastAsia"/>
          <w:b/>
          <w:bCs/>
          <w:sz w:val="36"/>
        </w:rPr>
        <w:t>利润表</w:t>
      </w:r>
    </w:p>
    <w:p w:rsidR="005A6B34" w:rsidRDefault="005A6B34"/>
    <w:tbl>
      <w:tblPr>
        <w:tblStyle w:val="a3"/>
        <w:tblW w:w="9782" w:type="dxa"/>
        <w:tblInd w:w="-856" w:type="dxa"/>
        <w:tblLook w:val="04A0" w:firstRow="1" w:lastRow="0" w:firstColumn="1" w:lastColumn="0" w:noHBand="0" w:noVBand="1"/>
      </w:tblPr>
      <w:tblGrid>
        <w:gridCol w:w="4537"/>
        <w:gridCol w:w="4111"/>
        <w:gridCol w:w="1134"/>
      </w:tblGrid>
      <w:tr w:rsidR="005A6B34" w:rsidRPr="005A6B34" w:rsidTr="005A6B34">
        <w:trPr>
          <w:trHeight w:val="132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 w:hint="eastAsia"/>
                <w:b/>
                <w:bCs/>
              </w:rPr>
              <w:t>项目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 w:hint="eastAsia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Items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 w:hint="eastAsia"/>
                <w:b/>
                <w:bCs/>
              </w:rPr>
              <w:t>本期金额</w:t>
            </w:r>
          </w:p>
        </w:tc>
      </w:tr>
      <w:tr w:rsidR="005A6B34" w:rsidRPr="005A6B34" w:rsidTr="005A6B34">
        <w:trPr>
          <w:trHeight w:val="285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 w:hint="eastAsia"/>
                <w:b/>
                <w:bCs/>
              </w:rPr>
            </w:pPr>
            <w:r w:rsidRPr="005A6B34">
              <w:rPr>
                <w:rFonts w:ascii="微软雅黑" w:eastAsia="微软雅黑" w:hAnsi="微软雅黑" w:hint="eastAsia"/>
                <w:b/>
                <w:bCs/>
              </w:rPr>
              <w:t>一、营业收入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 w:hint="eastAsia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Operating income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4454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减：营业成本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Operating cost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3191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营业税金及附加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Business tax and surcharges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15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销售费用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Operating expenses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250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管理费用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General and administrative expense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302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财务费用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Financing expense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130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资产减值损失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Impairment loss of assets impairment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-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加：公允价值变动收益（损失以“</w:t>
            </w:r>
            <w:r w:rsidRPr="005A6B34">
              <w:rPr>
                <w:rFonts w:ascii="微软雅黑" w:eastAsia="微软雅黑" w:hAnsi="微软雅黑"/>
                <w:bCs/>
              </w:rPr>
              <w:t>-</w:t>
            </w:r>
            <w:r w:rsidRPr="005A6B34">
              <w:rPr>
                <w:rFonts w:ascii="微软雅黑" w:eastAsia="微软雅黑" w:hAnsi="微软雅黑" w:hint="eastAsia"/>
                <w:bCs/>
              </w:rPr>
              <w:t>”号填列）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Gains on the changes in the fair value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-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投资收益（损失以“</w:t>
            </w:r>
            <w:r w:rsidRPr="005A6B34">
              <w:rPr>
                <w:rFonts w:ascii="微软雅黑" w:eastAsia="微软雅黑" w:hAnsi="微软雅黑"/>
                <w:bCs/>
              </w:rPr>
              <w:t>-</w:t>
            </w:r>
            <w:r w:rsidRPr="005A6B34">
              <w:rPr>
                <w:rFonts w:ascii="微软雅黑" w:eastAsia="微软雅黑" w:hAnsi="微软雅黑" w:hint="eastAsia"/>
                <w:bCs/>
              </w:rPr>
              <w:t>”号填列）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Investment income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50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其中：对联营企业和合营企业的投资收益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</w:rPr>
            </w:pPr>
            <w:r w:rsidRPr="005A6B34">
              <w:rPr>
                <w:rFonts w:ascii="微软雅黑" w:eastAsia="微软雅黑" w:hAnsi="微软雅黑"/>
              </w:rPr>
              <w:t xml:space="preserve">　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</w:rPr>
            </w:pPr>
            <w:r w:rsidRPr="005A6B34">
              <w:rPr>
                <w:rFonts w:ascii="微软雅黑" w:eastAsia="微软雅黑" w:hAnsi="微软雅黑"/>
              </w:rPr>
              <w:t xml:space="preserve">　</w:t>
            </w:r>
          </w:p>
        </w:tc>
      </w:tr>
      <w:tr w:rsidR="005A6B34" w:rsidRPr="005A6B34" w:rsidTr="005A6B34">
        <w:trPr>
          <w:trHeight w:val="285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 w:hint="eastAsia"/>
                <w:b/>
                <w:bCs/>
              </w:rPr>
              <w:t>二、营业利润（亏损以“</w:t>
            </w:r>
            <w:r w:rsidRPr="005A6B34">
              <w:rPr>
                <w:rFonts w:ascii="微软雅黑" w:eastAsia="微软雅黑" w:hAnsi="微软雅黑"/>
                <w:b/>
                <w:bCs/>
              </w:rPr>
              <w:t>-</w:t>
            </w:r>
            <w:r w:rsidRPr="005A6B34">
              <w:rPr>
                <w:rFonts w:ascii="微软雅黑" w:eastAsia="微软雅黑" w:hAnsi="微软雅黑" w:hint="eastAsia"/>
                <w:b/>
                <w:bCs/>
              </w:rPr>
              <w:t>”号填列）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 w:hint="eastAsia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Operating profit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616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加：营业外收入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bookmarkStart w:id="0" w:name="RANGE!L60"/>
            <w:r w:rsidRPr="005A6B34">
              <w:rPr>
                <w:rFonts w:ascii="微软雅黑" w:eastAsia="微软雅黑" w:hAnsi="微软雅黑"/>
                <w:bCs/>
              </w:rPr>
              <w:t>Non-operating revenues</w:t>
            </w:r>
            <w:bookmarkEnd w:id="0"/>
          </w:p>
        </w:tc>
        <w:tc>
          <w:tcPr>
            <w:tcW w:w="1134" w:type="dxa"/>
            <w:vMerge w:val="restart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-7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减：营业外支出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Non-operating expenses</w:t>
            </w:r>
          </w:p>
        </w:tc>
        <w:tc>
          <w:tcPr>
            <w:tcW w:w="1134" w:type="dxa"/>
            <w:vMerge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 w:hint="eastAsia"/>
                <w:b/>
                <w:bCs/>
              </w:rPr>
              <w:t>三、利润总额（亏损总额以“</w:t>
            </w:r>
            <w:r w:rsidRPr="005A6B34">
              <w:rPr>
                <w:rFonts w:ascii="微软雅黑" w:eastAsia="微软雅黑" w:hAnsi="微软雅黑"/>
                <w:b/>
                <w:bCs/>
              </w:rPr>
              <w:t>-</w:t>
            </w:r>
            <w:r w:rsidRPr="005A6B34">
              <w:rPr>
                <w:rFonts w:ascii="微软雅黑" w:eastAsia="微软雅黑" w:hAnsi="微软雅黑" w:hint="eastAsia"/>
                <w:b/>
                <w:bCs/>
              </w:rPr>
              <w:t>”号填列）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 w:hint="eastAsia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Total profit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609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 w:hint="eastAsia"/>
                <w:bCs/>
              </w:rPr>
              <w:t>减：所得税费用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Income tax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Cs/>
              </w:rPr>
            </w:pPr>
            <w:r w:rsidRPr="005A6B34">
              <w:rPr>
                <w:rFonts w:ascii="微软雅黑" w:eastAsia="微软雅黑" w:hAnsi="微软雅黑"/>
                <w:bCs/>
              </w:rPr>
              <w:t>229</w:t>
            </w:r>
          </w:p>
        </w:tc>
      </w:tr>
      <w:tr w:rsidR="005A6B34" w:rsidRPr="005A6B34" w:rsidTr="005A6B34">
        <w:trPr>
          <w:trHeight w:val="300"/>
        </w:trPr>
        <w:tc>
          <w:tcPr>
            <w:tcW w:w="4537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 w:hint="eastAsia"/>
                <w:b/>
                <w:bCs/>
              </w:rPr>
              <w:t>四、净利润（净亏损以“</w:t>
            </w:r>
            <w:r w:rsidRPr="005A6B34">
              <w:rPr>
                <w:rFonts w:ascii="微软雅黑" w:eastAsia="微软雅黑" w:hAnsi="微软雅黑"/>
                <w:b/>
                <w:bCs/>
              </w:rPr>
              <w:t>-</w:t>
            </w:r>
            <w:r w:rsidRPr="005A6B34">
              <w:rPr>
                <w:rFonts w:ascii="微软雅黑" w:eastAsia="微软雅黑" w:hAnsi="微软雅黑" w:hint="eastAsia"/>
                <w:b/>
                <w:bCs/>
              </w:rPr>
              <w:t>”号填列）</w:t>
            </w:r>
          </w:p>
        </w:tc>
        <w:tc>
          <w:tcPr>
            <w:tcW w:w="4111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 w:hint="eastAsia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Net profit</w:t>
            </w:r>
          </w:p>
        </w:tc>
        <w:tc>
          <w:tcPr>
            <w:tcW w:w="1134" w:type="dxa"/>
            <w:noWrap/>
            <w:hideMark/>
          </w:tcPr>
          <w:p w:rsidR="005A6B34" w:rsidRPr="005A6B34" w:rsidRDefault="005A6B34" w:rsidP="005A6B34">
            <w:pPr>
              <w:spacing w:line="360" w:lineRule="exact"/>
              <w:rPr>
                <w:rFonts w:ascii="微软雅黑" w:eastAsia="微软雅黑" w:hAnsi="微软雅黑"/>
                <w:b/>
                <w:bCs/>
              </w:rPr>
            </w:pPr>
            <w:r w:rsidRPr="005A6B34">
              <w:rPr>
                <w:rFonts w:ascii="微软雅黑" w:eastAsia="微软雅黑" w:hAnsi="微软雅黑"/>
                <w:b/>
                <w:bCs/>
              </w:rPr>
              <w:t>380</w:t>
            </w:r>
          </w:p>
        </w:tc>
      </w:tr>
    </w:tbl>
    <w:p w:rsidR="005A6B34" w:rsidRDefault="005A6B34" w:rsidP="005A6B34">
      <w:pPr>
        <w:spacing w:line="360" w:lineRule="exact"/>
        <w:rPr>
          <w:rFonts w:ascii="微软雅黑" w:eastAsia="微软雅黑" w:hAnsi="微软雅黑"/>
          <w:b/>
        </w:rPr>
      </w:pPr>
    </w:p>
    <w:p w:rsidR="009D5632" w:rsidRDefault="009D5632">
      <w:bookmarkStart w:id="1" w:name="_GoBack"/>
      <w:bookmarkEnd w:id="1"/>
    </w:p>
    <w:sectPr w:rsidR="009D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34"/>
    <w:rsid w:val="005A6B34"/>
    <w:rsid w:val="009D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A16FFF-1F4D-49E3-B108-10FC2FF9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B3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B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4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Sheldon</dc:creator>
  <cp:keywords/>
  <dc:description/>
  <cp:lastModifiedBy>Sheldon</cp:lastModifiedBy>
  <cp:revision>1</cp:revision>
  <dcterms:created xsi:type="dcterms:W3CDTF">2016-01-24T04:08:00Z</dcterms:created>
  <dcterms:modified xsi:type="dcterms:W3CDTF">2016-01-24T04:11:00Z</dcterms:modified>
</cp:coreProperties>
</file>