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961" w:rsidRPr="00CC7B7D" w:rsidRDefault="000C05E2" w:rsidP="000C05E2">
      <w:pPr>
        <w:jc w:val="center"/>
        <w:rPr>
          <w:rFonts w:hint="eastAsia"/>
          <w:sz w:val="36"/>
          <w:szCs w:val="36"/>
        </w:rPr>
      </w:pPr>
      <w:r w:rsidRPr="00CC7B7D">
        <w:rPr>
          <w:sz w:val="36"/>
          <w:szCs w:val="36"/>
        </w:rPr>
        <w:t>小额贷款公司</w:t>
      </w:r>
    </w:p>
    <w:p w:rsidR="000C05E2" w:rsidRPr="00CC7B7D" w:rsidRDefault="000C05E2" w:rsidP="000C05E2">
      <w:pPr>
        <w:pStyle w:val="a3"/>
        <w:shd w:val="clear" w:color="auto" w:fill="FFFFFF"/>
        <w:spacing w:line="375" w:lineRule="atLeast"/>
        <w:rPr>
          <w:sz w:val="21"/>
          <w:szCs w:val="21"/>
        </w:rPr>
      </w:pPr>
      <w:r w:rsidRPr="00CC7B7D">
        <w:rPr>
          <w:sz w:val="21"/>
          <w:szCs w:val="21"/>
        </w:rPr>
        <w:t>小额贷款公司是由自然人、企业法人与其他社会组织投资设立，不吸收公众存款，经营小额贷款业务的有限责任公司或股份有限公司。</w:t>
      </w:r>
    </w:p>
    <w:p w:rsidR="000C05E2" w:rsidRPr="000C05E2" w:rsidRDefault="000C05E2" w:rsidP="000C05E2">
      <w:pPr>
        <w:widowControl/>
        <w:pBdr>
          <w:bottom w:val="single" w:sz="6" w:space="5" w:color="DEDFE1"/>
        </w:pBdr>
        <w:shd w:val="clear" w:color="auto" w:fill="FFFFFF"/>
        <w:spacing w:after="150" w:line="360" w:lineRule="atLeast"/>
        <w:jc w:val="left"/>
        <w:outlineLvl w:val="1"/>
        <w:rPr>
          <w:rFonts w:ascii="宋体" w:eastAsia="宋体" w:hAnsi="宋体" w:cs="宋体"/>
          <w:b/>
          <w:bCs/>
          <w:spacing w:val="8"/>
          <w:kern w:val="0"/>
          <w:sz w:val="27"/>
          <w:szCs w:val="27"/>
        </w:rPr>
      </w:pPr>
      <w:r w:rsidRPr="00CC7B7D">
        <w:rPr>
          <w:rFonts w:ascii="宋体" w:eastAsia="宋体" w:hAnsi="宋体" w:cs="宋体"/>
          <w:b/>
          <w:bCs/>
          <w:spacing w:val="8"/>
          <w:kern w:val="0"/>
          <w:sz w:val="27"/>
        </w:rPr>
        <w:t>定义</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小额贷款公司是</w:t>
      </w:r>
      <w:hyperlink r:id="rId5" w:tgtFrame="_blank" w:history="1">
        <w:r w:rsidRPr="00CC7B7D">
          <w:rPr>
            <w:rFonts w:ascii="宋体" w:eastAsia="宋体" w:hAnsi="宋体" w:cs="宋体"/>
            <w:spacing w:val="8"/>
            <w:kern w:val="0"/>
            <w:sz w:val="24"/>
            <w:szCs w:val="24"/>
            <w:u w:val="single"/>
          </w:rPr>
          <w:t>企业法人</w:t>
        </w:r>
      </w:hyperlink>
      <w:r w:rsidRPr="000C05E2">
        <w:rPr>
          <w:rFonts w:ascii="宋体" w:eastAsia="宋体" w:hAnsi="宋体" w:cs="宋体"/>
          <w:spacing w:val="8"/>
          <w:kern w:val="0"/>
          <w:sz w:val="24"/>
          <w:szCs w:val="24"/>
        </w:rPr>
        <w:t>，有独立的</w:t>
      </w:r>
      <w:hyperlink r:id="rId6" w:tgtFrame="_blank" w:history="1">
        <w:r w:rsidRPr="00CC7B7D">
          <w:rPr>
            <w:rFonts w:ascii="宋体" w:eastAsia="宋体" w:hAnsi="宋体" w:cs="宋体"/>
            <w:spacing w:val="8"/>
            <w:kern w:val="0"/>
            <w:sz w:val="24"/>
            <w:szCs w:val="24"/>
            <w:u w:val="single"/>
          </w:rPr>
          <w:t>法人</w:t>
        </w:r>
      </w:hyperlink>
      <w:r w:rsidRPr="000C05E2">
        <w:rPr>
          <w:rFonts w:ascii="宋体" w:eastAsia="宋体" w:hAnsi="宋体" w:cs="宋体"/>
          <w:spacing w:val="8"/>
          <w:kern w:val="0"/>
          <w:sz w:val="24"/>
          <w:szCs w:val="24"/>
        </w:rPr>
        <w:t xml:space="preserve">财产，享有法人财产权，以全部财产对其债务承担民事责任。小额贷款公司股东依法享有资产收益、参与重大决策和选择管理者等权利，以其认缴的出资额或认购的股份为限对公司承担责任。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小额贷款公司应遵守国家法律、行政法规，执行国家金融方针和政策，执行金融企业财务准则和会计制度，依法接受各级政府及相关部门的监督管理。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小额贷款公司应执行国家金融方针和政策，在法律、法规规定的范围内开展业务，自主经营，自负盈亏，自我约束，自担风险，其合法的经营活动受法律保护，不受任何单位和个人的干涉。 </w:t>
      </w:r>
    </w:p>
    <w:p w:rsidR="000C05E2" w:rsidRPr="000C05E2" w:rsidRDefault="000C05E2" w:rsidP="00CC7B7D">
      <w:pPr>
        <w:widowControl/>
        <w:pBdr>
          <w:bottom w:val="single" w:sz="6" w:space="5" w:color="DEDFE1"/>
        </w:pBdr>
        <w:shd w:val="clear" w:color="auto" w:fill="FFFFFF"/>
        <w:spacing w:line="360" w:lineRule="atLeast"/>
        <w:jc w:val="center"/>
        <w:outlineLvl w:val="1"/>
        <w:rPr>
          <w:rFonts w:ascii="宋体" w:eastAsia="宋体" w:hAnsi="宋体" w:cs="宋体"/>
          <w:b/>
          <w:bCs/>
          <w:spacing w:val="8"/>
          <w:kern w:val="0"/>
          <w:sz w:val="32"/>
          <w:szCs w:val="32"/>
        </w:rPr>
      </w:pPr>
      <w:bookmarkStart w:id="0" w:name="2"/>
      <w:bookmarkEnd w:id="0"/>
      <w:r w:rsidRPr="00CC7B7D">
        <w:rPr>
          <w:rFonts w:ascii="宋体" w:eastAsia="宋体" w:hAnsi="宋体" w:cs="宋体"/>
          <w:b/>
          <w:bCs/>
          <w:spacing w:val="8"/>
          <w:kern w:val="0"/>
          <w:sz w:val="32"/>
          <w:szCs w:val="32"/>
        </w:rPr>
        <w:t>申请成立步骤</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首先，有试点意向的区（县）政府向市金融办递交试点申请书，阐明试点工作方案并承诺承担风险防范与处置责任。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其次，的区（县）政府，对本区（县）符合相关条件及有申报意向的小额贷款公司主要发起人进行筛选。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最后，经筛选的小额贷款公司主要发起人向所在区（县）政府递交小额贷款公司设立申请材料，区（县）政府完成预审后上报市金融办复审。小额贷款公司申请人凭市</w:t>
      </w:r>
      <w:hyperlink r:id="rId7" w:tgtFrame="_blank" w:history="1">
        <w:r w:rsidRPr="00CC7B7D">
          <w:rPr>
            <w:rFonts w:ascii="宋体" w:eastAsia="宋体" w:hAnsi="宋体" w:cs="宋体"/>
            <w:spacing w:val="8"/>
            <w:kern w:val="0"/>
            <w:sz w:val="24"/>
            <w:szCs w:val="24"/>
            <w:u w:val="single"/>
          </w:rPr>
          <w:t>金融办</w:t>
        </w:r>
      </w:hyperlink>
      <w:r w:rsidRPr="000C05E2">
        <w:rPr>
          <w:rFonts w:ascii="宋体" w:eastAsia="宋体" w:hAnsi="宋体" w:cs="宋体"/>
          <w:spacing w:val="8"/>
          <w:kern w:val="0"/>
          <w:sz w:val="24"/>
          <w:szCs w:val="24"/>
        </w:rPr>
        <w:t xml:space="preserve">批准批文，依法向工商行政管理部门办理登记手续并领取营业执照，并在5个工作日内向当地公安机关、银监局和人行分行报送相关资料。 </w:t>
      </w:r>
    </w:p>
    <w:p w:rsidR="000C05E2" w:rsidRPr="000C05E2" w:rsidRDefault="000C05E2" w:rsidP="00CC7B7D">
      <w:pPr>
        <w:widowControl/>
        <w:pBdr>
          <w:bottom w:val="single" w:sz="6" w:space="5" w:color="DEDFE1"/>
        </w:pBdr>
        <w:shd w:val="clear" w:color="auto" w:fill="FFFFFF"/>
        <w:spacing w:line="360" w:lineRule="atLeast"/>
        <w:jc w:val="center"/>
        <w:outlineLvl w:val="1"/>
        <w:rPr>
          <w:rFonts w:ascii="宋体" w:eastAsia="宋体" w:hAnsi="宋体" w:cs="宋体"/>
          <w:b/>
          <w:bCs/>
          <w:spacing w:val="8"/>
          <w:kern w:val="0"/>
          <w:sz w:val="32"/>
          <w:szCs w:val="32"/>
        </w:rPr>
      </w:pPr>
      <w:bookmarkStart w:id="1" w:name="3"/>
      <w:bookmarkEnd w:id="1"/>
      <w:r w:rsidRPr="00CC7B7D">
        <w:rPr>
          <w:rFonts w:ascii="宋体" w:eastAsia="宋体" w:hAnsi="宋体" w:cs="宋体"/>
          <w:b/>
          <w:bCs/>
          <w:spacing w:val="8"/>
          <w:kern w:val="0"/>
          <w:sz w:val="32"/>
          <w:szCs w:val="32"/>
        </w:rPr>
        <w:t>申请成立条件</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1.有符合规定的章程。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2.发起人或出资人应符合规定的条件。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3.小额贷款公司组织形式为有限责任公司或股份有限公司。有限责任公司应由50个以下股东出资设立；股份有限公司应有2－200名发起人，其中须有半数以上的发起人在</w:t>
      </w:r>
      <w:hyperlink r:id="rId8" w:tgtFrame="_blank" w:history="1">
        <w:r w:rsidRPr="00CC7B7D">
          <w:rPr>
            <w:rFonts w:ascii="宋体" w:eastAsia="宋体" w:hAnsi="宋体" w:cs="宋体"/>
            <w:spacing w:val="8"/>
            <w:kern w:val="0"/>
            <w:sz w:val="24"/>
            <w:szCs w:val="24"/>
            <w:u w:val="single"/>
          </w:rPr>
          <w:t>中国</w:t>
        </w:r>
      </w:hyperlink>
      <w:r w:rsidRPr="000C05E2">
        <w:rPr>
          <w:rFonts w:ascii="宋体" w:eastAsia="宋体" w:hAnsi="宋体" w:cs="宋体"/>
          <w:spacing w:val="8"/>
          <w:kern w:val="0"/>
          <w:sz w:val="24"/>
          <w:szCs w:val="24"/>
        </w:rPr>
        <w:t xml:space="preserve">境内有住所。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4.小额贷款公司的注册资本来源应真实合法，全部为实收货币资本，由出资人或发起人一次足额缴纳。有限责任公司的注册资本不得低于5000</w:t>
      </w:r>
      <w:r w:rsidRPr="000C05E2">
        <w:rPr>
          <w:rFonts w:ascii="宋体" w:eastAsia="宋体" w:hAnsi="宋体" w:cs="宋体"/>
          <w:spacing w:val="8"/>
          <w:kern w:val="0"/>
          <w:sz w:val="24"/>
          <w:szCs w:val="24"/>
        </w:rPr>
        <w:lastRenderedPageBreak/>
        <w:t xml:space="preserve">万元；股份有限公司的注册资本不得低于7000万元。主发起人原则上净资产不得低于5000万元，资产负债率不高于70%，连续三年赢利且利润总额在1440万元以上。主发起人持股原则上不超过20%，其他单个股东和关联股东持有的股份不超过注册资本总额的10%。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5.有符合任职资格条件的董事和</w:t>
      </w:r>
      <w:hyperlink r:id="rId9" w:tgtFrame="_blank" w:history="1">
        <w:r w:rsidRPr="00CC7B7D">
          <w:rPr>
            <w:rFonts w:ascii="宋体" w:eastAsia="宋体" w:hAnsi="宋体" w:cs="宋体"/>
            <w:spacing w:val="8"/>
            <w:kern w:val="0"/>
            <w:sz w:val="24"/>
            <w:szCs w:val="24"/>
            <w:u w:val="single"/>
          </w:rPr>
          <w:t>高级管理人员</w:t>
        </w:r>
      </w:hyperlink>
      <w:r w:rsidRPr="000C05E2">
        <w:rPr>
          <w:rFonts w:ascii="宋体" w:eastAsia="宋体" w:hAnsi="宋体" w:cs="宋体"/>
          <w:spacing w:val="8"/>
          <w:kern w:val="0"/>
          <w:sz w:val="24"/>
          <w:szCs w:val="24"/>
        </w:rPr>
        <w:t xml:space="preserve">。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6.有具备相应专业知识和从业经验的工作人员。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7.有必需的组织机构和</w:t>
      </w:r>
      <w:hyperlink r:id="rId10" w:tgtFrame="_blank" w:history="1">
        <w:r w:rsidRPr="00CC7B7D">
          <w:rPr>
            <w:rFonts w:ascii="宋体" w:eastAsia="宋体" w:hAnsi="宋体" w:cs="宋体"/>
            <w:spacing w:val="8"/>
            <w:kern w:val="0"/>
            <w:sz w:val="24"/>
            <w:szCs w:val="24"/>
            <w:u w:val="single"/>
          </w:rPr>
          <w:t>管理制度</w:t>
        </w:r>
      </w:hyperlink>
      <w:r w:rsidRPr="000C05E2">
        <w:rPr>
          <w:rFonts w:ascii="宋体" w:eastAsia="宋体" w:hAnsi="宋体" w:cs="宋体"/>
          <w:spacing w:val="8"/>
          <w:kern w:val="0"/>
          <w:sz w:val="24"/>
          <w:szCs w:val="24"/>
        </w:rPr>
        <w:t xml:space="preserve">。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8.有符合要求的营业场所、安全防范措施和与业务有关的其他设施。 </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9.省政府金融办规定的其他审慎性条件。 </w:t>
      </w:r>
    </w:p>
    <w:p w:rsidR="000C05E2" w:rsidRPr="000C05E2" w:rsidRDefault="000C05E2" w:rsidP="00CC7B7D">
      <w:pPr>
        <w:widowControl/>
        <w:pBdr>
          <w:bottom w:val="single" w:sz="6" w:space="5" w:color="DEDFE1"/>
        </w:pBdr>
        <w:shd w:val="clear" w:color="auto" w:fill="FFFFFF"/>
        <w:spacing w:line="360" w:lineRule="atLeast"/>
        <w:jc w:val="center"/>
        <w:outlineLvl w:val="1"/>
        <w:rPr>
          <w:rFonts w:ascii="宋体" w:eastAsia="宋体" w:hAnsi="宋体" w:cs="宋体"/>
          <w:b/>
          <w:bCs/>
          <w:spacing w:val="8"/>
          <w:kern w:val="0"/>
          <w:sz w:val="32"/>
          <w:szCs w:val="32"/>
        </w:rPr>
      </w:pPr>
      <w:bookmarkStart w:id="2" w:name="4"/>
      <w:bookmarkEnd w:id="2"/>
      <w:r w:rsidRPr="00CC7B7D">
        <w:rPr>
          <w:rFonts w:ascii="宋体" w:eastAsia="宋体" w:hAnsi="宋体" w:cs="宋体"/>
          <w:b/>
          <w:bCs/>
          <w:spacing w:val="8"/>
          <w:kern w:val="0"/>
          <w:sz w:val="32"/>
          <w:szCs w:val="32"/>
        </w:rPr>
        <w:t>小额贷款公司利率</w:t>
      </w:r>
    </w:p>
    <w:p w:rsidR="000C05E2" w:rsidRPr="000C05E2" w:rsidRDefault="000C05E2" w:rsidP="000C05E2">
      <w:pPr>
        <w:widowControl/>
        <w:shd w:val="clear" w:color="auto" w:fill="FFFFFF"/>
        <w:spacing w:line="360" w:lineRule="atLeast"/>
        <w:jc w:val="left"/>
        <w:rPr>
          <w:rFonts w:ascii="宋体" w:eastAsia="宋体" w:hAnsi="宋体" w:cs="宋体"/>
          <w:spacing w:val="8"/>
          <w:kern w:val="0"/>
          <w:sz w:val="24"/>
          <w:szCs w:val="24"/>
        </w:rPr>
      </w:pPr>
      <w:r w:rsidRPr="000C05E2">
        <w:rPr>
          <w:rFonts w:ascii="宋体" w:eastAsia="宋体" w:hAnsi="宋体" w:cs="宋体"/>
          <w:spacing w:val="8"/>
          <w:kern w:val="0"/>
          <w:sz w:val="24"/>
          <w:szCs w:val="24"/>
        </w:rPr>
        <w:t xml:space="preserve">　　</w:t>
      </w:r>
      <w:hyperlink r:id="rId11" w:tgtFrame="_blank" w:history="1">
        <w:r w:rsidRPr="00CC7B7D">
          <w:rPr>
            <w:rFonts w:ascii="宋体" w:eastAsia="宋体" w:hAnsi="宋体" w:cs="宋体"/>
            <w:spacing w:val="8"/>
            <w:kern w:val="0"/>
            <w:sz w:val="24"/>
            <w:szCs w:val="24"/>
            <w:u w:val="single"/>
          </w:rPr>
          <w:t>中国人民银行</w:t>
        </w:r>
      </w:hyperlink>
      <w:r w:rsidRPr="000C05E2">
        <w:rPr>
          <w:rFonts w:ascii="宋体" w:eastAsia="宋体" w:hAnsi="宋体" w:cs="宋体"/>
          <w:spacing w:val="8"/>
          <w:kern w:val="0"/>
          <w:sz w:val="24"/>
          <w:szCs w:val="24"/>
        </w:rPr>
        <w:t>条法司司长</w:t>
      </w:r>
      <w:hyperlink r:id="rId12" w:tgtFrame="_blank" w:history="1">
        <w:r w:rsidRPr="00CC7B7D">
          <w:rPr>
            <w:rFonts w:ascii="宋体" w:eastAsia="宋体" w:hAnsi="宋体" w:cs="宋体"/>
            <w:spacing w:val="8"/>
            <w:kern w:val="0"/>
            <w:sz w:val="24"/>
            <w:szCs w:val="24"/>
            <w:u w:val="single"/>
          </w:rPr>
          <w:t>周学东</w:t>
        </w:r>
      </w:hyperlink>
      <w:r w:rsidRPr="000C05E2">
        <w:rPr>
          <w:rFonts w:ascii="宋体" w:eastAsia="宋体" w:hAnsi="宋体" w:cs="宋体"/>
          <w:spacing w:val="8"/>
          <w:kern w:val="0"/>
          <w:sz w:val="24"/>
          <w:szCs w:val="24"/>
        </w:rPr>
        <w:t>2月26日表示，央行计划取消对小额贷款公司</w:t>
      </w:r>
      <w:hyperlink r:id="rId13" w:tgtFrame="_blank" w:history="1">
        <w:r w:rsidRPr="00CC7B7D">
          <w:rPr>
            <w:rFonts w:ascii="宋体" w:eastAsia="宋体" w:hAnsi="宋体" w:cs="宋体"/>
            <w:spacing w:val="8"/>
            <w:kern w:val="0"/>
            <w:sz w:val="24"/>
            <w:szCs w:val="24"/>
            <w:u w:val="single"/>
          </w:rPr>
          <w:t>贷款利率上限</w:t>
        </w:r>
      </w:hyperlink>
      <w:r w:rsidRPr="000C05E2">
        <w:rPr>
          <w:rFonts w:ascii="宋体" w:eastAsia="宋体" w:hAnsi="宋体" w:cs="宋体"/>
          <w:spacing w:val="8"/>
          <w:kern w:val="0"/>
          <w:sz w:val="24"/>
          <w:szCs w:val="24"/>
        </w:rPr>
        <w:t>的规定，同时使现有一些非银行</w:t>
      </w:r>
      <w:proofErr w:type="gramStart"/>
      <w:r w:rsidRPr="000C05E2">
        <w:rPr>
          <w:rFonts w:ascii="宋体" w:eastAsia="宋体" w:hAnsi="宋体" w:cs="宋体"/>
          <w:spacing w:val="8"/>
          <w:kern w:val="0"/>
          <w:sz w:val="24"/>
          <w:szCs w:val="24"/>
        </w:rPr>
        <w:t>私营贷款</w:t>
      </w:r>
      <w:proofErr w:type="gramEnd"/>
      <w:r w:rsidRPr="000C05E2">
        <w:rPr>
          <w:rFonts w:ascii="宋体" w:eastAsia="宋体" w:hAnsi="宋体" w:cs="宋体"/>
          <w:spacing w:val="8"/>
          <w:kern w:val="0"/>
          <w:sz w:val="24"/>
          <w:szCs w:val="24"/>
        </w:rPr>
        <w:t xml:space="preserve">机构合法化。按照央行现行规定，小额贷款公司贷款利率上限为基准利率的4倍。 </w:t>
      </w:r>
    </w:p>
    <w:p w:rsidR="000C05E2" w:rsidRPr="00CC7B7D" w:rsidRDefault="000C05E2" w:rsidP="000C05E2">
      <w:pPr>
        <w:shd w:val="clear" w:color="auto" w:fill="FFFFFF"/>
        <w:spacing w:line="360" w:lineRule="atLeast"/>
        <w:rPr>
          <w:spacing w:val="8"/>
        </w:rPr>
      </w:pPr>
      <w:hyperlink r:id="rId14" w:history="1">
        <w:r w:rsidRPr="00CC7B7D">
          <w:rPr>
            <w:rFonts w:ascii="宋体" w:eastAsia="宋体" w:hAnsi="宋体" w:cs="宋体"/>
            <w:spacing w:val="8"/>
            <w:kern w:val="0"/>
            <w:sz w:val="18"/>
            <w:u w:val="single"/>
          </w:rPr>
          <w:t>编辑本段</w:t>
        </w:r>
      </w:hyperlink>
      <w:bookmarkStart w:id="3" w:name="5"/>
      <w:bookmarkEnd w:id="3"/>
      <w:r w:rsidRPr="00CC7B7D">
        <w:rPr>
          <w:rFonts w:ascii="宋体" w:eastAsia="宋体" w:hAnsi="宋体" w:cs="宋体"/>
          <w:b/>
          <w:bCs/>
          <w:spacing w:val="8"/>
          <w:kern w:val="0"/>
          <w:sz w:val="27"/>
        </w:rPr>
        <w:t>经营原则</w:t>
      </w:r>
      <w:r w:rsidRPr="00CC7B7D">
        <w:rPr>
          <w:spacing w:val="8"/>
        </w:rPr>
        <w:t>1</w:t>
      </w:r>
      <w:r w:rsidRPr="00CC7B7D">
        <w:rPr>
          <w:spacing w:val="8"/>
        </w:rPr>
        <w:t>：小额贷款公司要建立适合自身业务特点和规模的薪酬分配制度、正向</w:t>
      </w:r>
      <w:hyperlink r:id="rId15" w:tgtFrame="_blank" w:history="1">
        <w:r w:rsidRPr="00CC7B7D">
          <w:rPr>
            <w:rStyle w:val="a4"/>
            <w:color w:val="auto"/>
            <w:spacing w:val="8"/>
          </w:rPr>
          <w:t>激励约束机制</w:t>
        </w:r>
      </w:hyperlink>
      <w:r w:rsidRPr="00CC7B7D">
        <w:rPr>
          <w:spacing w:val="8"/>
        </w:rPr>
        <w:t>，培育与当地农村经济发展相适应的企业文化。</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2</w:t>
      </w:r>
      <w:r w:rsidRPr="00CC7B7D">
        <w:rPr>
          <w:spacing w:val="8"/>
        </w:rPr>
        <w:t>：小额贷款公司在坚持为</w:t>
      </w:r>
      <w:hyperlink r:id="rId16" w:tgtFrame="_blank" w:history="1">
        <w:r w:rsidRPr="00CC7B7D">
          <w:rPr>
            <w:rStyle w:val="a4"/>
            <w:color w:val="auto"/>
            <w:spacing w:val="8"/>
          </w:rPr>
          <w:t>农民</w:t>
        </w:r>
      </w:hyperlink>
      <w:r w:rsidRPr="00CC7B7D">
        <w:rPr>
          <w:spacing w:val="8"/>
        </w:rPr>
        <w:t>、农业和农村经济发展服务的原则下自主选择贷款对象。小额贷款公司发放贷款，应坚持</w:t>
      </w:r>
      <w:r w:rsidRPr="00CC7B7D">
        <w:rPr>
          <w:spacing w:val="8"/>
        </w:rPr>
        <w:t>“</w:t>
      </w:r>
      <w:r w:rsidRPr="00CC7B7D">
        <w:rPr>
          <w:spacing w:val="8"/>
        </w:rPr>
        <w:t>小额、分散</w:t>
      </w:r>
      <w:r w:rsidRPr="00CC7B7D">
        <w:rPr>
          <w:spacing w:val="8"/>
        </w:rPr>
        <w:t>”</w:t>
      </w:r>
      <w:r w:rsidRPr="00CC7B7D">
        <w:rPr>
          <w:spacing w:val="8"/>
        </w:rPr>
        <w:t>的原则，鼓励小额贷款公司面向农户和微型企业提供信贷服务，着力扩大客户数量和服务覆盖面。同一借款人的贷款余额不得超过小额贷款公司资本净额的</w:t>
      </w:r>
      <w:r w:rsidRPr="00CC7B7D">
        <w:rPr>
          <w:spacing w:val="8"/>
        </w:rPr>
        <w:t>5%</w:t>
      </w:r>
      <w:r w:rsidRPr="00CC7B7D">
        <w:rPr>
          <w:spacing w:val="8"/>
        </w:rPr>
        <w:t>。在此标准内，可以参考小额贷款公司所在地经济状况和人均</w:t>
      </w:r>
      <w:r w:rsidRPr="00CC7B7D">
        <w:rPr>
          <w:spacing w:val="8"/>
        </w:rPr>
        <w:t>GDP</w:t>
      </w:r>
      <w:r w:rsidRPr="00CC7B7D">
        <w:rPr>
          <w:spacing w:val="8"/>
        </w:rPr>
        <w:t>水平，制定最高贷款额度限制。</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3</w:t>
      </w:r>
      <w:r w:rsidRPr="00CC7B7D">
        <w:rPr>
          <w:spacing w:val="8"/>
        </w:rPr>
        <w:t>：小额贷款公司应建立适合自身业务发展的授信工作机制，合理确定不同借款人的授信额度。在授信额度以内，小额贷款公司可以采取一次授信、分次使用、循环放贷的方式发放贷款。</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4</w:t>
      </w:r>
      <w:r w:rsidRPr="00CC7B7D">
        <w:rPr>
          <w:spacing w:val="8"/>
        </w:rPr>
        <w:t>：小额贷款公司应建立健全贷款管理制度，明确贷前调查、贷时审查和贷后检查业务流程和操作规范，切实加强贷款管理。</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5</w:t>
      </w:r>
      <w:r w:rsidRPr="00CC7B7D">
        <w:rPr>
          <w:spacing w:val="8"/>
        </w:rPr>
        <w:t>：小额贷款公司应按照国家有关规定，建立审慎、规范的资产分类制度和资本补充、约束机制，准确划分资产质量，充分计提呆账准备，确保资产损失准备充足率始终保持在</w:t>
      </w:r>
      <w:r w:rsidRPr="00CC7B7D">
        <w:rPr>
          <w:spacing w:val="8"/>
        </w:rPr>
        <w:t>100%</w:t>
      </w:r>
      <w:r w:rsidRPr="00CC7B7D">
        <w:rPr>
          <w:spacing w:val="8"/>
        </w:rPr>
        <w:t>以上，全面覆盖风险，及时冲销坏账，真实反映经营成果。</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6</w:t>
      </w:r>
      <w:r w:rsidRPr="00CC7B7D">
        <w:rPr>
          <w:spacing w:val="8"/>
        </w:rPr>
        <w:t>：小额贷款公司要建立发起人和股东承诺制度。发起人向批准机关出具承诺书。公司股东与小额贷款公司签订承诺书，承诺自觉遵守公司章程，参与管理并承担风险。</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7</w:t>
      </w:r>
      <w:r w:rsidRPr="00CC7B7D">
        <w:rPr>
          <w:spacing w:val="8"/>
        </w:rPr>
        <w:t>：小额贷款公司应建立健全</w:t>
      </w:r>
      <w:hyperlink r:id="rId17" w:tgtFrame="_blank" w:history="1">
        <w:r w:rsidRPr="00CC7B7D">
          <w:rPr>
            <w:rStyle w:val="a4"/>
            <w:color w:val="auto"/>
            <w:spacing w:val="8"/>
          </w:rPr>
          <w:t>内部控制制度</w:t>
        </w:r>
      </w:hyperlink>
      <w:r w:rsidRPr="00CC7B7D">
        <w:rPr>
          <w:spacing w:val="8"/>
        </w:rPr>
        <w:t>和内部审计机制，提高风险识别和防范能力，对内部控制执行情况进行检查、评价，并对内部控制的薄弱环节进行纠正和完善，确保依法合</w:t>
      </w:r>
      <w:proofErr w:type="gramStart"/>
      <w:r w:rsidRPr="00CC7B7D">
        <w:rPr>
          <w:spacing w:val="8"/>
        </w:rPr>
        <w:t>规</w:t>
      </w:r>
      <w:proofErr w:type="gramEnd"/>
      <w:r w:rsidRPr="00CC7B7D">
        <w:rPr>
          <w:spacing w:val="8"/>
        </w:rPr>
        <w:t>经营。</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8</w:t>
      </w:r>
      <w:r w:rsidRPr="00CC7B7D">
        <w:rPr>
          <w:spacing w:val="8"/>
        </w:rPr>
        <w:t>：小额贷款公司执行国家统一的金融企业财务会计制度，应真实记录、全面反映业务活动和财务状况，编制</w:t>
      </w:r>
      <w:hyperlink r:id="rId18" w:tgtFrame="_blank" w:history="1">
        <w:r w:rsidRPr="00CC7B7D">
          <w:rPr>
            <w:rStyle w:val="a4"/>
            <w:color w:val="auto"/>
            <w:spacing w:val="8"/>
          </w:rPr>
          <w:t>财务会计报告</w:t>
        </w:r>
      </w:hyperlink>
      <w:r w:rsidRPr="00CC7B7D">
        <w:rPr>
          <w:spacing w:val="8"/>
        </w:rPr>
        <w:t>，并提交权力机构审议。有条件的小额贷款公司，可引入外部审计制度。</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lastRenderedPageBreak/>
        <w:t xml:space="preserve">　　</w:t>
      </w:r>
      <w:r w:rsidRPr="00CC7B7D">
        <w:rPr>
          <w:spacing w:val="8"/>
        </w:rPr>
        <w:t>9</w:t>
      </w:r>
      <w:r w:rsidRPr="00CC7B7D">
        <w:rPr>
          <w:spacing w:val="8"/>
        </w:rPr>
        <w:t>：小额贷款公司贷款利率上限不得超过司法部门规定，下限为人民银行公布的</w:t>
      </w:r>
      <w:hyperlink r:id="rId19" w:tgtFrame="_blank" w:history="1">
        <w:r w:rsidRPr="00CC7B7D">
          <w:rPr>
            <w:rStyle w:val="a4"/>
            <w:color w:val="auto"/>
            <w:spacing w:val="8"/>
          </w:rPr>
          <w:t>贷款基准利率</w:t>
        </w:r>
      </w:hyperlink>
      <w:r w:rsidRPr="00CC7B7D">
        <w:rPr>
          <w:spacing w:val="8"/>
        </w:rPr>
        <w:t>的</w:t>
      </w:r>
      <w:r w:rsidRPr="00CC7B7D">
        <w:rPr>
          <w:spacing w:val="8"/>
        </w:rPr>
        <w:t>0.9</w:t>
      </w:r>
      <w:r w:rsidRPr="00CC7B7D">
        <w:rPr>
          <w:spacing w:val="8"/>
        </w:rPr>
        <w:t>倍，具体浮动幅度按照市场原则自主确定。</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10</w:t>
      </w:r>
      <w:r w:rsidRPr="00CC7B7D">
        <w:rPr>
          <w:spacing w:val="8"/>
        </w:rPr>
        <w:t xml:space="preserve">：县（市、区）小额贷款公司的核准机关应在当地确定一家银行作为小额贷款公司的开户银行，并委托该行监测小额贷款公司的日常现金流和贷款资金流向，发现异常情况，应及时向当地政府指定的小额贷款公司监管部门报告。　</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11</w:t>
      </w:r>
      <w:r w:rsidRPr="00CC7B7D">
        <w:rPr>
          <w:spacing w:val="8"/>
        </w:rPr>
        <w:t>：小额贷款公司应按规定向当地政府金融办或政府指定的机构以及人民银行分支机构报送会计报告、统计报表及其他资料，并对报告、资料的真实性、准确性、完整性负责。</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12</w:t>
      </w:r>
      <w:r w:rsidRPr="00CC7B7D">
        <w:rPr>
          <w:spacing w:val="8"/>
        </w:rPr>
        <w:t>：小额贷款公司应建立</w:t>
      </w:r>
      <w:hyperlink r:id="rId20" w:tgtFrame="_blank" w:history="1">
        <w:r w:rsidRPr="00CC7B7D">
          <w:rPr>
            <w:rStyle w:val="a4"/>
            <w:color w:val="auto"/>
            <w:spacing w:val="8"/>
          </w:rPr>
          <w:t>信息披露制度</w:t>
        </w:r>
      </w:hyperlink>
      <w:r w:rsidRPr="00CC7B7D">
        <w:rPr>
          <w:spacing w:val="8"/>
        </w:rPr>
        <w:t>，及时披露年度经营情况、重大事项等信息。按要求向公司股东、相关部门、向其提供融资的</w:t>
      </w:r>
      <w:hyperlink r:id="rId21" w:tgtFrame="_blank" w:history="1">
        <w:r w:rsidRPr="00CC7B7D">
          <w:rPr>
            <w:rStyle w:val="a4"/>
            <w:color w:val="auto"/>
            <w:spacing w:val="8"/>
          </w:rPr>
          <w:t>银行业金融机构</w:t>
        </w:r>
      </w:hyperlink>
      <w:r w:rsidRPr="00CC7B7D">
        <w:rPr>
          <w:spacing w:val="8"/>
        </w:rPr>
        <w:t>、有关捐赠机构披露经中介机构审计的财务报表和年度业务经营情况、融资情况、重大事项等信息。省政府金融办有权要求小额贷款公司以适当方式，适时向社会披露其中部分内容或全部内容。</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13</w:t>
      </w:r>
      <w:r w:rsidRPr="00CC7B7D">
        <w:rPr>
          <w:spacing w:val="8"/>
        </w:rPr>
        <w:t>：小额贷款公司不得吸收社会存款，不得进行任何形式的非法集资。</w:t>
      </w:r>
      <w:r w:rsidRPr="00CC7B7D">
        <w:rPr>
          <w:spacing w:val="8"/>
        </w:rPr>
        <w:t xml:space="preserve"> </w:t>
      </w:r>
    </w:p>
    <w:p w:rsidR="000C05E2" w:rsidRPr="00CC7B7D" w:rsidRDefault="000C05E2" w:rsidP="00CC7B7D">
      <w:pPr>
        <w:pStyle w:val="2"/>
        <w:pBdr>
          <w:bottom w:val="single" w:sz="6" w:space="5" w:color="DEDFE1"/>
        </w:pBdr>
        <w:shd w:val="clear" w:color="auto" w:fill="FFFFFF"/>
        <w:spacing w:before="0" w:beforeAutospacing="0" w:after="0" w:afterAutospacing="0" w:line="360" w:lineRule="atLeast"/>
        <w:jc w:val="center"/>
        <w:rPr>
          <w:spacing w:val="8"/>
          <w:sz w:val="32"/>
          <w:szCs w:val="32"/>
        </w:rPr>
      </w:pPr>
      <w:bookmarkStart w:id="4" w:name="6"/>
      <w:bookmarkEnd w:id="4"/>
      <w:r w:rsidRPr="00CC7B7D">
        <w:rPr>
          <w:rStyle w:val="headline-content2"/>
          <w:spacing w:val="8"/>
          <w:sz w:val="32"/>
          <w:szCs w:val="32"/>
        </w:rPr>
        <w:t>转制村镇银行准入条件</w:t>
      </w:r>
    </w:p>
    <w:p w:rsidR="000C05E2" w:rsidRPr="00CC7B7D" w:rsidRDefault="000C05E2" w:rsidP="000C05E2">
      <w:pPr>
        <w:shd w:val="clear" w:color="auto" w:fill="FFFFFF"/>
        <w:spacing w:line="360" w:lineRule="atLeast"/>
        <w:rPr>
          <w:spacing w:val="8"/>
          <w:sz w:val="24"/>
          <w:szCs w:val="24"/>
        </w:rPr>
      </w:pPr>
      <w:r w:rsidRPr="00CC7B7D">
        <w:rPr>
          <w:spacing w:val="8"/>
        </w:rPr>
        <w:t xml:space="preserve">　　第三条拟改制小额贷款公司须符合《指导意见》的审慎经营要求。</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第四条小额贷款公司改制设立村镇银行，除满足《</w:t>
      </w:r>
      <w:hyperlink r:id="rId22" w:tgtFrame="_blank" w:history="1">
        <w:r w:rsidRPr="00CC7B7D">
          <w:rPr>
            <w:rStyle w:val="a4"/>
            <w:color w:val="auto"/>
            <w:spacing w:val="8"/>
          </w:rPr>
          <w:t>村镇银行管理暂行规定</w:t>
        </w:r>
      </w:hyperlink>
      <w:r w:rsidRPr="00CC7B7D">
        <w:rPr>
          <w:spacing w:val="8"/>
        </w:rPr>
        <w:t>》第二章、第三章、第四章规定外，还须满足下列条件：</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w:t>
      </w:r>
      <w:proofErr w:type="gramStart"/>
      <w:r w:rsidRPr="00CC7B7D">
        <w:rPr>
          <w:spacing w:val="8"/>
        </w:rPr>
        <w:t>一</w:t>
      </w:r>
      <w:proofErr w:type="gramEnd"/>
      <w:r w:rsidRPr="00CC7B7D">
        <w:rPr>
          <w:spacing w:val="8"/>
        </w:rPr>
        <w:t>)</w:t>
      </w:r>
      <w:r w:rsidRPr="00CC7B7D">
        <w:rPr>
          <w:spacing w:val="8"/>
        </w:rPr>
        <w:t>召开股东</w:t>
      </w:r>
      <w:r w:rsidRPr="00CC7B7D">
        <w:rPr>
          <w:spacing w:val="8"/>
        </w:rPr>
        <w:t>(</w:t>
      </w:r>
      <w:r w:rsidRPr="00CC7B7D">
        <w:rPr>
          <w:spacing w:val="8"/>
        </w:rPr>
        <w:t>大</w:t>
      </w:r>
      <w:r w:rsidRPr="00CC7B7D">
        <w:rPr>
          <w:spacing w:val="8"/>
        </w:rPr>
        <w:t>)</w:t>
      </w:r>
      <w:r w:rsidRPr="00CC7B7D">
        <w:rPr>
          <w:spacing w:val="8"/>
        </w:rPr>
        <w:t>会，代表三分之二以上表决权的股东同意小额贷款公司改制设立村镇银行，并对小额贷款公司的债权债务处置、改制工作</w:t>
      </w:r>
      <w:proofErr w:type="gramStart"/>
      <w:r w:rsidRPr="00CC7B7D">
        <w:rPr>
          <w:spacing w:val="8"/>
        </w:rPr>
        <w:t>作出</w:t>
      </w:r>
      <w:proofErr w:type="gramEnd"/>
      <w:r w:rsidRPr="00CC7B7D">
        <w:rPr>
          <w:spacing w:val="8"/>
        </w:rPr>
        <w:t>决议。债权债务处置应符合有关法律法规规定。</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w:t>
      </w:r>
      <w:r w:rsidRPr="00CC7B7D">
        <w:rPr>
          <w:spacing w:val="8"/>
        </w:rPr>
        <w:t>二</w:t>
      </w:r>
      <w:r w:rsidRPr="00CC7B7D">
        <w:rPr>
          <w:spacing w:val="8"/>
        </w:rPr>
        <w:t>)</w:t>
      </w:r>
      <w:hyperlink r:id="rId23" w:tgtFrame="_blank" w:history="1">
        <w:r w:rsidRPr="00CC7B7D">
          <w:rPr>
            <w:rStyle w:val="a4"/>
            <w:color w:val="auto"/>
            <w:spacing w:val="8"/>
          </w:rPr>
          <w:t>公司治理机制</w:t>
        </w:r>
      </w:hyperlink>
      <w:r w:rsidRPr="00CC7B7D">
        <w:rPr>
          <w:spacing w:val="8"/>
        </w:rPr>
        <w:t>完善、内部控制健全、经营状况良好、信誉较高，且坚持支农服务方向。</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1.</w:t>
      </w:r>
      <w:proofErr w:type="gramStart"/>
      <w:r w:rsidRPr="00CC7B7D">
        <w:rPr>
          <w:spacing w:val="8"/>
        </w:rPr>
        <w:t>各治理</w:t>
      </w:r>
      <w:proofErr w:type="gramEnd"/>
      <w:r w:rsidRPr="00CC7B7D">
        <w:rPr>
          <w:spacing w:val="8"/>
        </w:rPr>
        <w:t>主体职责明确，议事规则和决策程序清晰，治理目标科学，考核激励机制有效，信息披露透明。</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2.</w:t>
      </w:r>
      <w:r w:rsidRPr="00CC7B7D">
        <w:rPr>
          <w:spacing w:val="8"/>
        </w:rPr>
        <w:t>具有完备有效的内部控制制度，能覆盖各业务流程和各操作环节，且执行到位。</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3.</w:t>
      </w:r>
      <w:r w:rsidRPr="00CC7B7D">
        <w:rPr>
          <w:spacing w:val="8"/>
        </w:rPr>
        <w:t>有良好社会声誉、诚信记录和纳税记录，无重大违法违规行为。</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4.</w:t>
      </w:r>
      <w:r w:rsidRPr="00CC7B7D">
        <w:rPr>
          <w:spacing w:val="8"/>
        </w:rPr>
        <w:t>按《指导意见》新设后持续营业</w:t>
      </w:r>
      <w:r w:rsidRPr="00CC7B7D">
        <w:rPr>
          <w:spacing w:val="8"/>
        </w:rPr>
        <w:t>3</w:t>
      </w:r>
      <w:r w:rsidRPr="00CC7B7D">
        <w:rPr>
          <w:spacing w:val="8"/>
        </w:rPr>
        <w:t>年及以上；清产核资后，无亏损挂账，且最近</w:t>
      </w:r>
      <w:r w:rsidRPr="00CC7B7D">
        <w:rPr>
          <w:spacing w:val="8"/>
        </w:rPr>
        <w:t>2</w:t>
      </w:r>
      <w:r w:rsidRPr="00CC7B7D">
        <w:rPr>
          <w:spacing w:val="8"/>
        </w:rPr>
        <w:t>个会计年度连续盈利；资产风险分类准确，且不良贷款率低于</w:t>
      </w:r>
      <w:r w:rsidRPr="00CC7B7D">
        <w:rPr>
          <w:spacing w:val="8"/>
        </w:rPr>
        <w:t>2%</w:t>
      </w:r>
      <w:r w:rsidRPr="00CC7B7D">
        <w:rPr>
          <w:spacing w:val="8"/>
        </w:rPr>
        <w:t>；已足额计提呆账准备，其中</w:t>
      </w:r>
      <w:hyperlink r:id="rId24" w:tgtFrame="_blank" w:history="1">
        <w:r w:rsidRPr="00CC7B7D">
          <w:rPr>
            <w:rStyle w:val="a4"/>
            <w:color w:val="auto"/>
            <w:spacing w:val="8"/>
          </w:rPr>
          <w:t>贷款损失准备充足率</w:t>
        </w:r>
      </w:hyperlink>
      <w:r w:rsidRPr="00CC7B7D">
        <w:rPr>
          <w:spacing w:val="8"/>
        </w:rPr>
        <w:t>130%</w:t>
      </w:r>
      <w:r w:rsidRPr="00CC7B7D">
        <w:rPr>
          <w:spacing w:val="8"/>
        </w:rPr>
        <w:t>以上；净资产大于</w:t>
      </w:r>
      <w:hyperlink r:id="rId25" w:tgtFrame="_blank" w:history="1">
        <w:r w:rsidRPr="00CC7B7D">
          <w:rPr>
            <w:rStyle w:val="a4"/>
            <w:color w:val="auto"/>
            <w:spacing w:val="8"/>
          </w:rPr>
          <w:t>实收资本</w:t>
        </w:r>
      </w:hyperlink>
      <w:r w:rsidRPr="00CC7B7D">
        <w:rPr>
          <w:spacing w:val="8"/>
        </w:rPr>
        <w:t>。</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5.</w:t>
      </w:r>
      <w:r w:rsidRPr="00CC7B7D">
        <w:rPr>
          <w:spacing w:val="8"/>
        </w:rPr>
        <w:t>资产应以贷款为主，最近四个季度末贷款余额占总资产余额的比例原则上均不低于</w:t>
      </w:r>
      <w:r w:rsidRPr="00CC7B7D">
        <w:rPr>
          <w:spacing w:val="8"/>
        </w:rPr>
        <w:t>75%</w:t>
      </w:r>
      <w:r w:rsidRPr="00CC7B7D">
        <w:rPr>
          <w:spacing w:val="8"/>
        </w:rPr>
        <w:t>，且贷款全部投放所在县域。</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6.</w:t>
      </w:r>
      <w:r w:rsidRPr="00CC7B7D">
        <w:rPr>
          <w:spacing w:val="8"/>
        </w:rPr>
        <w:t>最近四个季度末涉农贷款余额占全部贷款余额的比例均不低于</w:t>
      </w:r>
      <w:r w:rsidRPr="00CC7B7D">
        <w:rPr>
          <w:spacing w:val="8"/>
        </w:rPr>
        <w:t>60%</w:t>
      </w:r>
      <w:r w:rsidRPr="00CC7B7D">
        <w:rPr>
          <w:spacing w:val="8"/>
        </w:rPr>
        <w:t>。</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7.</w:t>
      </w:r>
      <w:r w:rsidRPr="00CC7B7D">
        <w:rPr>
          <w:spacing w:val="8"/>
        </w:rPr>
        <w:t>单一客户贷款余额不得超过资本净额的</w:t>
      </w:r>
      <w:r w:rsidRPr="00CC7B7D">
        <w:rPr>
          <w:spacing w:val="8"/>
        </w:rPr>
        <w:t>5%</w:t>
      </w:r>
      <w:r w:rsidRPr="00CC7B7D">
        <w:rPr>
          <w:spacing w:val="8"/>
        </w:rPr>
        <w:t>，单一集团客户贷款余额不得超过资本净额的</w:t>
      </w:r>
      <w:r w:rsidRPr="00CC7B7D">
        <w:rPr>
          <w:spacing w:val="8"/>
        </w:rPr>
        <w:t>10%</w:t>
      </w:r>
      <w:r w:rsidRPr="00CC7B7D">
        <w:rPr>
          <w:spacing w:val="8"/>
        </w:rPr>
        <w:t>。</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8.</w:t>
      </w:r>
      <w:r w:rsidRPr="00CC7B7D">
        <w:rPr>
          <w:spacing w:val="8"/>
        </w:rPr>
        <w:t>抵债资产余额不得超过总资产的</w:t>
      </w:r>
      <w:r w:rsidRPr="00CC7B7D">
        <w:rPr>
          <w:spacing w:val="8"/>
        </w:rPr>
        <w:t>10%</w:t>
      </w:r>
      <w:r w:rsidRPr="00CC7B7D">
        <w:rPr>
          <w:spacing w:val="8"/>
        </w:rPr>
        <w:t>。</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w:t>
      </w:r>
      <w:r w:rsidRPr="00CC7B7D">
        <w:rPr>
          <w:spacing w:val="8"/>
        </w:rPr>
        <w:t>三</w:t>
      </w:r>
      <w:r w:rsidRPr="00CC7B7D">
        <w:rPr>
          <w:spacing w:val="8"/>
        </w:rPr>
        <w:t>)</w:t>
      </w:r>
      <w:r w:rsidRPr="00CC7B7D">
        <w:rPr>
          <w:spacing w:val="8"/>
        </w:rPr>
        <w:t>已确定符合条件的银行业金融机构拟作为主发起人。</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lastRenderedPageBreak/>
        <w:t xml:space="preserve">　　</w:t>
      </w:r>
      <w:r w:rsidRPr="00CC7B7D">
        <w:rPr>
          <w:spacing w:val="8"/>
        </w:rPr>
        <w:t>(</w:t>
      </w:r>
      <w:r w:rsidRPr="00CC7B7D">
        <w:rPr>
          <w:spacing w:val="8"/>
        </w:rPr>
        <w:t>四</w:t>
      </w:r>
      <w:r w:rsidRPr="00CC7B7D">
        <w:rPr>
          <w:spacing w:val="8"/>
        </w:rPr>
        <w:t>)</w:t>
      </w:r>
      <w:r w:rsidRPr="00CC7B7D">
        <w:rPr>
          <w:spacing w:val="8"/>
        </w:rPr>
        <w:t>省级政府主管部门推荐其改制设立村镇银行，同时对其公司治理、内部控制、经营情况等方面进行评价。</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w:t>
      </w:r>
      <w:r w:rsidRPr="00CC7B7D">
        <w:rPr>
          <w:spacing w:val="8"/>
        </w:rPr>
        <w:t>五</w:t>
      </w:r>
      <w:r w:rsidRPr="00CC7B7D">
        <w:rPr>
          <w:spacing w:val="8"/>
        </w:rPr>
        <w:t>)</w:t>
      </w:r>
      <w:r w:rsidRPr="00CC7B7D">
        <w:rPr>
          <w:spacing w:val="8"/>
        </w:rPr>
        <w:t>未设村镇银行的县</w:t>
      </w:r>
      <w:r w:rsidRPr="00CC7B7D">
        <w:rPr>
          <w:spacing w:val="8"/>
        </w:rPr>
        <w:t>(</w:t>
      </w:r>
      <w:r w:rsidRPr="00CC7B7D">
        <w:rPr>
          <w:spacing w:val="8"/>
        </w:rPr>
        <w:t>市</w:t>
      </w:r>
      <w:r w:rsidRPr="00CC7B7D">
        <w:rPr>
          <w:spacing w:val="8"/>
        </w:rPr>
        <w:t>)</w:t>
      </w:r>
      <w:r w:rsidRPr="00CC7B7D">
        <w:rPr>
          <w:spacing w:val="8"/>
        </w:rPr>
        <w:t>及县</w:t>
      </w:r>
      <w:r w:rsidRPr="00CC7B7D">
        <w:rPr>
          <w:spacing w:val="8"/>
        </w:rPr>
        <w:t>(</w:t>
      </w:r>
      <w:r w:rsidRPr="00CC7B7D">
        <w:rPr>
          <w:spacing w:val="8"/>
        </w:rPr>
        <w:t>市</w:t>
      </w:r>
      <w:r w:rsidRPr="00CC7B7D">
        <w:rPr>
          <w:spacing w:val="8"/>
        </w:rPr>
        <w:t>)</w:t>
      </w:r>
      <w:r w:rsidRPr="00CC7B7D">
        <w:rPr>
          <w:spacing w:val="8"/>
        </w:rPr>
        <w:t>以下地区的小额贷款公司原则上优先改制。</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w:t>
      </w:r>
      <w:r w:rsidRPr="00CC7B7D">
        <w:rPr>
          <w:spacing w:val="8"/>
        </w:rPr>
        <w:t>六</w:t>
      </w:r>
      <w:r w:rsidRPr="00CC7B7D">
        <w:rPr>
          <w:spacing w:val="8"/>
        </w:rPr>
        <w:t>)</w:t>
      </w:r>
      <w:r w:rsidRPr="00CC7B7D">
        <w:rPr>
          <w:spacing w:val="8"/>
        </w:rPr>
        <w:t>银监会规定的其他审慎性条件。</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vertAlign w:val="superscript"/>
        </w:rPr>
        <w:t>[1]</w:t>
      </w:r>
      <w:bookmarkStart w:id="5" w:name="ref_[1]"/>
      <w:bookmarkEnd w:id="5"/>
      <w:r w:rsidRPr="00CC7B7D">
        <w:rPr>
          <w:spacing w:val="8"/>
        </w:rPr>
        <w:t xml:space="preserve"> </w:t>
      </w:r>
    </w:p>
    <w:p w:rsidR="000C05E2" w:rsidRPr="00CC7B7D" w:rsidRDefault="000C05E2" w:rsidP="00CC7B7D">
      <w:pPr>
        <w:pStyle w:val="2"/>
        <w:pBdr>
          <w:bottom w:val="single" w:sz="6" w:space="5" w:color="DEDFE1"/>
        </w:pBdr>
        <w:shd w:val="clear" w:color="auto" w:fill="FFFFFF"/>
        <w:spacing w:before="0" w:beforeAutospacing="0" w:after="0" w:afterAutospacing="0" w:line="360" w:lineRule="atLeast"/>
        <w:jc w:val="center"/>
        <w:rPr>
          <w:spacing w:val="8"/>
          <w:sz w:val="32"/>
          <w:szCs w:val="32"/>
        </w:rPr>
      </w:pPr>
      <w:bookmarkStart w:id="6" w:name="7"/>
      <w:bookmarkEnd w:id="6"/>
      <w:r w:rsidRPr="00CC7B7D">
        <w:rPr>
          <w:rStyle w:val="headline-content2"/>
          <w:spacing w:val="8"/>
          <w:sz w:val="32"/>
          <w:szCs w:val="32"/>
        </w:rPr>
        <w:t>实际案例</w:t>
      </w:r>
    </w:p>
    <w:p w:rsidR="000C05E2" w:rsidRPr="00CC7B7D" w:rsidRDefault="000C05E2" w:rsidP="000C05E2">
      <w:pPr>
        <w:shd w:val="clear" w:color="auto" w:fill="FFFFFF"/>
        <w:spacing w:line="360" w:lineRule="atLeast"/>
        <w:rPr>
          <w:spacing w:val="8"/>
          <w:sz w:val="24"/>
          <w:szCs w:val="24"/>
        </w:rPr>
      </w:pPr>
      <w:r w:rsidRPr="00CC7B7D">
        <w:rPr>
          <w:spacing w:val="8"/>
        </w:rPr>
        <w:t xml:space="preserve">　　</w:t>
      </w:r>
      <w:r w:rsidRPr="00CC7B7D">
        <w:rPr>
          <w:spacing w:val="8"/>
        </w:rPr>
        <w:t>1</w:t>
      </w:r>
      <w:r w:rsidRPr="00CC7B7D">
        <w:rPr>
          <w:spacing w:val="8"/>
        </w:rPr>
        <w:t>、</w:t>
      </w:r>
      <w:hyperlink r:id="rId26" w:tgtFrame="_blank" w:history="1">
        <w:r w:rsidRPr="00CC7B7D">
          <w:rPr>
            <w:rStyle w:val="a4"/>
            <w:color w:val="auto"/>
            <w:spacing w:val="8"/>
          </w:rPr>
          <w:t>中安信</w:t>
        </w:r>
        <w:proofErr w:type="gramStart"/>
        <w:r w:rsidRPr="00CC7B7D">
          <w:rPr>
            <w:rStyle w:val="a4"/>
            <w:color w:val="auto"/>
            <w:spacing w:val="8"/>
          </w:rPr>
          <w:t>业创业</w:t>
        </w:r>
        <w:proofErr w:type="gramEnd"/>
        <w:r w:rsidRPr="00CC7B7D">
          <w:rPr>
            <w:rStyle w:val="a4"/>
            <w:color w:val="auto"/>
            <w:spacing w:val="8"/>
          </w:rPr>
          <w:t>投资有限公司</w:t>
        </w:r>
      </w:hyperlink>
      <w:r w:rsidRPr="00CC7B7D">
        <w:rPr>
          <w:spacing w:val="8"/>
        </w:rPr>
        <w:t>是一家专门为个体工商户、小企业主和个人提供快速简便、免抵押、免担保小额贷款服务的企业。公司自</w:t>
      </w:r>
      <w:r w:rsidRPr="00CC7B7D">
        <w:rPr>
          <w:spacing w:val="8"/>
        </w:rPr>
        <w:t>2004</w:t>
      </w:r>
      <w:r w:rsidRPr="00CC7B7D">
        <w:rPr>
          <w:spacing w:val="8"/>
        </w:rPr>
        <w:t>年开始探索免抵押、免担保小额贷款，至今累计放款全国最多，小额贷款服务的客户最多。世界银行、国开行、中行、建行委托中安信业贷款，在深圳、</w:t>
      </w:r>
      <w:hyperlink r:id="rId27" w:tgtFrame="_blank" w:history="1">
        <w:r w:rsidRPr="00CC7B7D">
          <w:rPr>
            <w:rStyle w:val="a4"/>
            <w:color w:val="auto"/>
            <w:spacing w:val="8"/>
          </w:rPr>
          <w:t>北京</w:t>
        </w:r>
      </w:hyperlink>
      <w:r w:rsidRPr="00CC7B7D">
        <w:rPr>
          <w:spacing w:val="8"/>
        </w:rPr>
        <w:t>、河北、福建、</w:t>
      </w:r>
      <w:hyperlink r:id="rId28" w:tgtFrame="_blank" w:history="1">
        <w:r w:rsidRPr="00CC7B7D">
          <w:rPr>
            <w:rStyle w:val="a4"/>
            <w:color w:val="auto"/>
            <w:spacing w:val="8"/>
          </w:rPr>
          <w:t>广东</w:t>
        </w:r>
      </w:hyperlink>
      <w:r w:rsidRPr="00CC7B7D">
        <w:rPr>
          <w:spacing w:val="8"/>
        </w:rPr>
        <w:t>、四川、</w:t>
      </w:r>
      <w:hyperlink r:id="rId29" w:tgtFrame="_blank" w:history="1">
        <w:r w:rsidRPr="00CC7B7D">
          <w:rPr>
            <w:rStyle w:val="a4"/>
            <w:color w:val="auto"/>
            <w:spacing w:val="8"/>
          </w:rPr>
          <w:t>浙江</w:t>
        </w:r>
      </w:hyperlink>
      <w:r w:rsidRPr="00CC7B7D">
        <w:rPr>
          <w:spacing w:val="8"/>
        </w:rPr>
        <w:t>有超过几十家方便的网点，近千名员工专门从事小额贷款业务。</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中安信业为客户提供快速简便、亲切友好、高效、价格合理的小额贷款服务。专门服务无法从传统银行获得小额资金的客户。</w:t>
      </w:r>
      <w:r w:rsidRPr="00CC7B7D">
        <w:rPr>
          <w:spacing w:val="8"/>
        </w:rPr>
        <w:t xml:space="preserve"> </w:t>
      </w:r>
      <w:hyperlink r:id="rId30" w:tgtFrame="_blank" w:history="1">
        <w:r w:rsidRPr="00CC7B7D">
          <w:rPr>
            <w:rStyle w:val="a4"/>
            <w:color w:val="auto"/>
            <w:spacing w:val="8"/>
          </w:rPr>
          <w:t>中安信业</w:t>
        </w:r>
      </w:hyperlink>
      <w:r w:rsidRPr="00CC7B7D">
        <w:rPr>
          <w:spacing w:val="8"/>
        </w:rPr>
        <w:t>——</w:t>
      </w:r>
      <w:r w:rsidRPr="00CC7B7D">
        <w:rPr>
          <w:spacing w:val="8"/>
        </w:rPr>
        <w:t>个人贷款，快速简便，免抵押，免担保。贷款不成功，不收取任何费用。</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w:t>
      </w:r>
      <w:r w:rsidRPr="00CC7B7D">
        <w:rPr>
          <w:spacing w:val="8"/>
        </w:rPr>
        <w:t>2</w:t>
      </w:r>
      <w:r w:rsidRPr="00CC7B7D">
        <w:rPr>
          <w:spacing w:val="8"/>
        </w:rPr>
        <w:t>、位于山东省的</w:t>
      </w:r>
      <w:hyperlink r:id="rId31" w:tgtFrame="_blank" w:history="1">
        <w:r w:rsidRPr="00CC7B7D">
          <w:rPr>
            <w:rStyle w:val="a4"/>
            <w:color w:val="auto"/>
            <w:spacing w:val="8"/>
          </w:rPr>
          <w:t>临沂</w:t>
        </w:r>
      </w:hyperlink>
      <w:r w:rsidRPr="00CC7B7D">
        <w:rPr>
          <w:spacing w:val="8"/>
        </w:rPr>
        <w:t>市</w:t>
      </w:r>
      <w:hyperlink r:id="rId32" w:tgtFrame="_blank" w:history="1">
        <w:proofErr w:type="gramStart"/>
        <w:r w:rsidRPr="00CC7B7D">
          <w:rPr>
            <w:rStyle w:val="a4"/>
            <w:color w:val="auto"/>
            <w:spacing w:val="8"/>
          </w:rPr>
          <w:t>兰山</w:t>
        </w:r>
        <w:proofErr w:type="gramEnd"/>
        <w:r w:rsidRPr="00CC7B7D">
          <w:rPr>
            <w:rStyle w:val="a4"/>
            <w:color w:val="auto"/>
            <w:spacing w:val="8"/>
          </w:rPr>
          <w:t>区</w:t>
        </w:r>
      </w:hyperlink>
      <w:hyperlink r:id="rId33" w:tgtFrame="_blank" w:history="1">
        <w:r w:rsidRPr="00CC7B7D">
          <w:rPr>
            <w:rStyle w:val="a4"/>
            <w:color w:val="auto"/>
            <w:spacing w:val="8"/>
          </w:rPr>
          <w:t>翔宇</w:t>
        </w:r>
      </w:hyperlink>
      <w:r w:rsidRPr="00CC7B7D">
        <w:rPr>
          <w:spacing w:val="8"/>
        </w:rPr>
        <w:t>小额贷款股份有限公司，成立于</w:t>
      </w:r>
      <w:r w:rsidRPr="00CC7B7D">
        <w:rPr>
          <w:spacing w:val="8"/>
        </w:rPr>
        <w:t>2010</w:t>
      </w:r>
      <w:r w:rsidRPr="00CC7B7D">
        <w:rPr>
          <w:spacing w:val="8"/>
        </w:rPr>
        <w:t>年</w:t>
      </w:r>
      <w:r w:rsidRPr="00CC7B7D">
        <w:rPr>
          <w:spacing w:val="8"/>
        </w:rPr>
        <w:t>6</w:t>
      </w:r>
      <w:r w:rsidRPr="00CC7B7D">
        <w:rPr>
          <w:spacing w:val="8"/>
        </w:rPr>
        <w:t>月</w:t>
      </w:r>
      <w:r w:rsidRPr="00CC7B7D">
        <w:rPr>
          <w:spacing w:val="8"/>
        </w:rPr>
        <w:t>11</w:t>
      </w:r>
      <w:r w:rsidRPr="00CC7B7D">
        <w:rPr>
          <w:spacing w:val="8"/>
        </w:rPr>
        <w:t>日，是根据</w:t>
      </w:r>
      <w:hyperlink r:id="rId34" w:tgtFrame="_blank" w:history="1">
        <w:r w:rsidRPr="00CC7B7D">
          <w:rPr>
            <w:rStyle w:val="a4"/>
            <w:color w:val="auto"/>
            <w:spacing w:val="8"/>
          </w:rPr>
          <w:t>中国银行业监督管理委员会</w:t>
        </w:r>
      </w:hyperlink>
      <w:r w:rsidRPr="00CC7B7D">
        <w:rPr>
          <w:spacing w:val="8"/>
        </w:rPr>
        <w:t>、中国人民银行《关于小额贷款公司指导意见》（银监发【</w:t>
      </w:r>
      <w:r w:rsidRPr="00CC7B7D">
        <w:rPr>
          <w:spacing w:val="8"/>
        </w:rPr>
        <w:t>2008</w:t>
      </w:r>
      <w:r w:rsidRPr="00CC7B7D">
        <w:rPr>
          <w:spacing w:val="8"/>
        </w:rPr>
        <w:t>】</w:t>
      </w:r>
      <w:r w:rsidRPr="00CC7B7D">
        <w:rPr>
          <w:spacing w:val="8"/>
        </w:rPr>
        <w:t>23</w:t>
      </w:r>
      <w:r w:rsidRPr="00CC7B7D">
        <w:rPr>
          <w:spacing w:val="8"/>
        </w:rPr>
        <w:t>号）、省政府《山东省人民政府办公厅关于开展小额贷款公司试点工作的意见》（鲁政办发【</w:t>
      </w:r>
      <w:r w:rsidRPr="00CC7B7D">
        <w:rPr>
          <w:spacing w:val="8"/>
        </w:rPr>
        <w:t>2008</w:t>
      </w:r>
      <w:r w:rsidRPr="00CC7B7D">
        <w:rPr>
          <w:spacing w:val="8"/>
        </w:rPr>
        <w:t>】</w:t>
      </w:r>
      <w:r w:rsidRPr="00CC7B7D">
        <w:rPr>
          <w:spacing w:val="8"/>
        </w:rPr>
        <w:t>46</w:t>
      </w:r>
      <w:r w:rsidRPr="00CC7B7D">
        <w:rPr>
          <w:spacing w:val="8"/>
        </w:rPr>
        <w:t>号）和省金融办《关于印发</w:t>
      </w:r>
      <w:r w:rsidRPr="00CC7B7D">
        <w:rPr>
          <w:spacing w:val="8"/>
        </w:rPr>
        <w:t>‘</w:t>
      </w:r>
      <w:r w:rsidRPr="00CC7B7D">
        <w:rPr>
          <w:spacing w:val="8"/>
        </w:rPr>
        <w:t>山东省小额贷款公司试点暂行管理办法</w:t>
      </w:r>
      <w:r w:rsidRPr="00CC7B7D">
        <w:rPr>
          <w:spacing w:val="8"/>
        </w:rPr>
        <w:t>’</w:t>
      </w:r>
      <w:r w:rsidRPr="00CC7B7D">
        <w:rPr>
          <w:spacing w:val="8"/>
        </w:rPr>
        <w:t>的通知》（</w:t>
      </w:r>
      <w:hyperlink r:id="rId35" w:tgtFrame="_blank" w:history="1">
        <w:r w:rsidRPr="00CC7B7D">
          <w:rPr>
            <w:rStyle w:val="a4"/>
            <w:color w:val="auto"/>
            <w:spacing w:val="8"/>
          </w:rPr>
          <w:t>鲁金</w:t>
        </w:r>
      </w:hyperlink>
      <w:r w:rsidRPr="00CC7B7D">
        <w:rPr>
          <w:spacing w:val="8"/>
        </w:rPr>
        <w:t>办法【</w:t>
      </w:r>
      <w:r w:rsidRPr="00CC7B7D">
        <w:rPr>
          <w:spacing w:val="8"/>
        </w:rPr>
        <w:t>2008</w:t>
      </w:r>
      <w:r w:rsidRPr="00CC7B7D">
        <w:rPr>
          <w:spacing w:val="8"/>
        </w:rPr>
        <w:t>】</w:t>
      </w:r>
      <w:r w:rsidRPr="00CC7B7D">
        <w:rPr>
          <w:spacing w:val="8"/>
        </w:rPr>
        <w:t>1</w:t>
      </w:r>
      <w:r w:rsidRPr="00CC7B7D">
        <w:rPr>
          <w:spacing w:val="8"/>
        </w:rPr>
        <w:t>号）的相关规定，经山东省金融工作办公室鲁金办字【</w:t>
      </w:r>
      <w:r w:rsidRPr="00CC7B7D">
        <w:rPr>
          <w:spacing w:val="8"/>
        </w:rPr>
        <w:t>2010</w:t>
      </w:r>
      <w:r w:rsidRPr="00CC7B7D">
        <w:rPr>
          <w:spacing w:val="8"/>
        </w:rPr>
        <w:t>】</w:t>
      </w:r>
      <w:r w:rsidRPr="00CC7B7D">
        <w:rPr>
          <w:spacing w:val="8"/>
        </w:rPr>
        <w:t>42</w:t>
      </w:r>
      <w:r w:rsidRPr="00CC7B7D">
        <w:rPr>
          <w:spacing w:val="8"/>
        </w:rPr>
        <w:t>号文批准，</w:t>
      </w:r>
      <w:proofErr w:type="gramStart"/>
      <w:r w:rsidRPr="00CC7B7D">
        <w:rPr>
          <w:spacing w:val="8"/>
        </w:rPr>
        <w:t>以翔宇</w:t>
      </w:r>
      <w:proofErr w:type="gramEnd"/>
      <w:r w:rsidRPr="00CC7B7D">
        <w:rPr>
          <w:spacing w:val="8"/>
        </w:rPr>
        <w:t>实业集团有限公司、临沂远东进出口有限公司等四个法人企业、十个自然人发起成立的新型</w:t>
      </w:r>
      <w:hyperlink r:id="rId36" w:tgtFrame="_blank" w:history="1">
        <w:r w:rsidRPr="00CC7B7D">
          <w:rPr>
            <w:rStyle w:val="a4"/>
            <w:color w:val="auto"/>
            <w:spacing w:val="8"/>
          </w:rPr>
          <w:t>非银行金融机构</w:t>
        </w:r>
      </w:hyperlink>
      <w:r w:rsidRPr="00CC7B7D">
        <w:rPr>
          <w:spacing w:val="8"/>
        </w:rPr>
        <w:t>，公司秉承服务</w:t>
      </w:r>
      <w:r w:rsidRPr="00CC7B7D">
        <w:rPr>
          <w:spacing w:val="8"/>
        </w:rPr>
        <w:t>“</w:t>
      </w:r>
      <w:r w:rsidRPr="00CC7B7D">
        <w:rPr>
          <w:spacing w:val="8"/>
        </w:rPr>
        <w:t>三农</w:t>
      </w:r>
      <w:r w:rsidRPr="00CC7B7D">
        <w:rPr>
          <w:spacing w:val="8"/>
        </w:rPr>
        <w:t>”</w:t>
      </w:r>
      <w:r w:rsidRPr="00CC7B7D">
        <w:rPr>
          <w:spacing w:val="8"/>
        </w:rPr>
        <w:t>、支持中小客户的原则，活跃地方经济，支持</w:t>
      </w:r>
      <w:hyperlink r:id="rId37" w:tgtFrame="_blank" w:history="1">
        <w:r w:rsidRPr="00CC7B7D">
          <w:rPr>
            <w:rStyle w:val="a4"/>
            <w:color w:val="auto"/>
            <w:spacing w:val="8"/>
          </w:rPr>
          <w:t>新农村建设</w:t>
        </w:r>
      </w:hyperlink>
      <w:r w:rsidRPr="00CC7B7D">
        <w:rPr>
          <w:spacing w:val="8"/>
        </w:rPr>
        <w:t>。</w:t>
      </w:r>
      <w:r w:rsidRPr="00CC7B7D">
        <w:rPr>
          <w:spacing w:val="8"/>
        </w:rPr>
        <w:t xml:space="preserve"> </w:t>
      </w:r>
    </w:p>
    <w:p w:rsidR="000C05E2" w:rsidRPr="00CC7B7D" w:rsidRDefault="000C05E2" w:rsidP="000C05E2">
      <w:pPr>
        <w:shd w:val="clear" w:color="auto" w:fill="FFFFFF"/>
        <w:spacing w:line="360" w:lineRule="atLeast"/>
        <w:rPr>
          <w:spacing w:val="8"/>
        </w:rPr>
      </w:pPr>
      <w:r w:rsidRPr="00CC7B7D">
        <w:rPr>
          <w:spacing w:val="8"/>
        </w:rPr>
        <w:t xml:space="preserve">　　贷款手续便捷，抵押、质押范围大，灵活机动，能够快速满足</w:t>
      </w:r>
      <w:r w:rsidRPr="00CC7B7D">
        <w:rPr>
          <w:spacing w:val="8"/>
        </w:rPr>
        <w:t>“</w:t>
      </w:r>
      <w:r w:rsidRPr="00CC7B7D">
        <w:rPr>
          <w:spacing w:val="8"/>
        </w:rPr>
        <w:t>三农</w:t>
      </w:r>
      <w:r w:rsidRPr="00CC7B7D">
        <w:rPr>
          <w:spacing w:val="8"/>
        </w:rPr>
        <w:t>”</w:t>
      </w:r>
      <w:r w:rsidRPr="00CC7B7D">
        <w:rPr>
          <w:spacing w:val="8"/>
        </w:rPr>
        <w:t>及中小客户的资金需求。公司全体员工将以</w:t>
      </w:r>
      <w:r w:rsidRPr="00CC7B7D">
        <w:rPr>
          <w:spacing w:val="8"/>
        </w:rPr>
        <w:t>“</w:t>
      </w:r>
      <w:r w:rsidRPr="00CC7B7D">
        <w:rPr>
          <w:spacing w:val="8"/>
        </w:rPr>
        <w:t>诚信、快捷、灵活、方便</w:t>
      </w:r>
      <w:r w:rsidRPr="00CC7B7D">
        <w:rPr>
          <w:spacing w:val="8"/>
        </w:rPr>
        <w:t>”</w:t>
      </w:r>
      <w:r w:rsidRPr="00CC7B7D">
        <w:rPr>
          <w:spacing w:val="8"/>
        </w:rPr>
        <w:t>为工作宗旨，热情周到</w:t>
      </w:r>
      <w:r w:rsidRPr="00CC7B7D">
        <w:rPr>
          <w:spacing w:val="8"/>
        </w:rPr>
        <w:t xml:space="preserve"> </w:t>
      </w:r>
      <w:r w:rsidRPr="00CC7B7D">
        <w:rPr>
          <w:spacing w:val="8"/>
        </w:rPr>
        <w:t>，高效工作</w:t>
      </w:r>
      <w:r w:rsidRPr="00CC7B7D">
        <w:rPr>
          <w:spacing w:val="8"/>
        </w:rPr>
        <w:t xml:space="preserve"> </w:t>
      </w:r>
      <w:r w:rsidRPr="00CC7B7D">
        <w:rPr>
          <w:spacing w:val="8"/>
        </w:rPr>
        <w:t>，倾力打造</w:t>
      </w:r>
      <w:r w:rsidRPr="00CC7B7D">
        <w:rPr>
          <w:spacing w:val="8"/>
        </w:rPr>
        <w:t>“</w:t>
      </w:r>
      <w:r w:rsidRPr="00CC7B7D">
        <w:rPr>
          <w:spacing w:val="8"/>
        </w:rPr>
        <w:t>诚信致远、翔宇贷款</w:t>
      </w:r>
      <w:r w:rsidRPr="00CC7B7D">
        <w:rPr>
          <w:spacing w:val="8"/>
        </w:rPr>
        <w:t>”</w:t>
      </w:r>
      <w:r w:rsidRPr="00CC7B7D">
        <w:rPr>
          <w:spacing w:val="8"/>
        </w:rPr>
        <w:t>小额贷款公司品牌，创建</w:t>
      </w:r>
      <w:r w:rsidRPr="00CC7B7D">
        <w:rPr>
          <w:spacing w:val="8"/>
        </w:rPr>
        <w:t>24</w:t>
      </w:r>
      <w:r w:rsidRPr="00CC7B7D">
        <w:rPr>
          <w:spacing w:val="8"/>
        </w:rPr>
        <w:t>小时不间断服务热线，为发展</w:t>
      </w:r>
      <w:proofErr w:type="gramStart"/>
      <w:r w:rsidRPr="00CC7B7D">
        <w:rPr>
          <w:spacing w:val="8"/>
        </w:rPr>
        <w:t>兰山</w:t>
      </w:r>
      <w:proofErr w:type="gramEnd"/>
      <w:r w:rsidRPr="00CC7B7D">
        <w:rPr>
          <w:spacing w:val="8"/>
        </w:rPr>
        <w:t>区地方经济、提高人民生活水平做出贡献。</w:t>
      </w:r>
      <w:r w:rsidRPr="00CC7B7D">
        <w:rPr>
          <w:spacing w:val="8"/>
        </w:rPr>
        <w:t xml:space="preserve"> </w:t>
      </w:r>
    </w:p>
    <w:p w:rsidR="00CC7B7D" w:rsidRPr="00CC7B7D" w:rsidRDefault="00CC7B7D" w:rsidP="000C05E2">
      <w:pPr>
        <w:pStyle w:val="2"/>
        <w:pBdr>
          <w:bottom w:val="single" w:sz="6" w:space="5" w:color="DEDFE1"/>
        </w:pBdr>
        <w:shd w:val="clear" w:color="auto" w:fill="FFFFFF"/>
        <w:spacing w:before="0" w:beforeAutospacing="0" w:after="0" w:afterAutospacing="0" w:line="360" w:lineRule="atLeast"/>
        <w:rPr>
          <w:rStyle w:val="textedit1"/>
          <w:rFonts w:hint="eastAsia"/>
          <w:b w:val="0"/>
          <w:bCs w:val="0"/>
          <w:color w:val="auto"/>
          <w:spacing w:val="8"/>
        </w:rPr>
      </w:pPr>
    </w:p>
    <w:p w:rsidR="000C05E2" w:rsidRPr="00CC7B7D" w:rsidRDefault="000C05E2" w:rsidP="00CC7B7D">
      <w:pPr>
        <w:pStyle w:val="2"/>
        <w:pBdr>
          <w:bottom w:val="single" w:sz="6" w:space="5" w:color="DEDFE1"/>
        </w:pBdr>
        <w:shd w:val="clear" w:color="auto" w:fill="FFFFFF"/>
        <w:spacing w:before="0" w:beforeAutospacing="0" w:after="0" w:afterAutospacing="0" w:line="360" w:lineRule="atLeast"/>
        <w:jc w:val="center"/>
        <w:rPr>
          <w:spacing w:val="8"/>
          <w:sz w:val="32"/>
          <w:szCs w:val="32"/>
        </w:rPr>
      </w:pPr>
      <w:r w:rsidRPr="00CC7B7D">
        <w:rPr>
          <w:rStyle w:val="headline-content2"/>
          <w:spacing w:val="8"/>
          <w:sz w:val="32"/>
          <w:szCs w:val="32"/>
        </w:rPr>
        <w:t>贷款分类</w:t>
      </w:r>
    </w:p>
    <w:p w:rsidR="000C05E2" w:rsidRPr="00CC7B7D" w:rsidRDefault="000C05E2" w:rsidP="000C05E2">
      <w:pPr>
        <w:pStyle w:val="3"/>
        <w:shd w:val="clear" w:color="auto" w:fill="FFFFFF"/>
        <w:spacing w:before="225" w:after="75" w:line="330" w:lineRule="atLeast"/>
        <w:rPr>
          <w:rFonts w:ascii="Arial" w:hAnsi="Arial" w:cs="Arial"/>
          <w:spacing w:val="8"/>
          <w:sz w:val="24"/>
          <w:szCs w:val="24"/>
        </w:rPr>
      </w:pPr>
      <w:bookmarkStart w:id="7" w:name="8_1"/>
      <w:bookmarkEnd w:id="7"/>
      <w:r w:rsidRPr="00CC7B7D">
        <w:rPr>
          <w:rStyle w:val="headline-content2"/>
          <w:rFonts w:ascii="Arial" w:hAnsi="Arial" w:cs="Arial"/>
          <w:spacing w:val="8"/>
        </w:rPr>
        <w:t>个人</w:t>
      </w:r>
    </w:p>
    <w:p w:rsidR="000C05E2" w:rsidRPr="00CC7B7D" w:rsidRDefault="000C05E2" w:rsidP="000C05E2">
      <w:pPr>
        <w:shd w:val="clear" w:color="auto" w:fill="FFFFFF"/>
        <w:spacing w:line="360" w:lineRule="atLeast"/>
        <w:rPr>
          <w:rFonts w:ascii="宋体" w:hAnsi="宋体" w:cs="宋体"/>
          <w:spacing w:val="8"/>
        </w:rPr>
      </w:pPr>
      <w:r w:rsidRPr="00CC7B7D">
        <w:rPr>
          <w:spacing w:val="8"/>
        </w:rPr>
        <w:t xml:space="preserve">　　中安信业为工薪阶层提供快速简便的个人贷款服务。拥有数量众多的网点，拥有友好谦恭的员工，全程帮助整个贷款流程。也可以方便地在网上申请贷款！</w:t>
      </w:r>
      <w:r w:rsidRPr="00CC7B7D">
        <w:rPr>
          <w:spacing w:val="8"/>
        </w:rPr>
        <w:t xml:space="preserve"> </w:t>
      </w:r>
      <w:r w:rsidRPr="00CC7B7D">
        <w:rPr>
          <w:spacing w:val="8"/>
        </w:rPr>
        <w:t>提供高达</w:t>
      </w:r>
      <w:r w:rsidRPr="00CC7B7D">
        <w:rPr>
          <w:spacing w:val="8"/>
        </w:rPr>
        <w:t>15</w:t>
      </w:r>
      <w:r w:rsidRPr="00CC7B7D">
        <w:rPr>
          <w:spacing w:val="8"/>
        </w:rPr>
        <w:t>万元人民币或更多的贷款，贷款期限分</w:t>
      </w:r>
      <w:r w:rsidRPr="00CC7B7D">
        <w:rPr>
          <w:spacing w:val="8"/>
        </w:rPr>
        <w:t>12</w:t>
      </w:r>
      <w:r w:rsidRPr="00CC7B7D">
        <w:rPr>
          <w:spacing w:val="8"/>
        </w:rPr>
        <w:t>个月或</w:t>
      </w:r>
      <w:r w:rsidRPr="00CC7B7D">
        <w:rPr>
          <w:spacing w:val="8"/>
        </w:rPr>
        <w:t>18</w:t>
      </w:r>
      <w:r w:rsidRPr="00CC7B7D">
        <w:rPr>
          <w:spacing w:val="8"/>
        </w:rPr>
        <w:t>个月。一般能在申请的当天放款。</w:t>
      </w:r>
      <w:r w:rsidRPr="00CC7B7D">
        <w:rPr>
          <w:spacing w:val="8"/>
        </w:rPr>
        <w:t xml:space="preserve"> </w:t>
      </w:r>
    </w:p>
    <w:p w:rsidR="000C05E2" w:rsidRPr="00CC7B7D" w:rsidRDefault="000C05E2" w:rsidP="000C05E2">
      <w:pPr>
        <w:pStyle w:val="3"/>
        <w:shd w:val="clear" w:color="auto" w:fill="FFFFFF"/>
        <w:spacing w:before="225" w:after="75" w:line="330" w:lineRule="atLeast"/>
        <w:rPr>
          <w:rFonts w:ascii="Arial" w:hAnsi="Arial" w:cs="Arial"/>
          <w:spacing w:val="8"/>
        </w:rPr>
      </w:pPr>
      <w:bookmarkStart w:id="8" w:name="8_2"/>
      <w:bookmarkEnd w:id="8"/>
      <w:r w:rsidRPr="00CC7B7D">
        <w:rPr>
          <w:rStyle w:val="headline-content2"/>
          <w:rFonts w:ascii="Arial" w:hAnsi="Arial" w:cs="Arial"/>
          <w:spacing w:val="8"/>
        </w:rPr>
        <w:lastRenderedPageBreak/>
        <w:t>小企业</w:t>
      </w:r>
    </w:p>
    <w:p w:rsidR="000C05E2" w:rsidRPr="00CC7B7D" w:rsidRDefault="000C05E2" w:rsidP="000C05E2">
      <w:pPr>
        <w:shd w:val="clear" w:color="auto" w:fill="FFFFFF"/>
        <w:spacing w:line="360" w:lineRule="atLeast"/>
        <w:rPr>
          <w:rFonts w:ascii="宋体" w:hAnsi="宋体" w:cs="宋体"/>
          <w:spacing w:val="8"/>
        </w:rPr>
      </w:pPr>
      <w:r w:rsidRPr="00CC7B7D">
        <w:rPr>
          <w:spacing w:val="8"/>
        </w:rPr>
        <w:t xml:space="preserve">　　中安信业为小企业主提供快速便利的免抵押、免担保的贷款服务。无论经营小公司还是摊点，只要经营时间超过六个月，都可以申请高达</w:t>
      </w:r>
      <w:r w:rsidRPr="00CC7B7D">
        <w:rPr>
          <w:spacing w:val="8"/>
        </w:rPr>
        <w:t>30</w:t>
      </w:r>
      <w:r w:rsidRPr="00CC7B7D">
        <w:rPr>
          <w:spacing w:val="8"/>
        </w:rPr>
        <w:t>万元人民币的贷款。一般能在两到三天内放款。</w:t>
      </w:r>
      <w:r w:rsidRPr="00CC7B7D">
        <w:rPr>
          <w:spacing w:val="8"/>
        </w:rPr>
        <w:t xml:space="preserve"> </w:t>
      </w:r>
    </w:p>
    <w:p w:rsidR="000C05E2" w:rsidRPr="00CC7B7D" w:rsidRDefault="000C05E2" w:rsidP="000C05E2">
      <w:pPr>
        <w:pStyle w:val="3"/>
        <w:shd w:val="clear" w:color="auto" w:fill="FFFFFF"/>
        <w:spacing w:before="225" w:after="75" w:line="330" w:lineRule="atLeast"/>
        <w:rPr>
          <w:rFonts w:ascii="Arial" w:hAnsi="Arial" w:cs="Arial"/>
          <w:spacing w:val="8"/>
        </w:rPr>
      </w:pPr>
      <w:bookmarkStart w:id="9" w:name="8_3"/>
      <w:bookmarkEnd w:id="9"/>
      <w:r w:rsidRPr="00CC7B7D">
        <w:rPr>
          <w:rStyle w:val="headline-content2"/>
          <w:rFonts w:ascii="Arial" w:hAnsi="Arial" w:cs="Arial"/>
          <w:spacing w:val="8"/>
        </w:rPr>
        <w:t>循环信用</w:t>
      </w:r>
    </w:p>
    <w:p w:rsidR="000C05E2" w:rsidRPr="00CC7B7D" w:rsidRDefault="000C05E2" w:rsidP="000C05E2">
      <w:pPr>
        <w:shd w:val="clear" w:color="auto" w:fill="FFFFFF"/>
        <w:spacing w:line="360" w:lineRule="atLeast"/>
        <w:rPr>
          <w:rFonts w:ascii="宋体" w:hAnsi="宋体" w:cs="宋体"/>
          <w:spacing w:val="8"/>
        </w:rPr>
      </w:pPr>
      <w:r w:rsidRPr="00CC7B7D">
        <w:rPr>
          <w:spacing w:val="8"/>
        </w:rPr>
        <w:t xml:space="preserve">　　中安</w:t>
      </w:r>
      <w:r w:rsidRPr="00CC7B7D">
        <w:rPr>
          <w:spacing w:val="8"/>
        </w:rPr>
        <w:t>“</w:t>
      </w:r>
      <w:r w:rsidRPr="00CC7B7D">
        <w:rPr>
          <w:spacing w:val="8"/>
        </w:rPr>
        <w:t>现金卡</w:t>
      </w:r>
      <w:r w:rsidRPr="00CC7B7D">
        <w:rPr>
          <w:spacing w:val="8"/>
        </w:rPr>
        <w:t>”</w:t>
      </w:r>
      <w:r w:rsidRPr="00CC7B7D">
        <w:rPr>
          <w:spacing w:val="8"/>
        </w:rPr>
        <w:t>贷款。客户可以在预定的限额内，方便地还款或重贷，而无需支付违约金！这对于时常需要额外现金的客户以及需要灵活还款、随时取现的客户来说是最好的选择。</w:t>
      </w:r>
      <w:r w:rsidRPr="00CC7B7D">
        <w:rPr>
          <w:spacing w:val="8"/>
        </w:rPr>
        <w:t xml:space="preserve"> </w:t>
      </w:r>
    </w:p>
    <w:p w:rsidR="000C05E2" w:rsidRPr="00CC7B7D" w:rsidRDefault="000C05E2" w:rsidP="000C05E2">
      <w:pPr>
        <w:shd w:val="clear" w:color="auto" w:fill="F5FBFF"/>
        <w:spacing w:line="360" w:lineRule="atLeast"/>
        <w:rPr>
          <w:rStyle w:val="bacb-title1"/>
          <w:rFonts w:hint="eastAsia"/>
          <w:spacing w:val="8"/>
        </w:rPr>
      </w:pPr>
    </w:p>
    <w:p w:rsidR="000C05E2" w:rsidRPr="00CC7B7D" w:rsidRDefault="000C05E2" w:rsidP="000C05E2">
      <w:pPr>
        <w:shd w:val="clear" w:color="auto" w:fill="F5FBFF"/>
        <w:spacing w:line="360" w:lineRule="atLeast"/>
        <w:rPr>
          <w:vanish/>
          <w:spacing w:val="8"/>
        </w:rPr>
      </w:pPr>
      <w:r w:rsidRPr="00CC7B7D">
        <w:rPr>
          <w:rStyle w:val="bacb-title1"/>
          <w:vanish/>
          <w:spacing w:val="8"/>
        </w:rPr>
        <w:t>词条图册</w:t>
      </w:r>
      <w:hyperlink r:id="rId38" w:tgtFrame="_blank" w:history="1">
        <w:r w:rsidRPr="00CC7B7D">
          <w:rPr>
            <w:rStyle w:val="a4"/>
            <w:vanish/>
            <w:color w:val="auto"/>
            <w:spacing w:val="8"/>
            <w:sz w:val="18"/>
            <w:szCs w:val="18"/>
          </w:rPr>
          <w:t>更多图册</w:t>
        </w:r>
      </w:hyperlink>
    </w:p>
    <w:p w:rsidR="000C05E2" w:rsidRPr="00CC7B7D" w:rsidRDefault="000C05E2" w:rsidP="000C05E2">
      <w:pPr>
        <w:pBdr>
          <w:bottom w:val="dashed" w:sz="6" w:space="4" w:color="CCCCCC"/>
        </w:pBdr>
        <w:shd w:val="clear" w:color="auto" w:fill="FFFFFF"/>
        <w:spacing w:after="150"/>
        <w:rPr>
          <w:b/>
          <w:bCs/>
          <w:szCs w:val="21"/>
        </w:rPr>
      </w:pPr>
      <w:r w:rsidRPr="00CC7B7D">
        <w:rPr>
          <w:vanish/>
          <w:spacing w:val="8"/>
        </w:rPr>
        <w:pict/>
      </w:r>
      <w:r w:rsidRPr="00CC7B7D">
        <w:rPr>
          <w:b/>
          <w:bCs/>
          <w:szCs w:val="21"/>
        </w:rPr>
        <w:t>参考资料</w:t>
      </w:r>
      <w:r w:rsidRPr="00CC7B7D">
        <w:rPr>
          <w:b/>
          <w:bCs/>
          <w:szCs w:val="21"/>
        </w:rPr>
        <w:t xml:space="preserve"> </w:t>
      </w:r>
      <w:r w:rsidRPr="00CC7B7D">
        <w:rPr>
          <w:rFonts w:hint="eastAsia"/>
          <w:b/>
          <w:bCs/>
          <w:szCs w:val="21"/>
        </w:rPr>
        <w:t>：</w:t>
      </w:r>
    </w:p>
    <w:p w:rsidR="000C05E2" w:rsidRPr="00CC7B7D" w:rsidRDefault="000C05E2" w:rsidP="000C05E2">
      <w:pPr>
        <w:pStyle w:val="a3"/>
        <w:shd w:val="clear" w:color="auto" w:fill="FFFFFF"/>
        <w:wordWrap w:val="0"/>
        <w:spacing w:line="360" w:lineRule="atLeast"/>
        <w:ind w:left="720"/>
        <w:rPr>
          <w:sz w:val="18"/>
          <w:szCs w:val="18"/>
        </w:rPr>
      </w:pPr>
      <w:r w:rsidRPr="00CC7B7D">
        <w:rPr>
          <w:sz w:val="18"/>
          <w:szCs w:val="18"/>
        </w:rPr>
        <w:t>《中国人民银行 中国银行业监督管理委员会关于村镇银行、贷款公司、农村资金互助社、小额贷款公司有关政策的通知》(银发〔2008〕137号)</w:t>
      </w:r>
      <w:bookmarkStart w:id="10" w:name="refIndex_1"/>
      <w:r w:rsidRPr="00CC7B7D">
        <w:rPr>
          <w:sz w:val="18"/>
          <w:szCs w:val="18"/>
        </w:rPr>
        <w:fldChar w:fldCharType="begin"/>
      </w:r>
      <w:r w:rsidRPr="00CC7B7D">
        <w:rPr>
          <w:sz w:val="18"/>
          <w:szCs w:val="18"/>
        </w:rPr>
        <w:instrText xml:space="preserve"> HYPERLINK "http://baike.baidu.com/view/1594605.htm" \l "ref_[1]" \o "向上跳转" </w:instrText>
      </w:r>
      <w:r w:rsidRPr="00CC7B7D">
        <w:rPr>
          <w:sz w:val="18"/>
          <w:szCs w:val="18"/>
        </w:rPr>
        <w:fldChar w:fldCharType="separate"/>
      </w:r>
      <w:r w:rsidRPr="00CC7B7D">
        <w:rPr>
          <w:sz w:val="18"/>
          <w:szCs w:val="18"/>
        </w:rPr>
        <w:t>  </w:t>
      </w:r>
      <w:r w:rsidRPr="00CC7B7D">
        <w:rPr>
          <w:sz w:val="18"/>
          <w:szCs w:val="18"/>
        </w:rPr>
        <w:fldChar w:fldCharType="end"/>
      </w:r>
      <w:bookmarkEnd w:id="10"/>
      <w:r w:rsidRPr="00CC7B7D">
        <w:rPr>
          <w:sz w:val="18"/>
          <w:szCs w:val="18"/>
        </w:rPr>
        <w:t xml:space="preserve"> </w:t>
      </w:r>
    </w:p>
    <w:p w:rsidR="00F62826" w:rsidRDefault="00F62826" w:rsidP="00F62826">
      <w:pPr>
        <w:widowControl/>
        <w:wordWrap w:val="0"/>
        <w:spacing w:line="270" w:lineRule="atLeast"/>
        <w:jc w:val="center"/>
        <w:rPr>
          <w:rFonts w:ascii="黑体" w:eastAsia="黑体" w:hAnsi="宋体" w:cs="宋体" w:hint="eastAsia"/>
          <w:color w:val="000000"/>
          <w:kern w:val="0"/>
          <w:sz w:val="27"/>
          <w:szCs w:val="27"/>
        </w:rPr>
      </w:pPr>
    </w:p>
    <w:p w:rsidR="00F62826" w:rsidRPr="00F62826" w:rsidRDefault="00F62826" w:rsidP="00F62826">
      <w:pPr>
        <w:widowControl/>
        <w:wordWrap w:val="0"/>
        <w:spacing w:line="270" w:lineRule="atLeast"/>
        <w:jc w:val="center"/>
        <w:rPr>
          <w:rFonts w:ascii="宋体" w:eastAsia="宋体" w:hAnsi="宋体" w:cs="宋体"/>
          <w:color w:val="000000"/>
          <w:kern w:val="0"/>
          <w:sz w:val="18"/>
          <w:szCs w:val="18"/>
        </w:rPr>
      </w:pPr>
      <w:r w:rsidRPr="00F62826">
        <w:rPr>
          <w:rFonts w:ascii="黑体" w:eastAsia="黑体" w:hAnsi="宋体" w:cs="宋体" w:hint="eastAsia"/>
          <w:color w:val="000000"/>
          <w:kern w:val="0"/>
          <w:sz w:val="27"/>
          <w:szCs w:val="27"/>
        </w:rPr>
        <w:t>山东省小额贷款公司财务制度(试行)</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第一章 总 则</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第一条 为加强山东省小额贷款公司财务管理，规范财务行为，防范财务风险，完善小额贷款公司法人治理结构，保护小额贷款公司及其他利益相关者的合法权益，根据《金融企业财务规则》（财政部令第42号）、《财政部关于小额贷款公司执行〈金融企业财务规则〉的通知》（财金〔2008〕185号）及国家有关法律法规，制定本制度。</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第二条 在山东省内依法设立的小额贷款公司适用本制度。本制度所称小额贷款公司，是指在山东省辖区内由企业法人、自然人或其他社会组织依法出资设立的，不吸收或变相吸收公众存款，以服务“三农”和小企业为宗旨，从事小额放贷的新型地方金融组织。小额贷款公司拥有独立的法人财产，享有法人财产权，以全部财产对其债务承担民事责任。</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第三条 小额贷款公司应执行国家法律法规和金融政策，在法律法规规定的范围内开展业务，自主经营，自负盈亏，自我约束，自担风险，其合法的经营活动受法律保护，不受任何单位和个人的干涉。</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第四条 小额贷款公司应当根据本制度的规定及自身发展的需要，建立健全内部财务管理制度，设置财务管理职能部门，配备专业财务管理人员，运用预测、计划、预算、控制、监督、考</w:t>
      </w:r>
      <w:r w:rsidRPr="00F62826">
        <w:rPr>
          <w:rFonts w:ascii="宋体" w:eastAsia="宋体" w:hAnsi="宋体" w:cs="宋体" w:hint="eastAsia"/>
          <w:color w:val="000000"/>
          <w:kern w:val="0"/>
          <w:sz w:val="20"/>
          <w:szCs w:val="20"/>
        </w:rPr>
        <w:lastRenderedPageBreak/>
        <w:t>核、评价和分析等方法，筹集资金，营运资产，控制成本，分配收益，配置资源，反映财务状况和经营成果，有效防范和化解财务风险，努力实现持续经营和价值最大化。</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第五条 各市、县（含县级市、市辖区，下同）财政部门（以下简称财政部门）依法指导、管理和监督本级小额贷款公司的财务管理工作。</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第六条 小额贷款公司的设立必须根据有关规定，经省政府有关部门批准，并依法在工商行政管理部门办理注册登记。</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第七条 小额贷款公司在完成工商注册登记后30日内，应当向同级财政部门提交设立批准证书、营业执照、验资证明、章程等文件的复印件备案。</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小额贷款公司发生分立、合并、设立分支机构，以及主要工商登记事项发生变更时，在依法完成工商变更登记后30日内，应当向同级财政部门提交有关变更文件复印件备案。</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财政部门在收到小额贷款公司上报的备案资料后，应妥善保管并建立相应档案，作为财政部门加强对小额贷款公司财务管理和对其实施考核、绩效评价、奖励补贴、风险救助等各项政策的依据。</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第八条 小额贷款公司应当依法缴纳各类税费。小额贷款公司财务处理与税收法律法规规定不一致的，纳税时应当依法进行调整。</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第二章 职责、职权</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第九条 小额贷款公司重点面向农村中小企业、农民专业合作组织、个体工商户和个人创业者提供贷款服务。小额贷款的资金运用必须符合以下规定：</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（一）按照山东省小额贷款公司试点的有关规定，坚持“小额、分散”的原则发放贷款。贷款发放和回收主要通过转账或银行卡等结算渠道，减少现金交易。</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（二）在符合国家有关法律法规的前提下，贷款利率由借贷双方自主约定。</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第十条  财政部门履行下列财务管理职责：</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（一）监督小额贷款公司执行本制度以及其他财务管理规定，指导、督促小额贷款公司建立健全内部财务管理制度；</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（二）指导、督促小额贷款公司建立健全财务风险控制体系，监测小额贷款公司财务风险及其营运状况，监督小额贷款公司财务行为；</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lastRenderedPageBreak/>
        <w:t>（三）加强小额贷款公司财务信息管理，实施绩效评价，监督小额贷款公司接受社会审计和资产评估；</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（四）制定并实施促进小额贷款公司改革和发展的财政、财务政策，组织小额贷款公司财务管理人员的业务培训；</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（五）有关法律法规规定的其他财务管理职责。</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第十一条 小额贷款公司的投资者（以下简称投资者）应通过股东会、董事会或其他形式的治理机构行使下列财务管理职权：</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（一）执行并督促经营者执行国家有关小额贷款公司财务管理的规定；</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（二）决定内部财务管理制度，明确经营者的财务管理权限；</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（三）决定财务管理职能部门的设置；</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（四）决定财务计划和财务预算，决定筹资、处置重大资产、经营者报酬、利润分配等重大财务事项；</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（五）对经营者实施财务监督和财务考核，决定聘任或者解聘财务负责人；</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（六）决定聘用或者解聘承办社会审计和资产评估等业务的社会中介机构；</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（七）按照章程的规定，行使其他财务管理职权。</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投资者可以通过制度规范、章程约定等方式，将投资者财务管理职权全部或者部分授予经营者。</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第十二条 小额贷款公司的经营者（以下简称经营者）按照规定行使下列财务管理职权：</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（一）执行国家有关小额贷款公司财务管理的规定；</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（二）拟订内部财务管理制度、财务控制制度及贷款管理制度，经投资者议定后报同级财政部门备案，并具体组织实施；</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（三）组织财务预测，编制财务计划和财务预算草案，实施财务控制、分析和考核；组织实施利润分配等财务管理方案；组织财务事项审批；</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（四）组织缴纳各类税费；</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（五）执行国家有关职工劳动报酬和劳动保护的规定，依法缴纳社会保险费、住房公积金等，保障职工合法权益；</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lastRenderedPageBreak/>
        <w:t>（六）归集财务信息，依法组织编制和报送财务会计报告；</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（七）提请聘任或者解聘财务负责人；</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（八）配合有关机构依法实施的审计、评估和监督检查；</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（九）按照章程的规定，以及股东会或者董事会的要求，行使其他财务管理职权。</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第三章 资金筹集</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第十三条 小额贷款公司筹集资金，应当符合国家有关资本金管理的规定，根据发展战略和经营规划拟定筹资方案，履行规定的程序。</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第十四条 小额贷款公司筹集的资本金，在持续经营期间，投资者除依法进行转让外，不得以任何方式抽走。</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小额贷款公司在筹集资本金活动中，投资者缴付的出资额超出法定资本金的差额，计入资本公积；经投资者决议后，资本公积可以用于转增资本金。</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第十五条 小额贷款公司以借款等方式筹集资金，应当符合国家有关规定，明确筹资目的，考虑资金需求和债务风险，签订书面合同；小额贷款公司融入资金应符合山东省小额贷款公司试点有关规定，并应适时合理调整负债结构，降低筹资成本。</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第四章 资产运营</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第十六条 小额贷款公司应当统一管理资金账户，明确资金调度的条件、权限和程序。调度资金应当按照内部财务管理制度，依据有效合同和合法凭证办理手续，不得私存私放资金。</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第十七条 小额贷款公司管理库存现金及其他形式的现金资产，应当满足流动性要求，并控制现金资产总量。</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第十八条 小额贷款公司应当按照内部财务管理制度对合同进行财务审核，跟踪履约情况，明确债权，及时清收应收款项。</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第十九条 小额贷款公司应当按照内部财务管理制度规定，定期清查核实各类固定资产，落实使用和管理责任。</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第二十条 小额贷款公司发生的资产损失，应当及时核实，查清责任，追偿损失，并按照国家有关规定进行处理。</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小额贷款公司以出售、出租、抵押、置换、报废等方式处置资产，应当根据有关法律法规的规定，履行相应程序。</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小额贷款公司对外捐赠应当符合有关法律法规的规定，明确捐赠的范围和条件，落实执行责任，严格办理捐赠资产的交接手续。</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第五章 成本、费用</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第二十一条 小额贷款公司应当结合自身特点，按照内部财务管理制度，强化成本费用预算约束，实行成本费用全员管理和全过程控制。</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小额贷款公司的成本费用支出应当按照有关规定纳入账内核算，不得违反规定进行调整。</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第二十二条 小额贷款公司在经营过程中发生的与经营有关的支出，包括各项利息支出（含贴息）扣除允许资本化的部分、手续费支出、佣金支出、应计入损益的各种准备金和其他有关支出，应当按照国家有关规定计入当期损益。</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第二十三条 小额贷款公司的成本核算，应当严格区分本期成本与下期成本的界限、成本支出与营业外支出的界限、收益性支出与资本性支出的界限。</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小额贷款公司的成本核算，应当以季（月）、年为计算期。同</w:t>
      </w:r>
      <w:proofErr w:type="gramStart"/>
      <w:r w:rsidRPr="00F62826">
        <w:rPr>
          <w:rFonts w:ascii="宋体" w:eastAsia="宋体" w:hAnsi="宋体" w:cs="宋体" w:hint="eastAsia"/>
          <w:color w:val="000000"/>
          <w:kern w:val="0"/>
          <w:sz w:val="20"/>
          <w:szCs w:val="20"/>
        </w:rPr>
        <w:t>一计算</w:t>
      </w:r>
      <w:proofErr w:type="gramEnd"/>
      <w:r w:rsidRPr="00F62826">
        <w:rPr>
          <w:rFonts w:ascii="宋体" w:eastAsia="宋体" w:hAnsi="宋体" w:cs="宋体" w:hint="eastAsia"/>
          <w:color w:val="000000"/>
          <w:kern w:val="0"/>
          <w:sz w:val="20"/>
          <w:szCs w:val="20"/>
        </w:rPr>
        <w:t>期内，核算成本和营业收入的起止日期、计算范围和口径应当一致。</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第二十四条 小额贷款公司应当注重费用支出与经济效益的配比，实行费用预算控制，确定必要的费用支出范围、标准和报销审批程序。</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小额贷款公司应当强化费用支出约束，对业务宣传费、业务招待费、差旅费、会议费、通讯费、维修费、董事会经费等实行重点监控。</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小额贷款公司的业务宣传费、业务招待费一律按规定据实列支，不得预提。</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第二十五条 小额贷款公司应当按照国家有关规定，以及与职工签订的劳动合同，核定和计发职工薪酬，并按规定列支。</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第二十六条 小额贷款公司根据有关法律法规和政策的规定，为职工缴纳的基本医疗保险、基本养老保险、失业保险和工伤保险等社会保险费用，应当据实列入成本（费用）。</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lastRenderedPageBreak/>
        <w:t>第二十七条 小额贷款公司为职工缴纳住房公积金的处理，按照国家有关规定执行；工会经费按照职工工资总额的2%计提；职工教育经费按照不超过职工工资总额的2.5%的比例提取，用于职工教育和职业培训。</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第二十八条 小额贷款公司依法缴纳的行政事业性收费、政府性基金以及使用或者占用国有资源等费用应据实列入成本。</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第二十九条 小额贷款公司根据经营情况支付必要的佣金、手续费等支出，应当签订合同，明确支出标准和执行责任。除对个人代理人外，不得以现金支付。</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第六章 收益、分配</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第三十条 小额贷款公司经营业务范围内的各项收入和其他营业收入、营业外收入，应当在依法设置的会计账簿上按照国家有关规定统一登记、核算，不得存放其他单位，或者以任何理由坐支。</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第三十一条 小额贷款公司发生年度亏损的，可以用下一年度的税前利润弥补；下一年度的税前利润不足以弥补的，可以逐年延续弥补；延续弥补期超过法定税前弥补期限的，可以用缴纳所得税后的利润弥补。</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第三十二条 小额贷款公司本年实现的净利润（减弥补亏损，下同），应当按照提取法定盈余公积金、提取一般（风险）准备金、向投资者分配利润的顺序进行分配。法律法规另有规定的从其规定。</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法定盈余公积金按照本年实现净利润的10%提取，法定盈余公积金累计达到注册资本的50%时，可不再提取。</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应当按照《金融企业呆账提取管理办法》（财金〔2005〕49号）及《财政部关于呆账准备提取有关问题的通知》（财金〔2005〕90号）有关规定，于每年年终根据承担风险和损失的资产余额的一定比例提取一般准备金（一般准备金年末余额不低于年末贷款余额1%），用于弥补尚未识别的潜在损失。</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以前年度未分配利润，并入本年实现净利润向投资者分配。</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资本充足率、偿付能力充足率、净资本负债率未达到有关法律法规规定标准的，不得向投资者分配利润。</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任意盈余公积金按照公司章程或者股东会决议提取和使用。</w:t>
      </w: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lastRenderedPageBreak/>
        <w:t>经股东会决议，小额贷款公司可以用法定盈余公积金和任意盈余公积金弥补亏损或者转增资本。法定盈余公积金转为资本时，所留存的该项公积金不得少于转增前小额贷款公司注册资本的25%。</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第七章 财务风险</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 xml:space="preserve">第三十三条 小额贷款公司应按照《公司法》要求建立健全法人治理结构，明确股东、董事、监事和经理之间的权责关系，制定稳健有效的议事规则、决策程序和内审制度，提高公司治理的有效性。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第三十四条 小额贷款公司应建立健全贷款管理制度和风险控制制度，明确贷前调查、贷时审查和贷后检查的业务流程和操作规范，建立审慎规范的资产分类和拨备制度，准确进行资产分类，充分计提减值准备金，确保资产损失准备充足率保持在100%以上。</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小额贷款公司呆账核销工作应严格执行国家有关规定，对于符合呆账认定条件的债权，经股东会或董事会批准后予以核销。</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第三十五条 小额贷款公司应按照国家有关规定建立健全企业财务会计制度，并定期聘请具有相应业务资格的中介机构开展外部审计。</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第三十六条</w:t>
      </w:r>
      <w:r w:rsidRPr="00F62826">
        <w:rPr>
          <w:rFonts w:ascii="宋体" w:eastAsia="宋体" w:hAnsi="宋体" w:cs="宋体" w:hint="eastAsia"/>
          <w:color w:val="A0A0A0"/>
          <w:kern w:val="0"/>
          <w:sz w:val="20"/>
          <w:szCs w:val="20"/>
        </w:rPr>
        <w:t> </w:t>
      </w:r>
      <w:r w:rsidRPr="00F62826">
        <w:rPr>
          <w:rFonts w:ascii="Times New Roman" w:eastAsia="宋体" w:hAnsi="Times New Roman" w:cs="Times New Roman" w:hint="eastAsia"/>
          <w:color w:val="000000"/>
          <w:kern w:val="0"/>
          <w:szCs w:val="21"/>
        </w:rPr>
        <w:t>小额贷款公司应建立信息披露制度，按期向有关部门提交财务报表和业务经营情况报告等，并定期向公司股东、为其提供融资的银行业金融机构和有关捐赠机构披露上述信息，必要时应向社会披露。</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第三十七条  小额贷款公司应当根据本制度的规定及内部财务管理制度的要求，建立健全财务风险控制体系，明确财务风险管理的权限、程序、应急方案和具体措施以及财务风险形成当事人应承担的责任，防范和化解财务风险。</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第三十八条 小额贷款公司应当建立规范有效的资本补充机制，保持业务规模与资本规模相适应，在资本充足率、偿付能力等方面满足有关法律法规的要求。</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第三十九条 小额贷款公司应当按照保障相关各方利益、保证支付能力、实现持续经营的原则，根据有关法律法规的规定，控制资产负债比例，足额提留用于清偿债务的资金。</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第四十条 小额贷款公司应当定期或至少于每年年终对各类资产进行评价，按照规定进行风险分类，对可收回金额低于账面价值的部分，按照国家有关规定计提资产减值准备。</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小额贷款公司应按五级分类原则，并按以下比例按季计</w:t>
      </w:r>
      <w:proofErr w:type="gramStart"/>
      <w:r w:rsidRPr="00F62826">
        <w:rPr>
          <w:rFonts w:ascii="宋体" w:eastAsia="宋体" w:hAnsi="宋体" w:cs="宋体" w:hint="eastAsia"/>
          <w:color w:val="000000"/>
          <w:kern w:val="0"/>
          <w:sz w:val="20"/>
          <w:szCs w:val="20"/>
        </w:rPr>
        <w:t>提贷</w:t>
      </w:r>
      <w:proofErr w:type="gramEnd"/>
      <w:r w:rsidRPr="00F62826">
        <w:rPr>
          <w:rFonts w:ascii="宋体" w:eastAsia="宋体" w:hAnsi="宋体" w:cs="宋体" w:hint="eastAsia"/>
          <w:color w:val="000000"/>
          <w:kern w:val="0"/>
          <w:sz w:val="20"/>
          <w:szCs w:val="20"/>
        </w:rPr>
        <w:t>款损失准备：对于关注类贷款，计提比例为2%；对于次级类贷款，计提比例为25%；对于可疑类贷款，计提比例为50%；对于损失类贷款，计提比例为100%。其中：</w:t>
      </w:r>
      <w:proofErr w:type="gramStart"/>
      <w:r w:rsidRPr="00F62826">
        <w:rPr>
          <w:rFonts w:ascii="宋体" w:eastAsia="宋体" w:hAnsi="宋体" w:cs="宋体" w:hint="eastAsia"/>
          <w:color w:val="000000"/>
          <w:kern w:val="0"/>
          <w:sz w:val="20"/>
          <w:szCs w:val="20"/>
        </w:rPr>
        <w:t>次级和</w:t>
      </w:r>
      <w:proofErr w:type="gramEnd"/>
      <w:r w:rsidRPr="00F62826">
        <w:rPr>
          <w:rFonts w:ascii="宋体" w:eastAsia="宋体" w:hAnsi="宋体" w:cs="宋体" w:hint="eastAsia"/>
          <w:color w:val="000000"/>
          <w:kern w:val="0"/>
          <w:sz w:val="20"/>
          <w:szCs w:val="20"/>
        </w:rPr>
        <w:t>可疑贷款的损失准备，计提比例可以上下浮动20%。</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第四十一条 小额贷款公司对计提减值准备的资产，应当落实监管责任。对能够收回或者继续使用的，应当收回或者使用；对已经损失的，应当按照规定的程序核销；对已经核销的，应当实行</w:t>
      </w:r>
      <w:proofErr w:type="gramStart"/>
      <w:r w:rsidRPr="00F62826">
        <w:rPr>
          <w:rFonts w:ascii="宋体" w:eastAsia="宋体" w:hAnsi="宋体" w:cs="宋体" w:hint="eastAsia"/>
          <w:color w:val="000000"/>
          <w:kern w:val="0"/>
          <w:sz w:val="20"/>
          <w:szCs w:val="20"/>
        </w:rPr>
        <w:t>账</w:t>
      </w:r>
      <w:proofErr w:type="gramEnd"/>
      <w:r w:rsidRPr="00F62826">
        <w:rPr>
          <w:rFonts w:ascii="宋体" w:eastAsia="宋体" w:hAnsi="宋体" w:cs="宋体" w:hint="eastAsia"/>
          <w:color w:val="000000"/>
          <w:kern w:val="0"/>
          <w:sz w:val="20"/>
          <w:szCs w:val="20"/>
        </w:rPr>
        <w:t>销案存管理。</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第四十二条 经有关部门批准可从事担保业务的小额贷款公司，对外提供担保应当符合法律法规的规定，根据被担保对象的资信及偿债能力，采取相应的风险控制措施，并设立备查账簿登记，及时跟踪监督。</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上述小额贷款公司提供除主营业务范围以外的担保，应当由股东会或董事会决定；为小额贷款公司投资者或者实际控制人提供担保的，应当由股东会决议。小额贷款公司对外提供担保，应按照国家有关规定，分别按照年末担保费收入50%的比例计提未到期责任准备和按当年年末担保余额1%的比例计提担保赔偿准备。</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第八章 变更、清算</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第四十三条  小额贷款公司发生下列变更事项时，需向财政部门备案：</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（一）变更公司名称、注册地址或注册资本；</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（二）改变公司组织形式；</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（三）修改公司章程；</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（四）变更公司董事、监事或高级管理人员；</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（五）要求备案的其他变更事项。</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第四十四条 小额贷款公司根据有关法律法规的规定，可以通过分立、合并等方式进行重组。实施重组应当进行可行性论证，履行规定程序，组织开展财产清查，聘请会计师事务所进行审计、资产评估机构进行资产评估，组织与债权人协商，制定债务处置或者承继、股权设置、资本重组的实施方案。</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第四十五条 小额贷款公司分立，应当按照资产相关性或者业务相关性原则分割财产、承担债务，并明确分立后的产权关系。</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对不能分割的财产，在评估的基础上，经各方协商，由拥有财产的一方给予其他方经济补偿。</w:t>
      </w: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第四十六条  小额贷款公司合并，应当由合并后存续的小额贷款公司或者新设的小额贷款公司承继合并各方的债权、债务，并明确合并后的产权关系。</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lastRenderedPageBreak/>
        <w:t>第四十七条 小额贷款公司进行重组时，对拖欠职工的工资和医疗、伤残补助、抚恤费用以及欠缴的基本社会保险费、住房公积金、工会经费等，应当以小额贷款公司现有资产优先清偿。</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第四十八条 小额贷款公司被责令关闭、依法破产或者经营期限届满终止经营或者解散的，应当按照国家法律法规和公司章程的规定实施清算。小额贷款公司自愿清算的，由小额贷款公司股东会决议后执行。</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小额贷款公司依法进行清算，应当对非货币财产进行资产评估。</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第四十九条 小额贷款公司的清算财产支付清算费用后，按照国家有关法律法规规定的顺序清偿债务。</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第五十条 小额贷款公司清算完毕，应当编制清算报告，聘用会计师事务所审计，并将清算报告和审计报告报投资者决议或者人民法院确认后，向相关部门、债权人以及其他利益相关者通告。</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第五十一条 小额贷款公司与职工解除劳动合同，应当按照国家有关规定支付职工经济补偿金。</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第九章 财务信息</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第五十二条 小额贷款公司应当在会计电算化的基础上，整合业务和信息流程，推行财务管理信息化，逐步实现财务、业务相关信息一次性处理和实时共享。</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第五十三条 小额贷款公司应当根据有关法律法规规定，编制中期财务会计报告和年度财务会计报告，在规定期限内报送财政部门以及其他有关使用者，不得拒绝、拖延财务信息的披露。</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第五十四条 小额贷款公司报送的年度财务会计报告应当经会计师事务所审计。小额贷款公司不得编制和对外提供虚假或者隐瞒重要事实的财务信息。</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小额贷款公司负责人对本企业财务信息的真实性、完整性负责。</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第五十五条 小额贷款公司应当按照财政部门绩效评价结果和要求，对财务状况和经营成果进行总结、评价和考核，提高财务信息披露的真实性和完整性。</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第五十六条 财政部门及其工作人员应当履行保密义务，谨慎、合法地保管、使用小额贷款公司提供的财务信息，不得利用未公开的财务信息牟取利益或者损害小额贷款公司利益。</w:t>
      </w: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第十章 罚 则</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lastRenderedPageBreak/>
        <w:t>第五十七条 按照《中华人民共和国会计法》、《企业财务会计报告条例》、《财政违法行为处罚处分条例》和《金融企业财务规则》的相关规定，小额贷款公司有下列情形之一的，由财政部门依法对小额贷款公司及其负责人进行处理、处罚或处分：</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（一）不按照规定提交设立、变更文件的；</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（二）不按照规定建立内部财务管理制度的；</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（三）内部财务管理制度明显与国家法律法规和统一的财务管理规章制度相抵触，且不按财政部门要求修改的；</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（四）不按照规定提供财务信息的；</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（五）拒绝、阻</w:t>
      </w:r>
      <w:proofErr w:type="gramStart"/>
      <w:r w:rsidRPr="00F62826">
        <w:rPr>
          <w:rFonts w:ascii="宋体" w:eastAsia="宋体" w:hAnsi="宋体" w:cs="宋体" w:hint="eastAsia"/>
          <w:color w:val="000000"/>
          <w:kern w:val="0"/>
          <w:sz w:val="20"/>
          <w:szCs w:val="20"/>
        </w:rPr>
        <w:t>扰依法</w:t>
      </w:r>
      <w:proofErr w:type="gramEnd"/>
      <w:r w:rsidRPr="00F62826">
        <w:rPr>
          <w:rFonts w:ascii="宋体" w:eastAsia="宋体" w:hAnsi="宋体" w:cs="宋体" w:hint="eastAsia"/>
          <w:color w:val="000000"/>
          <w:kern w:val="0"/>
          <w:sz w:val="20"/>
          <w:szCs w:val="20"/>
        </w:rPr>
        <w:t>实施的财务监督的；</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（六）其他违反小额贷款公司财务管理和会计核算有关规定的。</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第五十八条 经财政部门监督检查发现，不执行本规定的小额贷款公司以及出现违规行为并在限期内未整改完毕的小额贷款公司，原则上不得继续享受中央财政和地方财政出台的各项优惠政策。违法、违规行为较为严重的，提交小额贷款公司省级联席会议讨论取消其试点资格、吊销营业执照。</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第五十九条  小额贷款公司违反本制度行为，有关法律法规另有规定的，依照其规定处理、处罚。</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财政部门在依法实施财务监督中，对不属于本部门职责范围的违法违规事项，应当依法移送相关管理部门。</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第六十条 财政部门工作人员在履行财务管理职责过程中滥用职权、玩忽职守、徇私舞弊，或者泄露国家秘密、商业秘密的，依法进行处理。</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ind w:firstLine="420"/>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Default="00F62826" w:rsidP="00F62826">
      <w:pPr>
        <w:widowControl/>
        <w:wordWrap w:val="0"/>
        <w:spacing w:line="270" w:lineRule="atLeast"/>
        <w:jc w:val="center"/>
        <w:rPr>
          <w:rFonts w:ascii="宋体" w:eastAsia="宋体" w:hAnsi="宋体" w:cs="宋体" w:hint="eastAsia"/>
          <w:color w:val="000000"/>
          <w:kern w:val="0"/>
          <w:sz w:val="20"/>
          <w:szCs w:val="20"/>
        </w:rPr>
      </w:pPr>
    </w:p>
    <w:p w:rsidR="00F62826" w:rsidRDefault="00F62826" w:rsidP="00F62826">
      <w:pPr>
        <w:widowControl/>
        <w:wordWrap w:val="0"/>
        <w:spacing w:line="270" w:lineRule="atLeast"/>
        <w:jc w:val="center"/>
        <w:rPr>
          <w:rFonts w:ascii="宋体" w:eastAsia="宋体" w:hAnsi="宋体" w:cs="宋体" w:hint="eastAsia"/>
          <w:color w:val="000000"/>
          <w:kern w:val="0"/>
          <w:sz w:val="20"/>
          <w:szCs w:val="20"/>
        </w:rPr>
      </w:pPr>
    </w:p>
    <w:p w:rsidR="00F62826" w:rsidRDefault="00F62826" w:rsidP="00F62826">
      <w:pPr>
        <w:widowControl/>
        <w:wordWrap w:val="0"/>
        <w:spacing w:line="270" w:lineRule="atLeast"/>
        <w:jc w:val="center"/>
        <w:rPr>
          <w:rFonts w:ascii="宋体" w:eastAsia="宋体" w:hAnsi="宋体" w:cs="宋体" w:hint="eastAsia"/>
          <w:color w:val="000000"/>
          <w:kern w:val="0"/>
          <w:sz w:val="20"/>
          <w:szCs w:val="20"/>
        </w:rPr>
      </w:pPr>
    </w:p>
    <w:p w:rsidR="00F62826" w:rsidRDefault="00F62826" w:rsidP="00F62826">
      <w:pPr>
        <w:widowControl/>
        <w:wordWrap w:val="0"/>
        <w:spacing w:line="270" w:lineRule="atLeast"/>
        <w:jc w:val="center"/>
        <w:rPr>
          <w:rFonts w:ascii="宋体" w:eastAsia="宋体" w:hAnsi="宋体" w:cs="宋体" w:hint="eastAsia"/>
          <w:color w:val="000000"/>
          <w:kern w:val="0"/>
          <w:sz w:val="20"/>
          <w:szCs w:val="20"/>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第十一章 附 则</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center"/>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18"/>
          <w:szCs w:val="18"/>
        </w:rPr>
        <w:t> </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r w:rsidRPr="00F62826">
        <w:rPr>
          <w:rFonts w:ascii="宋体" w:eastAsia="宋体" w:hAnsi="宋体" w:cs="宋体" w:hint="eastAsia"/>
          <w:color w:val="000000"/>
          <w:kern w:val="0"/>
          <w:sz w:val="20"/>
          <w:szCs w:val="20"/>
        </w:rPr>
        <w:t>    第六十一条 本制度由山东省财政厅负责解释。</w:t>
      </w:r>
    </w:p>
    <w:p w:rsidR="00F62826" w:rsidRPr="00F62826" w:rsidRDefault="00F62826" w:rsidP="00F62826">
      <w:pPr>
        <w:widowControl/>
        <w:wordWrap w:val="0"/>
        <w:spacing w:line="270" w:lineRule="atLeast"/>
        <w:jc w:val="left"/>
        <w:rPr>
          <w:rFonts w:ascii="宋体" w:eastAsia="宋体" w:hAnsi="宋体" w:cs="宋体" w:hint="eastAsia"/>
          <w:color w:val="000000"/>
          <w:kern w:val="0"/>
          <w:sz w:val="18"/>
          <w:szCs w:val="18"/>
        </w:rPr>
      </w:pPr>
    </w:p>
    <w:p w:rsidR="007D1086" w:rsidRDefault="007D1086" w:rsidP="007D1086">
      <w:pPr>
        <w:pStyle w:val="a3"/>
      </w:pPr>
      <w:r>
        <w:lastRenderedPageBreak/>
        <w:t>2.    信贷合同管理制度……</w:t>
      </w:r>
      <w:proofErr w:type="gramStart"/>
      <w:r>
        <w:t>……………</w:t>
      </w:r>
      <w:proofErr w:type="gramEnd"/>
      <w:r>
        <w:t xml:space="preserve">13-22 </w:t>
      </w:r>
    </w:p>
    <w:p w:rsidR="007D1086" w:rsidRDefault="007D1086" w:rsidP="007D1086">
      <w:pPr>
        <w:pStyle w:val="a3"/>
      </w:pPr>
      <w:r>
        <w:t>3.    贷款计结息管理制度……</w:t>
      </w:r>
      <w:proofErr w:type="gramStart"/>
      <w:r>
        <w:t>…………</w:t>
      </w:r>
      <w:proofErr w:type="gramEnd"/>
      <w:r>
        <w:t xml:space="preserve">23-26 </w:t>
      </w:r>
    </w:p>
    <w:p w:rsidR="007D1086" w:rsidRDefault="007D1086" w:rsidP="007D1086">
      <w:pPr>
        <w:pStyle w:val="a3"/>
      </w:pPr>
      <w:r>
        <w:t>4.    贷款管理责任制度……</w:t>
      </w:r>
      <w:proofErr w:type="gramStart"/>
      <w:r>
        <w:t>……………</w:t>
      </w:r>
      <w:proofErr w:type="gramEnd"/>
      <w:r>
        <w:t xml:space="preserve">27-36 </w:t>
      </w:r>
    </w:p>
    <w:p w:rsidR="007D1086" w:rsidRDefault="007D1086" w:rsidP="007D1086">
      <w:pPr>
        <w:pStyle w:val="a3"/>
      </w:pPr>
      <w:r>
        <w:t>5.    信贷业务档案管理制度……</w:t>
      </w:r>
      <w:proofErr w:type="gramStart"/>
      <w:r>
        <w:t>………</w:t>
      </w:r>
      <w:proofErr w:type="gramEnd"/>
      <w:r>
        <w:t xml:space="preserve">37-45 </w:t>
      </w:r>
    </w:p>
    <w:p w:rsidR="007D1086" w:rsidRDefault="007D1086" w:rsidP="007D1086">
      <w:pPr>
        <w:pStyle w:val="a3"/>
      </w:pPr>
      <w:r>
        <w:t>6.   贷后管理制度……</w:t>
      </w:r>
      <w:proofErr w:type="gramStart"/>
      <w:r>
        <w:t>…………………</w:t>
      </w:r>
      <w:proofErr w:type="gramEnd"/>
      <w:r>
        <w:t xml:space="preserve">46-55 </w:t>
      </w:r>
    </w:p>
    <w:p w:rsidR="007D1086" w:rsidRDefault="007D1086" w:rsidP="007D1086">
      <w:pPr>
        <w:pStyle w:val="a3"/>
      </w:pPr>
      <w:r>
        <w:t>7.    贷款操作规程实施细则……</w:t>
      </w:r>
      <w:proofErr w:type="gramStart"/>
      <w:r>
        <w:t>………</w:t>
      </w:r>
      <w:proofErr w:type="gramEnd"/>
      <w:r>
        <w:t xml:space="preserve">56-75 </w:t>
      </w:r>
    </w:p>
    <w:p w:rsidR="007D1086" w:rsidRDefault="007D1086" w:rsidP="007D1086">
      <w:pPr>
        <w:pStyle w:val="a3"/>
      </w:pPr>
      <w:r>
        <w:t>8.    大额贷款管理制度……</w:t>
      </w:r>
      <w:proofErr w:type="gramStart"/>
      <w:r>
        <w:t>……………</w:t>
      </w:r>
      <w:proofErr w:type="gramEnd"/>
      <w:r>
        <w:t xml:space="preserve">76-85 </w:t>
      </w:r>
    </w:p>
    <w:p w:rsidR="007D1086" w:rsidRDefault="007D1086" w:rsidP="007D1086">
      <w:pPr>
        <w:pStyle w:val="a3"/>
      </w:pPr>
      <w:r>
        <w:t>9.    企业贷款管理制度……</w:t>
      </w:r>
      <w:proofErr w:type="gramStart"/>
      <w:r>
        <w:t>……………</w:t>
      </w:r>
      <w:proofErr w:type="gramEnd"/>
      <w:r>
        <w:t xml:space="preserve">86-92 </w:t>
      </w:r>
    </w:p>
    <w:p w:rsidR="007D1086" w:rsidRDefault="007D1086" w:rsidP="007D1086">
      <w:pPr>
        <w:pStyle w:val="a3"/>
      </w:pPr>
      <w:r>
        <w:t>10.          个人贷款管理制度……</w:t>
      </w:r>
      <w:proofErr w:type="gramStart"/>
      <w:r>
        <w:t>…………</w:t>
      </w:r>
      <w:proofErr w:type="gramEnd"/>
      <w:r>
        <w:t xml:space="preserve">93-99 </w:t>
      </w:r>
    </w:p>
    <w:p w:rsidR="007D1086" w:rsidRDefault="007D1086" w:rsidP="007D1086">
      <w:pPr>
        <w:pStyle w:val="a3"/>
      </w:pPr>
      <w:r>
        <w:t>11.           贷款保证管理制度……</w:t>
      </w:r>
      <w:proofErr w:type="gramStart"/>
      <w:r>
        <w:t>………</w:t>
      </w:r>
      <w:proofErr w:type="gramEnd"/>
      <w:r>
        <w:t xml:space="preserve">..100-105 </w:t>
      </w:r>
    </w:p>
    <w:p w:rsidR="007D1086" w:rsidRDefault="007D1086" w:rsidP="007D1086">
      <w:pPr>
        <w:pStyle w:val="a3"/>
      </w:pPr>
      <w:r>
        <w:t>12.           委托贷款管理制度……</w:t>
      </w:r>
      <w:proofErr w:type="gramStart"/>
      <w:r>
        <w:t>………</w:t>
      </w:r>
      <w:proofErr w:type="gramEnd"/>
      <w:r>
        <w:t xml:space="preserve">..106-108 </w:t>
      </w:r>
    </w:p>
    <w:p w:rsidR="007D1086" w:rsidRDefault="007D1086" w:rsidP="007D1086">
      <w:pPr>
        <w:pStyle w:val="a3"/>
      </w:pPr>
      <w:r>
        <w:t xml:space="preserve">13.           农业和农村贷款管理制度……..109-114 </w:t>
      </w:r>
    </w:p>
    <w:p w:rsidR="007D1086" w:rsidRDefault="007D1086" w:rsidP="007D1086">
      <w:pPr>
        <w:pStyle w:val="a3"/>
      </w:pPr>
      <w:r>
        <w:t xml:space="preserve">14.        农业小企业贷款管理制度……..115-121 </w:t>
      </w:r>
    </w:p>
    <w:p w:rsidR="007D1086" w:rsidRDefault="007D1086" w:rsidP="007D1086">
      <w:pPr>
        <w:pStyle w:val="a3"/>
      </w:pPr>
      <w:r>
        <w:t>15.       农户小额贷款管理制度……</w:t>
      </w:r>
      <w:proofErr w:type="gramStart"/>
      <w:r>
        <w:t>…</w:t>
      </w:r>
      <w:proofErr w:type="gramEnd"/>
      <w:r>
        <w:t>.122-126</w:t>
      </w:r>
    </w:p>
    <w:p w:rsidR="000C05E2" w:rsidRPr="000C05E2" w:rsidRDefault="000C05E2" w:rsidP="000C05E2">
      <w:pPr>
        <w:widowControl/>
        <w:pBdr>
          <w:bottom w:val="single" w:sz="6" w:space="5" w:color="DEDFE1"/>
        </w:pBdr>
        <w:shd w:val="clear" w:color="auto" w:fill="FFFFFF"/>
        <w:spacing w:line="360" w:lineRule="atLeast"/>
        <w:jc w:val="left"/>
        <w:outlineLvl w:val="1"/>
        <w:rPr>
          <w:rFonts w:ascii="宋体" w:eastAsia="宋体" w:hAnsi="宋体" w:cs="宋体"/>
          <w:b/>
          <w:bCs/>
          <w:spacing w:val="8"/>
          <w:kern w:val="0"/>
          <w:sz w:val="27"/>
          <w:szCs w:val="27"/>
        </w:rPr>
      </w:pPr>
    </w:p>
    <w:p w:rsidR="000C05E2" w:rsidRPr="00CC7B7D" w:rsidRDefault="000C05E2" w:rsidP="000C05E2">
      <w:pPr>
        <w:jc w:val="center"/>
        <w:rPr>
          <w:rFonts w:hint="eastAsia"/>
          <w:sz w:val="36"/>
          <w:szCs w:val="36"/>
        </w:rPr>
      </w:pPr>
    </w:p>
    <w:sectPr w:rsidR="000C05E2" w:rsidRPr="00CC7B7D" w:rsidSect="008A796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9434C0"/>
    <w:multiLevelType w:val="multilevel"/>
    <w:tmpl w:val="268C1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05E2"/>
    <w:rsid w:val="000C05E2"/>
    <w:rsid w:val="00283386"/>
    <w:rsid w:val="007D1086"/>
    <w:rsid w:val="008A7961"/>
    <w:rsid w:val="00CC7B7D"/>
    <w:rsid w:val="00F628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961"/>
    <w:pPr>
      <w:widowControl w:val="0"/>
      <w:jc w:val="both"/>
    </w:pPr>
  </w:style>
  <w:style w:type="paragraph" w:styleId="2">
    <w:name w:val="heading 2"/>
    <w:basedOn w:val="a"/>
    <w:link w:val="2Char"/>
    <w:uiPriority w:val="9"/>
    <w:qFormat/>
    <w:rsid w:val="000C05E2"/>
    <w:pPr>
      <w:widowControl/>
      <w:spacing w:before="100" w:beforeAutospacing="1" w:after="100" w:afterAutospacing="1"/>
      <w:jc w:val="left"/>
      <w:outlineLvl w:val="1"/>
    </w:pPr>
    <w:rPr>
      <w:rFonts w:ascii="宋体" w:eastAsia="宋体" w:hAnsi="宋体" w:cs="宋体"/>
      <w:b/>
      <w:bCs/>
      <w:kern w:val="0"/>
      <w:sz w:val="24"/>
      <w:szCs w:val="24"/>
    </w:rPr>
  </w:style>
  <w:style w:type="paragraph" w:styleId="3">
    <w:name w:val="heading 3"/>
    <w:basedOn w:val="a"/>
    <w:next w:val="a"/>
    <w:link w:val="3Char"/>
    <w:uiPriority w:val="9"/>
    <w:semiHidden/>
    <w:unhideWhenUsed/>
    <w:qFormat/>
    <w:rsid w:val="000C05E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05E2"/>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rsid w:val="000C05E2"/>
    <w:rPr>
      <w:rFonts w:ascii="宋体" w:eastAsia="宋体" w:hAnsi="宋体" w:cs="宋体"/>
      <w:b/>
      <w:bCs/>
      <w:kern w:val="0"/>
      <w:sz w:val="24"/>
      <w:szCs w:val="24"/>
    </w:rPr>
  </w:style>
  <w:style w:type="character" w:styleId="a4">
    <w:name w:val="Hyperlink"/>
    <w:basedOn w:val="a0"/>
    <w:uiPriority w:val="99"/>
    <w:semiHidden/>
    <w:unhideWhenUsed/>
    <w:rsid w:val="000C05E2"/>
    <w:rPr>
      <w:strike w:val="0"/>
      <w:dstrike w:val="0"/>
      <w:color w:val="136EC2"/>
      <w:u w:val="single"/>
      <w:effect w:val="none"/>
    </w:rPr>
  </w:style>
  <w:style w:type="character" w:customStyle="1" w:styleId="headline-content2">
    <w:name w:val="headline-content2"/>
    <w:basedOn w:val="a0"/>
    <w:rsid w:val="000C05E2"/>
  </w:style>
  <w:style w:type="character" w:customStyle="1" w:styleId="textedit1">
    <w:name w:val="text_edit1"/>
    <w:basedOn w:val="a0"/>
    <w:rsid w:val="000C05E2"/>
    <w:rPr>
      <w:b w:val="0"/>
      <w:bCs w:val="0"/>
      <w:vanish w:val="0"/>
      <w:webHidden w:val="0"/>
      <w:color w:val="3366CC"/>
      <w:sz w:val="18"/>
      <w:szCs w:val="18"/>
      <w:specVanish w:val="0"/>
    </w:rPr>
  </w:style>
  <w:style w:type="character" w:customStyle="1" w:styleId="3Char">
    <w:name w:val="标题 3 Char"/>
    <w:basedOn w:val="a0"/>
    <w:link w:val="3"/>
    <w:uiPriority w:val="9"/>
    <w:semiHidden/>
    <w:rsid w:val="000C05E2"/>
    <w:rPr>
      <w:b/>
      <w:bCs/>
      <w:sz w:val="32"/>
      <w:szCs w:val="32"/>
    </w:rPr>
  </w:style>
  <w:style w:type="character" w:customStyle="1" w:styleId="bacb-title1">
    <w:name w:val="bacb-title1"/>
    <w:basedOn w:val="a0"/>
    <w:rsid w:val="000C05E2"/>
    <w:rPr>
      <w:b/>
      <w:bCs/>
      <w:sz w:val="21"/>
      <w:szCs w:val="21"/>
    </w:rPr>
  </w:style>
</w:styles>
</file>

<file path=word/webSettings.xml><?xml version="1.0" encoding="utf-8"?>
<w:webSettings xmlns:r="http://schemas.openxmlformats.org/officeDocument/2006/relationships" xmlns:w="http://schemas.openxmlformats.org/wordprocessingml/2006/main">
  <w:divs>
    <w:div w:id="30764992">
      <w:bodyDiv w:val="1"/>
      <w:marLeft w:val="0"/>
      <w:marRight w:val="0"/>
      <w:marTop w:val="0"/>
      <w:marBottom w:val="0"/>
      <w:divBdr>
        <w:top w:val="none" w:sz="0" w:space="0" w:color="auto"/>
        <w:left w:val="none" w:sz="0" w:space="0" w:color="auto"/>
        <w:bottom w:val="none" w:sz="0" w:space="0" w:color="auto"/>
        <w:right w:val="none" w:sz="0" w:space="0" w:color="auto"/>
      </w:divBdr>
      <w:divsChild>
        <w:div w:id="637608659">
          <w:marLeft w:val="0"/>
          <w:marRight w:val="0"/>
          <w:marTop w:val="0"/>
          <w:marBottom w:val="0"/>
          <w:divBdr>
            <w:top w:val="none" w:sz="0" w:space="0" w:color="auto"/>
            <w:left w:val="none" w:sz="0" w:space="0" w:color="auto"/>
            <w:bottom w:val="none" w:sz="0" w:space="0" w:color="auto"/>
            <w:right w:val="none" w:sz="0" w:space="0" w:color="auto"/>
          </w:divBdr>
          <w:divsChild>
            <w:div w:id="2017682583">
              <w:marLeft w:val="0"/>
              <w:marRight w:val="0"/>
              <w:marTop w:val="0"/>
              <w:marBottom w:val="0"/>
              <w:divBdr>
                <w:top w:val="none" w:sz="0" w:space="0" w:color="auto"/>
                <w:left w:val="none" w:sz="0" w:space="0" w:color="auto"/>
                <w:bottom w:val="none" w:sz="0" w:space="0" w:color="auto"/>
                <w:right w:val="none" w:sz="0" w:space="0" w:color="auto"/>
              </w:divBdr>
              <w:divsChild>
                <w:div w:id="375396897">
                  <w:marLeft w:val="0"/>
                  <w:marRight w:val="0"/>
                  <w:marTop w:val="0"/>
                  <w:marBottom w:val="0"/>
                  <w:divBdr>
                    <w:top w:val="none" w:sz="0" w:space="0" w:color="auto"/>
                    <w:left w:val="none" w:sz="0" w:space="0" w:color="auto"/>
                    <w:bottom w:val="none" w:sz="0" w:space="0" w:color="auto"/>
                    <w:right w:val="none" w:sz="0" w:space="0" w:color="auto"/>
                  </w:divBdr>
                  <w:divsChild>
                    <w:div w:id="674115618">
                      <w:marLeft w:val="0"/>
                      <w:marRight w:val="0"/>
                      <w:marTop w:val="0"/>
                      <w:marBottom w:val="0"/>
                      <w:divBdr>
                        <w:top w:val="none" w:sz="0" w:space="0" w:color="auto"/>
                        <w:left w:val="none" w:sz="0" w:space="0" w:color="auto"/>
                        <w:bottom w:val="none" w:sz="0" w:space="0" w:color="auto"/>
                        <w:right w:val="none" w:sz="0" w:space="0" w:color="auto"/>
                      </w:divBdr>
                      <w:divsChild>
                        <w:div w:id="655915658">
                          <w:marLeft w:val="0"/>
                          <w:marRight w:val="0"/>
                          <w:marTop w:val="0"/>
                          <w:marBottom w:val="0"/>
                          <w:divBdr>
                            <w:top w:val="none" w:sz="0" w:space="0" w:color="auto"/>
                            <w:left w:val="none" w:sz="0" w:space="0" w:color="auto"/>
                            <w:bottom w:val="none" w:sz="0" w:space="0" w:color="auto"/>
                            <w:right w:val="none" w:sz="0" w:space="0" w:color="auto"/>
                          </w:divBdr>
                          <w:divsChild>
                            <w:div w:id="117985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16406">
      <w:bodyDiv w:val="1"/>
      <w:marLeft w:val="0"/>
      <w:marRight w:val="0"/>
      <w:marTop w:val="0"/>
      <w:marBottom w:val="0"/>
      <w:divBdr>
        <w:top w:val="none" w:sz="0" w:space="0" w:color="auto"/>
        <w:left w:val="none" w:sz="0" w:space="0" w:color="auto"/>
        <w:bottom w:val="none" w:sz="0" w:space="0" w:color="auto"/>
        <w:right w:val="none" w:sz="0" w:space="0" w:color="auto"/>
      </w:divBdr>
      <w:divsChild>
        <w:div w:id="1034113280">
          <w:marLeft w:val="0"/>
          <w:marRight w:val="0"/>
          <w:marTop w:val="0"/>
          <w:marBottom w:val="0"/>
          <w:divBdr>
            <w:top w:val="none" w:sz="0" w:space="0" w:color="auto"/>
            <w:left w:val="none" w:sz="0" w:space="0" w:color="auto"/>
            <w:bottom w:val="none" w:sz="0" w:space="0" w:color="auto"/>
            <w:right w:val="none" w:sz="0" w:space="0" w:color="auto"/>
          </w:divBdr>
          <w:divsChild>
            <w:div w:id="1955936475">
              <w:marLeft w:val="0"/>
              <w:marRight w:val="0"/>
              <w:marTop w:val="0"/>
              <w:marBottom w:val="0"/>
              <w:divBdr>
                <w:top w:val="none" w:sz="0" w:space="0" w:color="auto"/>
                <w:left w:val="none" w:sz="0" w:space="0" w:color="auto"/>
                <w:bottom w:val="none" w:sz="0" w:space="0" w:color="auto"/>
                <w:right w:val="none" w:sz="0" w:space="0" w:color="auto"/>
              </w:divBdr>
              <w:divsChild>
                <w:div w:id="1997492930">
                  <w:marLeft w:val="0"/>
                  <w:marRight w:val="0"/>
                  <w:marTop w:val="0"/>
                  <w:marBottom w:val="0"/>
                  <w:divBdr>
                    <w:top w:val="none" w:sz="0" w:space="0" w:color="auto"/>
                    <w:left w:val="none" w:sz="0" w:space="0" w:color="auto"/>
                    <w:bottom w:val="none" w:sz="0" w:space="0" w:color="auto"/>
                    <w:right w:val="none" w:sz="0" w:space="0" w:color="auto"/>
                  </w:divBdr>
                  <w:divsChild>
                    <w:div w:id="366805309">
                      <w:marLeft w:val="0"/>
                      <w:marRight w:val="0"/>
                      <w:marTop w:val="210"/>
                      <w:marBottom w:val="0"/>
                      <w:divBdr>
                        <w:top w:val="none" w:sz="0" w:space="0" w:color="auto"/>
                        <w:left w:val="none" w:sz="0" w:space="0" w:color="auto"/>
                        <w:bottom w:val="none" w:sz="0" w:space="0" w:color="auto"/>
                        <w:right w:val="none" w:sz="0" w:space="0" w:color="auto"/>
                      </w:divBdr>
                      <w:divsChild>
                        <w:div w:id="667636999">
                          <w:marLeft w:val="0"/>
                          <w:marRight w:val="0"/>
                          <w:marTop w:val="0"/>
                          <w:marBottom w:val="0"/>
                          <w:divBdr>
                            <w:top w:val="none" w:sz="0" w:space="0" w:color="auto"/>
                            <w:left w:val="none" w:sz="0" w:space="0" w:color="auto"/>
                            <w:bottom w:val="none" w:sz="0" w:space="0" w:color="auto"/>
                            <w:right w:val="none" w:sz="0" w:space="0" w:color="auto"/>
                          </w:divBdr>
                          <w:divsChild>
                            <w:div w:id="1400791031">
                              <w:marLeft w:val="0"/>
                              <w:marRight w:val="45"/>
                              <w:marTop w:val="60"/>
                              <w:marBottom w:val="0"/>
                              <w:divBdr>
                                <w:top w:val="single" w:sz="6" w:space="12" w:color="DDDDDD"/>
                                <w:left w:val="single" w:sz="6" w:space="15" w:color="DDDDDD"/>
                                <w:bottom w:val="single" w:sz="6" w:space="8" w:color="DDDDDD"/>
                                <w:right w:val="single" w:sz="6" w:space="23" w:color="DDDDDD"/>
                              </w:divBdr>
                              <w:divsChild>
                                <w:div w:id="295335766">
                                  <w:marLeft w:val="0"/>
                                  <w:marRight w:val="0"/>
                                  <w:marTop w:val="0"/>
                                  <w:marBottom w:val="0"/>
                                  <w:divBdr>
                                    <w:top w:val="none" w:sz="0" w:space="0" w:color="auto"/>
                                    <w:left w:val="none" w:sz="0" w:space="0" w:color="auto"/>
                                    <w:bottom w:val="none" w:sz="0" w:space="0" w:color="auto"/>
                                    <w:right w:val="none" w:sz="0" w:space="0" w:color="auto"/>
                                  </w:divBdr>
                                  <w:divsChild>
                                    <w:div w:id="1196775247">
                                      <w:marLeft w:val="0"/>
                                      <w:marRight w:val="0"/>
                                      <w:marTop w:val="0"/>
                                      <w:marBottom w:val="450"/>
                                      <w:divBdr>
                                        <w:top w:val="single" w:sz="12" w:space="0" w:color="268BD7"/>
                                        <w:left w:val="single" w:sz="6" w:space="0" w:color="C6E1F5"/>
                                        <w:bottom w:val="single" w:sz="6" w:space="0" w:color="C6E1F5"/>
                                        <w:right w:val="single" w:sz="6" w:space="0" w:color="C6E1F5"/>
                                      </w:divBdr>
                                      <w:divsChild>
                                        <w:div w:id="1817869786">
                                          <w:marLeft w:val="0"/>
                                          <w:marRight w:val="0"/>
                                          <w:marTop w:val="0"/>
                                          <w:marBottom w:val="0"/>
                                          <w:divBdr>
                                            <w:top w:val="none" w:sz="0" w:space="0" w:color="auto"/>
                                            <w:left w:val="none" w:sz="0" w:space="0" w:color="auto"/>
                                            <w:bottom w:val="none" w:sz="0" w:space="0" w:color="auto"/>
                                            <w:right w:val="none" w:sz="0" w:space="0" w:color="auto"/>
                                          </w:divBdr>
                                        </w:div>
                                      </w:divsChild>
                                    </w:div>
                                    <w:div w:id="1759859631">
                                      <w:marLeft w:val="0"/>
                                      <w:marRight w:val="0"/>
                                      <w:marTop w:val="0"/>
                                      <w:marBottom w:val="0"/>
                                      <w:divBdr>
                                        <w:top w:val="none" w:sz="0" w:space="0" w:color="auto"/>
                                        <w:left w:val="none" w:sz="0" w:space="0" w:color="auto"/>
                                        <w:bottom w:val="none" w:sz="0" w:space="0" w:color="auto"/>
                                        <w:right w:val="none" w:sz="0" w:space="0" w:color="auto"/>
                                      </w:divBdr>
                                      <w:divsChild>
                                        <w:div w:id="187450332">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1842045">
      <w:bodyDiv w:val="1"/>
      <w:marLeft w:val="0"/>
      <w:marRight w:val="0"/>
      <w:marTop w:val="0"/>
      <w:marBottom w:val="0"/>
      <w:divBdr>
        <w:top w:val="none" w:sz="0" w:space="0" w:color="auto"/>
        <w:left w:val="none" w:sz="0" w:space="0" w:color="auto"/>
        <w:bottom w:val="none" w:sz="0" w:space="0" w:color="auto"/>
        <w:right w:val="none" w:sz="0" w:space="0" w:color="auto"/>
      </w:divBdr>
      <w:divsChild>
        <w:div w:id="1495335038">
          <w:marLeft w:val="0"/>
          <w:marRight w:val="0"/>
          <w:marTop w:val="0"/>
          <w:marBottom w:val="0"/>
          <w:divBdr>
            <w:top w:val="none" w:sz="0" w:space="0" w:color="auto"/>
            <w:left w:val="none" w:sz="0" w:space="0" w:color="auto"/>
            <w:bottom w:val="none" w:sz="0" w:space="0" w:color="auto"/>
            <w:right w:val="none" w:sz="0" w:space="0" w:color="auto"/>
          </w:divBdr>
        </w:div>
        <w:div w:id="2021275583">
          <w:marLeft w:val="0"/>
          <w:marRight w:val="0"/>
          <w:marTop w:val="0"/>
          <w:marBottom w:val="0"/>
          <w:divBdr>
            <w:top w:val="none" w:sz="0" w:space="0" w:color="auto"/>
            <w:left w:val="none" w:sz="0" w:space="0" w:color="auto"/>
            <w:bottom w:val="none" w:sz="0" w:space="0" w:color="auto"/>
            <w:right w:val="none" w:sz="0" w:space="0" w:color="auto"/>
          </w:divBdr>
        </w:div>
        <w:div w:id="690181603">
          <w:marLeft w:val="0"/>
          <w:marRight w:val="0"/>
          <w:marTop w:val="0"/>
          <w:marBottom w:val="0"/>
          <w:divBdr>
            <w:top w:val="none" w:sz="0" w:space="0" w:color="auto"/>
            <w:left w:val="none" w:sz="0" w:space="0" w:color="auto"/>
            <w:bottom w:val="none" w:sz="0" w:space="0" w:color="auto"/>
            <w:right w:val="none" w:sz="0" w:space="0" w:color="auto"/>
          </w:divBdr>
        </w:div>
        <w:div w:id="2144420832">
          <w:marLeft w:val="0"/>
          <w:marRight w:val="0"/>
          <w:marTop w:val="0"/>
          <w:marBottom w:val="0"/>
          <w:divBdr>
            <w:top w:val="none" w:sz="0" w:space="0" w:color="auto"/>
            <w:left w:val="none" w:sz="0" w:space="0" w:color="auto"/>
            <w:bottom w:val="none" w:sz="0" w:space="0" w:color="auto"/>
            <w:right w:val="none" w:sz="0" w:space="0" w:color="auto"/>
          </w:divBdr>
        </w:div>
        <w:div w:id="206182435">
          <w:marLeft w:val="0"/>
          <w:marRight w:val="0"/>
          <w:marTop w:val="0"/>
          <w:marBottom w:val="0"/>
          <w:divBdr>
            <w:top w:val="none" w:sz="0" w:space="0" w:color="auto"/>
            <w:left w:val="none" w:sz="0" w:space="0" w:color="auto"/>
            <w:bottom w:val="none" w:sz="0" w:space="0" w:color="auto"/>
            <w:right w:val="none" w:sz="0" w:space="0" w:color="auto"/>
          </w:divBdr>
        </w:div>
        <w:div w:id="2040353170">
          <w:marLeft w:val="0"/>
          <w:marRight w:val="0"/>
          <w:marTop w:val="0"/>
          <w:marBottom w:val="0"/>
          <w:divBdr>
            <w:top w:val="none" w:sz="0" w:space="0" w:color="auto"/>
            <w:left w:val="none" w:sz="0" w:space="0" w:color="auto"/>
            <w:bottom w:val="none" w:sz="0" w:space="0" w:color="auto"/>
            <w:right w:val="none" w:sz="0" w:space="0" w:color="auto"/>
          </w:divBdr>
        </w:div>
        <w:div w:id="1802074760">
          <w:marLeft w:val="0"/>
          <w:marRight w:val="0"/>
          <w:marTop w:val="0"/>
          <w:marBottom w:val="0"/>
          <w:divBdr>
            <w:top w:val="none" w:sz="0" w:space="0" w:color="auto"/>
            <w:left w:val="none" w:sz="0" w:space="0" w:color="auto"/>
            <w:bottom w:val="none" w:sz="0" w:space="0" w:color="auto"/>
            <w:right w:val="none" w:sz="0" w:space="0" w:color="auto"/>
          </w:divBdr>
        </w:div>
        <w:div w:id="1507477474">
          <w:marLeft w:val="0"/>
          <w:marRight w:val="0"/>
          <w:marTop w:val="0"/>
          <w:marBottom w:val="0"/>
          <w:divBdr>
            <w:top w:val="none" w:sz="0" w:space="0" w:color="auto"/>
            <w:left w:val="none" w:sz="0" w:space="0" w:color="auto"/>
            <w:bottom w:val="none" w:sz="0" w:space="0" w:color="auto"/>
            <w:right w:val="none" w:sz="0" w:space="0" w:color="auto"/>
          </w:divBdr>
        </w:div>
        <w:div w:id="1385714480">
          <w:marLeft w:val="0"/>
          <w:marRight w:val="0"/>
          <w:marTop w:val="0"/>
          <w:marBottom w:val="0"/>
          <w:divBdr>
            <w:top w:val="none" w:sz="0" w:space="0" w:color="auto"/>
            <w:left w:val="none" w:sz="0" w:space="0" w:color="auto"/>
            <w:bottom w:val="none" w:sz="0" w:space="0" w:color="auto"/>
            <w:right w:val="none" w:sz="0" w:space="0" w:color="auto"/>
          </w:divBdr>
        </w:div>
        <w:div w:id="100417652">
          <w:marLeft w:val="0"/>
          <w:marRight w:val="0"/>
          <w:marTop w:val="0"/>
          <w:marBottom w:val="0"/>
          <w:divBdr>
            <w:top w:val="none" w:sz="0" w:space="0" w:color="auto"/>
            <w:left w:val="none" w:sz="0" w:space="0" w:color="auto"/>
            <w:bottom w:val="none" w:sz="0" w:space="0" w:color="auto"/>
            <w:right w:val="none" w:sz="0" w:space="0" w:color="auto"/>
          </w:divBdr>
        </w:div>
        <w:div w:id="796027950">
          <w:marLeft w:val="0"/>
          <w:marRight w:val="0"/>
          <w:marTop w:val="0"/>
          <w:marBottom w:val="0"/>
          <w:divBdr>
            <w:top w:val="none" w:sz="0" w:space="0" w:color="auto"/>
            <w:left w:val="none" w:sz="0" w:space="0" w:color="auto"/>
            <w:bottom w:val="none" w:sz="0" w:space="0" w:color="auto"/>
            <w:right w:val="none" w:sz="0" w:space="0" w:color="auto"/>
          </w:divBdr>
        </w:div>
        <w:div w:id="1442460047">
          <w:marLeft w:val="0"/>
          <w:marRight w:val="0"/>
          <w:marTop w:val="0"/>
          <w:marBottom w:val="0"/>
          <w:divBdr>
            <w:top w:val="none" w:sz="0" w:space="0" w:color="auto"/>
            <w:left w:val="none" w:sz="0" w:space="0" w:color="auto"/>
            <w:bottom w:val="none" w:sz="0" w:space="0" w:color="auto"/>
            <w:right w:val="none" w:sz="0" w:space="0" w:color="auto"/>
          </w:divBdr>
        </w:div>
        <w:div w:id="1129394070">
          <w:marLeft w:val="0"/>
          <w:marRight w:val="0"/>
          <w:marTop w:val="0"/>
          <w:marBottom w:val="0"/>
          <w:divBdr>
            <w:top w:val="none" w:sz="0" w:space="0" w:color="auto"/>
            <w:left w:val="none" w:sz="0" w:space="0" w:color="auto"/>
            <w:bottom w:val="none" w:sz="0" w:space="0" w:color="auto"/>
            <w:right w:val="none" w:sz="0" w:space="0" w:color="auto"/>
          </w:divBdr>
        </w:div>
        <w:div w:id="357661024">
          <w:marLeft w:val="0"/>
          <w:marRight w:val="0"/>
          <w:marTop w:val="0"/>
          <w:marBottom w:val="0"/>
          <w:divBdr>
            <w:top w:val="none" w:sz="0" w:space="0" w:color="auto"/>
            <w:left w:val="none" w:sz="0" w:space="0" w:color="auto"/>
            <w:bottom w:val="none" w:sz="0" w:space="0" w:color="auto"/>
            <w:right w:val="none" w:sz="0" w:space="0" w:color="auto"/>
          </w:divBdr>
        </w:div>
        <w:div w:id="2038504761">
          <w:marLeft w:val="0"/>
          <w:marRight w:val="0"/>
          <w:marTop w:val="0"/>
          <w:marBottom w:val="0"/>
          <w:divBdr>
            <w:top w:val="none" w:sz="0" w:space="0" w:color="auto"/>
            <w:left w:val="none" w:sz="0" w:space="0" w:color="auto"/>
            <w:bottom w:val="none" w:sz="0" w:space="0" w:color="auto"/>
            <w:right w:val="none" w:sz="0" w:space="0" w:color="auto"/>
          </w:divBdr>
        </w:div>
        <w:div w:id="545683271">
          <w:marLeft w:val="0"/>
          <w:marRight w:val="0"/>
          <w:marTop w:val="0"/>
          <w:marBottom w:val="0"/>
          <w:divBdr>
            <w:top w:val="none" w:sz="0" w:space="0" w:color="auto"/>
            <w:left w:val="none" w:sz="0" w:space="0" w:color="auto"/>
            <w:bottom w:val="none" w:sz="0" w:space="0" w:color="auto"/>
            <w:right w:val="none" w:sz="0" w:space="0" w:color="auto"/>
          </w:divBdr>
        </w:div>
        <w:div w:id="450511576">
          <w:marLeft w:val="0"/>
          <w:marRight w:val="0"/>
          <w:marTop w:val="0"/>
          <w:marBottom w:val="0"/>
          <w:divBdr>
            <w:top w:val="none" w:sz="0" w:space="0" w:color="auto"/>
            <w:left w:val="none" w:sz="0" w:space="0" w:color="auto"/>
            <w:bottom w:val="none" w:sz="0" w:space="0" w:color="auto"/>
            <w:right w:val="none" w:sz="0" w:space="0" w:color="auto"/>
          </w:divBdr>
        </w:div>
        <w:div w:id="1761678555">
          <w:marLeft w:val="0"/>
          <w:marRight w:val="0"/>
          <w:marTop w:val="0"/>
          <w:marBottom w:val="0"/>
          <w:divBdr>
            <w:top w:val="none" w:sz="0" w:space="0" w:color="auto"/>
            <w:left w:val="none" w:sz="0" w:space="0" w:color="auto"/>
            <w:bottom w:val="none" w:sz="0" w:space="0" w:color="auto"/>
            <w:right w:val="none" w:sz="0" w:space="0" w:color="auto"/>
          </w:divBdr>
        </w:div>
        <w:div w:id="350767546">
          <w:marLeft w:val="0"/>
          <w:marRight w:val="0"/>
          <w:marTop w:val="0"/>
          <w:marBottom w:val="0"/>
          <w:divBdr>
            <w:top w:val="none" w:sz="0" w:space="0" w:color="auto"/>
            <w:left w:val="none" w:sz="0" w:space="0" w:color="auto"/>
            <w:bottom w:val="none" w:sz="0" w:space="0" w:color="auto"/>
            <w:right w:val="none" w:sz="0" w:space="0" w:color="auto"/>
          </w:divBdr>
        </w:div>
        <w:div w:id="1992560640">
          <w:marLeft w:val="0"/>
          <w:marRight w:val="0"/>
          <w:marTop w:val="0"/>
          <w:marBottom w:val="0"/>
          <w:divBdr>
            <w:top w:val="none" w:sz="0" w:space="0" w:color="auto"/>
            <w:left w:val="none" w:sz="0" w:space="0" w:color="auto"/>
            <w:bottom w:val="none" w:sz="0" w:space="0" w:color="auto"/>
            <w:right w:val="none" w:sz="0" w:space="0" w:color="auto"/>
          </w:divBdr>
        </w:div>
        <w:div w:id="1674453304">
          <w:marLeft w:val="0"/>
          <w:marRight w:val="0"/>
          <w:marTop w:val="0"/>
          <w:marBottom w:val="0"/>
          <w:divBdr>
            <w:top w:val="none" w:sz="0" w:space="0" w:color="auto"/>
            <w:left w:val="none" w:sz="0" w:space="0" w:color="auto"/>
            <w:bottom w:val="none" w:sz="0" w:space="0" w:color="auto"/>
            <w:right w:val="none" w:sz="0" w:space="0" w:color="auto"/>
          </w:divBdr>
        </w:div>
        <w:div w:id="1867910683">
          <w:marLeft w:val="0"/>
          <w:marRight w:val="0"/>
          <w:marTop w:val="0"/>
          <w:marBottom w:val="0"/>
          <w:divBdr>
            <w:top w:val="none" w:sz="0" w:space="0" w:color="auto"/>
            <w:left w:val="none" w:sz="0" w:space="0" w:color="auto"/>
            <w:bottom w:val="none" w:sz="0" w:space="0" w:color="auto"/>
            <w:right w:val="none" w:sz="0" w:space="0" w:color="auto"/>
          </w:divBdr>
        </w:div>
        <w:div w:id="460655933">
          <w:marLeft w:val="0"/>
          <w:marRight w:val="0"/>
          <w:marTop w:val="0"/>
          <w:marBottom w:val="0"/>
          <w:divBdr>
            <w:top w:val="none" w:sz="0" w:space="0" w:color="auto"/>
            <w:left w:val="none" w:sz="0" w:space="0" w:color="auto"/>
            <w:bottom w:val="none" w:sz="0" w:space="0" w:color="auto"/>
            <w:right w:val="none" w:sz="0" w:space="0" w:color="auto"/>
          </w:divBdr>
        </w:div>
        <w:div w:id="1629581436">
          <w:marLeft w:val="0"/>
          <w:marRight w:val="0"/>
          <w:marTop w:val="0"/>
          <w:marBottom w:val="0"/>
          <w:divBdr>
            <w:top w:val="none" w:sz="0" w:space="0" w:color="auto"/>
            <w:left w:val="none" w:sz="0" w:space="0" w:color="auto"/>
            <w:bottom w:val="none" w:sz="0" w:space="0" w:color="auto"/>
            <w:right w:val="none" w:sz="0" w:space="0" w:color="auto"/>
          </w:divBdr>
        </w:div>
        <w:div w:id="1959338891">
          <w:marLeft w:val="0"/>
          <w:marRight w:val="0"/>
          <w:marTop w:val="0"/>
          <w:marBottom w:val="0"/>
          <w:divBdr>
            <w:top w:val="none" w:sz="0" w:space="0" w:color="auto"/>
            <w:left w:val="none" w:sz="0" w:space="0" w:color="auto"/>
            <w:bottom w:val="none" w:sz="0" w:space="0" w:color="auto"/>
            <w:right w:val="none" w:sz="0" w:space="0" w:color="auto"/>
          </w:divBdr>
        </w:div>
        <w:div w:id="721558847">
          <w:marLeft w:val="0"/>
          <w:marRight w:val="0"/>
          <w:marTop w:val="0"/>
          <w:marBottom w:val="0"/>
          <w:divBdr>
            <w:top w:val="none" w:sz="0" w:space="0" w:color="auto"/>
            <w:left w:val="none" w:sz="0" w:space="0" w:color="auto"/>
            <w:bottom w:val="none" w:sz="0" w:space="0" w:color="auto"/>
            <w:right w:val="none" w:sz="0" w:space="0" w:color="auto"/>
          </w:divBdr>
        </w:div>
        <w:div w:id="361131749">
          <w:marLeft w:val="0"/>
          <w:marRight w:val="0"/>
          <w:marTop w:val="0"/>
          <w:marBottom w:val="0"/>
          <w:divBdr>
            <w:top w:val="none" w:sz="0" w:space="0" w:color="auto"/>
            <w:left w:val="none" w:sz="0" w:space="0" w:color="auto"/>
            <w:bottom w:val="none" w:sz="0" w:space="0" w:color="auto"/>
            <w:right w:val="none" w:sz="0" w:space="0" w:color="auto"/>
          </w:divBdr>
        </w:div>
        <w:div w:id="2038460577">
          <w:marLeft w:val="0"/>
          <w:marRight w:val="0"/>
          <w:marTop w:val="0"/>
          <w:marBottom w:val="0"/>
          <w:divBdr>
            <w:top w:val="none" w:sz="0" w:space="0" w:color="auto"/>
            <w:left w:val="none" w:sz="0" w:space="0" w:color="auto"/>
            <w:bottom w:val="none" w:sz="0" w:space="0" w:color="auto"/>
            <w:right w:val="none" w:sz="0" w:space="0" w:color="auto"/>
          </w:divBdr>
        </w:div>
        <w:div w:id="161240042">
          <w:marLeft w:val="0"/>
          <w:marRight w:val="0"/>
          <w:marTop w:val="0"/>
          <w:marBottom w:val="0"/>
          <w:divBdr>
            <w:top w:val="none" w:sz="0" w:space="0" w:color="auto"/>
            <w:left w:val="none" w:sz="0" w:space="0" w:color="auto"/>
            <w:bottom w:val="none" w:sz="0" w:space="0" w:color="auto"/>
            <w:right w:val="none" w:sz="0" w:space="0" w:color="auto"/>
          </w:divBdr>
        </w:div>
        <w:div w:id="1417749300">
          <w:marLeft w:val="0"/>
          <w:marRight w:val="0"/>
          <w:marTop w:val="0"/>
          <w:marBottom w:val="0"/>
          <w:divBdr>
            <w:top w:val="none" w:sz="0" w:space="0" w:color="auto"/>
            <w:left w:val="none" w:sz="0" w:space="0" w:color="auto"/>
            <w:bottom w:val="none" w:sz="0" w:space="0" w:color="auto"/>
            <w:right w:val="none" w:sz="0" w:space="0" w:color="auto"/>
          </w:divBdr>
        </w:div>
        <w:div w:id="480392037">
          <w:marLeft w:val="0"/>
          <w:marRight w:val="0"/>
          <w:marTop w:val="0"/>
          <w:marBottom w:val="0"/>
          <w:divBdr>
            <w:top w:val="none" w:sz="0" w:space="0" w:color="auto"/>
            <w:left w:val="none" w:sz="0" w:space="0" w:color="auto"/>
            <w:bottom w:val="none" w:sz="0" w:space="0" w:color="auto"/>
            <w:right w:val="none" w:sz="0" w:space="0" w:color="auto"/>
          </w:divBdr>
        </w:div>
        <w:div w:id="1252815671">
          <w:marLeft w:val="0"/>
          <w:marRight w:val="0"/>
          <w:marTop w:val="0"/>
          <w:marBottom w:val="0"/>
          <w:divBdr>
            <w:top w:val="none" w:sz="0" w:space="0" w:color="auto"/>
            <w:left w:val="none" w:sz="0" w:space="0" w:color="auto"/>
            <w:bottom w:val="none" w:sz="0" w:space="0" w:color="auto"/>
            <w:right w:val="none" w:sz="0" w:space="0" w:color="auto"/>
          </w:divBdr>
        </w:div>
        <w:div w:id="557862487">
          <w:marLeft w:val="0"/>
          <w:marRight w:val="0"/>
          <w:marTop w:val="0"/>
          <w:marBottom w:val="0"/>
          <w:divBdr>
            <w:top w:val="none" w:sz="0" w:space="0" w:color="auto"/>
            <w:left w:val="none" w:sz="0" w:space="0" w:color="auto"/>
            <w:bottom w:val="none" w:sz="0" w:space="0" w:color="auto"/>
            <w:right w:val="none" w:sz="0" w:space="0" w:color="auto"/>
          </w:divBdr>
        </w:div>
        <w:div w:id="2109808322">
          <w:marLeft w:val="0"/>
          <w:marRight w:val="0"/>
          <w:marTop w:val="0"/>
          <w:marBottom w:val="0"/>
          <w:divBdr>
            <w:top w:val="none" w:sz="0" w:space="0" w:color="auto"/>
            <w:left w:val="none" w:sz="0" w:space="0" w:color="auto"/>
            <w:bottom w:val="none" w:sz="0" w:space="0" w:color="auto"/>
            <w:right w:val="none" w:sz="0" w:space="0" w:color="auto"/>
          </w:divBdr>
        </w:div>
        <w:div w:id="280840666">
          <w:marLeft w:val="0"/>
          <w:marRight w:val="0"/>
          <w:marTop w:val="0"/>
          <w:marBottom w:val="0"/>
          <w:divBdr>
            <w:top w:val="none" w:sz="0" w:space="0" w:color="auto"/>
            <w:left w:val="none" w:sz="0" w:space="0" w:color="auto"/>
            <w:bottom w:val="none" w:sz="0" w:space="0" w:color="auto"/>
            <w:right w:val="none" w:sz="0" w:space="0" w:color="auto"/>
          </w:divBdr>
        </w:div>
        <w:div w:id="1376468090">
          <w:marLeft w:val="0"/>
          <w:marRight w:val="0"/>
          <w:marTop w:val="0"/>
          <w:marBottom w:val="0"/>
          <w:divBdr>
            <w:top w:val="none" w:sz="0" w:space="0" w:color="auto"/>
            <w:left w:val="none" w:sz="0" w:space="0" w:color="auto"/>
            <w:bottom w:val="none" w:sz="0" w:space="0" w:color="auto"/>
            <w:right w:val="none" w:sz="0" w:space="0" w:color="auto"/>
          </w:divBdr>
        </w:div>
        <w:div w:id="574123988">
          <w:marLeft w:val="0"/>
          <w:marRight w:val="0"/>
          <w:marTop w:val="0"/>
          <w:marBottom w:val="0"/>
          <w:divBdr>
            <w:top w:val="none" w:sz="0" w:space="0" w:color="auto"/>
            <w:left w:val="none" w:sz="0" w:space="0" w:color="auto"/>
            <w:bottom w:val="none" w:sz="0" w:space="0" w:color="auto"/>
            <w:right w:val="none" w:sz="0" w:space="0" w:color="auto"/>
          </w:divBdr>
        </w:div>
        <w:div w:id="1036807606">
          <w:marLeft w:val="0"/>
          <w:marRight w:val="0"/>
          <w:marTop w:val="0"/>
          <w:marBottom w:val="0"/>
          <w:divBdr>
            <w:top w:val="none" w:sz="0" w:space="0" w:color="auto"/>
            <w:left w:val="none" w:sz="0" w:space="0" w:color="auto"/>
            <w:bottom w:val="none" w:sz="0" w:space="0" w:color="auto"/>
            <w:right w:val="none" w:sz="0" w:space="0" w:color="auto"/>
          </w:divBdr>
        </w:div>
        <w:div w:id="59449361">
          <w:marLeft w:val="0"/>
          <w:marRight w:val="0"/>
          <w:marTop w:val="0"/>
          <w:marBottom w:val="0"/>
          <w:divBdr>
            <w:top w:val="none" w:sz="0" w:space="0" w:color="auto"/>
            <w:left w:val="none" w:sz="0" w:space="0" w:color="auto"/>
            <w:bottom w:val="none" w:sz="0" w:space="0" w:color="auto"/>
            <w:right w:val="none" w:sz="0" w:space="0" w:color="auto"/>
          </w:divBdr>
        </w:div>
        <w:div w:id="1324627202">
          <w:marLeft w:val="0"/>
          <w:marRight w:val="0"/>
          <w:marTop w:val="0"/>
          <w:marBottom w:val="0"/>
          <w:divBdr>
            <w:top w:val="none" w:sz="0" w:space="0" w:color="auto"/>
            <w:left w:val="none" w:sz="0" w:space="0" w:color="auto"/>
            <w:bottom w:val="none" w:sz="0" w:space="0" w:color="auto"/>
            <w:right w:val="none" w:sz="0" w:space="0" w:color="auto"/>
          </w:divBdr>
        </w:div>
        <w:div w:id="626399782">
          <w:marLeft w:val="0"/>
          <w:marRight w:val="0"/>
          <w:marTop w:val="0"/>
          <w:marBottom w:val="0"/>
          <w:divBdr>
            <w:top w:val="none" w:sz="0" w:space="0" w:color="auto"/>
            <w:left w:val="none" w:sz="0" w:space="0" w:color="auto"/>
            <w:bottom w:val="none" w:sz="0" w:space="0" w:color="auto"/>
            <w:right w:val="none" w:sz="0" w:space="0" w:color="auto"/>
          </w:divBdr>
        </w:div>
        <w:div w:id="836769843">
          <w:marLeft w:val="0"/>
          <w:marRight w:val="0"/>
          <w:marTop w:val="0"/>
          <w:marBottom w:val="0"/>
          <w:divBdr>
            <w:top w:val="none" w:sz="0" w:space="0" w:color="auto"/>
            <w:left w:val="none" w:sz="0" w:space="0" w:color="auto"/>
            <w:bottom w:val="none" w:sz="0" w:space="0" w:color="auto"/>
            <w:right w:val="none" w:sz="0" w:space="0" w:color="auto"/>
          </w:divBdr>
        </w:div>
        <w:div w:id="1900439760">
          <w:marLeft w:val="0"/>
          <w:marRight w:val="0"/>
          <w:marTop w:val="0"/>
          <w:marBottom w:val="0"/>
          <w:divBdr>
            <w:top w:val="none" w:sz="0" w:space="0" w:color="auto"/>
            <w:left w:val="none" w:sz="0" w:space="0" w:color="auto"/>
            <w:bottom w:val="none" w:sz="0" w:space="0" w:color="auto"/>
            <w:right w:val="none" w:sz="0" w:space="0" w:color="auto"/>
          </w:divBdr>
        </w:div>
        <w:div w:id="383523579">
          <w:marLeft w:val="0"/>
          <w:marRight w:val="0"/>
          <w:marTop w:val="0"/>
          <w:marBottom w:val="0"/>
          <w:divBdr>
            <w:top w:val="none" w:sz="0" w:space="0" w:color="auto"/>
            <w:left w:val="none" w:sz="0" w:space="0" w:color="auto"/>
            <w:bottom w:val="none" w:sz="0" w:space="0" w:color="auto"/>
            <w:right w:val="none" w:sz="0" w:space="0" w:color="auto"/>
          </w:divBdr>
        </w:div>
        <w:div w:id="764226523">
          <w:marLeft w:val="0"/>
          <w:marRight w:val="0"/>
          <w:marTop w:val="0"/>
          <w:marBottom w:val="0"/>
          <w:divBdr>
            <w:top w:val="none" w:sz="0" w:space="0" w:color="auto"/>
            <w:left w:val="none" w:sz="0" w:space="0" w:color="auto"/>
            <w:bottom w:val="none" w:sz="0" w:space="0" w:color="auto"/>
            <w:right w:val="none" w:sz="0" w:space="0" w:color="auto"/>
          </w:divBdr>
        </w:div>
        <w:div w:id="2005547607">
          <w:marLeft w:val="0"/>
          <w:marRight w:val="0"/>
          <w:marTop w:val="0"/>
          <w:marBottom w:val="0"/>
          <w:divBdr>
            <w:top w:val="none" w:sz="0" w:space="0" w:color="auto"/>
            <w:left w:val="none" w:sz="0" w:space="0" w:color="auto"/>
            <w:bottom w:val="none" w:sz="0" w:space="0" w:color="auto"/>
            <w:right w:val="none" w:sz="0" w:space="0" w:color="auto"/>
          </w:divBdr>
        </w:div>
        <w:div w:id="1135878951">
          <w:marLeft w:val="0"/>
          <w:marRight w:val="0"/>
          <w:marTop w:val="0"/>
          <w:marBottom w:val="0"/>
          <w:divBdr>
            <w:top w:val="none" w:sz="0" w:space="0" w:color="auto"/>
            <w:left w:val="none" w:sz="0" w:space="0" w:color="auto"/>
            <w:bottom w:val="none" w:sz="0" w:space="0" w:color="auto"/>
            <w:right w:val="none" w:sz="0" w:space="0" w:color="auto"/>
          </w:divBdr>
        </w:div>
        <w:div w:id="568004295">
          <w:marLeft w:val="0"/>
          <w:marRight w:val="0"/>
          <w:marTop w:val="0"/>
          <w:marBottom w:val="0"/>
          <w:divBdr>
            <w:top w:val="none" w:sz="0" w:space="0" w:color="auto"/>
            <w:left w:val="none" w:sz="0" w:space="0" w:color="auto"/>
            <w:bottom w:val="none" w:sz="0" w:space="0" w:color="auto"/>
            <w:right w:val="none" w:sz="0" w:space="0" w:color="auto"/>
          </w:divBdr>
        </w:div>
        <w:div w:id="1911769341">
          <w:marLeft w:val="0"/>
          <w:marRight w:val="0"/>
          <w:marTop w:val="0"/>
          <w:marBottom w:val="0"/>
          <w:divBdr>
            <w:top w:val="none" w:sz="0" w:space="0" w:color="auto"/>
            <w:left w:val="none" w:sz="0" w:space="0" w:color="auto"/>
            <w:bottom w:val="none" w:sz="0" w:space="0" w:color="auto"/>
            <w:right w:val="none" w:sz="0" w:space="0" w:color="auto"/>
          </w:divBdr>
        </w:div>
        <w:div w:id="761292036">
          <w:marLeft w:val="0"/>
          <w:marRight w:val="0"/>
          <w:marTop w:val="0"/>
          <w:marBottom w:val="0"/>
          <w:divBdr>
            <w:top w:val="none" w:sz="0" w:space="0" w:color="auto"/>
            <w:left w:val="none" w:sz="0" w:space="0" w:color="auto"/>
            <w:bottom w:val="none" w:sz="0" w:space="0" w:color="auto"/>
            <w:right w:val="none" w:sz="0" w:space="0" w:color="auto"/>
          </w:divBdr>
        </w:div>
        <w:div w:id="2039769774">
          <w:marLeft w:val="0"/>
          <w:marRight w:val="0"/>
          <w:marTop w:val="0"/>
          <w:marBottom w:val="0"/>
          <w:divBdr>
            <w:top w:val="none" w:sz="0" w:space="0" w:color="auto"/>
            <w:left w:val="none" w:sz="0" w:space="0" w:color="auto"/>
            <w:bottom w:val="none" w:sz="0" w:space="0" w:color="auto"/>
            <w:right w:val="none" w:sz="0" w:space="0" w:color="auto"/>
          </w:divBdr>
        </w:div>
        <w:div w:id="780414099">
          <w:marLeft w:val="0"/>
          <w:marRight w:val="0"/>
          <w:marTop w:val="0"/>
          <w:marBottom w:val="0"/>
          <w:divBdr>
            <w:top w:val="none" w:sz="0" w:space="0" w:color="auto"/>
            <w:left w:val="none" w:sz="0" w:space="0" w:color="auto"/>
            <w:bottom w:val="none" w:sz="0" w:space="0" w:color="auto"/>
            <w:right w:val="none" w:sz="0" w:space="0" w:color="auto"/>
          </w:divBdr>
        </w:div>
        <w:div w:id="673262272">
          <w:marLeft w:val="0"/>
          <w:marRight w:val="0"/>
          <w:marTop w:val="0"/>
          <w:marBottom w:val="0"/>
          <w:divBdr>
            <w:top w:val="none" w:sz="0" w:space="0" w:color="auto"/>
            <w:left w:val="none" w:sz="0" w:space="0" w:color="auto"/>
            <w:bottom w:val="none" w:sz="0" w:space="0" w:color="auto"/>
            <w:right w:val="none" w:sz="0" w:space="0" w:color="auto"/>
          </w:divBdr>
        </w:div>
        <w:div w:id="645398801">
          <w:marLeft w:val="0"/>
          <w:marRight w:val="0"/>
          <w:marTop w:val="0"/>
          <w:marBottom w:val="0"/>
          <w:divBdr>
            <w:top w:val="none" w:sz="0" w:space="0" w:color="auto"/>
            <w:left w:val="none" w:sz="0" w:space="0" w:color="auto"/>
            <w:bottom w:val="none" w:sz="0" w:space="0" w:color="auto"/>
            <w:right w:val="none" w:sz="0" w:space="0" w:color="auto"/>
          </w:divBdr>
        </w:div>
        <w:div w:id="1654985159">
          <w:marLeft w:val="0"/>
          <w:marRight w:val="0"/>
          <w:marTop w:val="0"/>
          <w:marBottom w:val="0"/>
          <w:divBdr>
            <w:top w:val="none" w:sz="0" w:space="0" w:color="auto"/>
            <w:left w:val="none" w:sz="0" w:space="0" w:color="auto"/>
            <w:bottom w:val="none" w:sz="0" w:space="0" w:color="auto"/>
            <w:right w:val="none" w:sz="0" w:space="0" w:color="auto"/>
          </w:divBdr>
        </w:div>
        <w:div w:id="235752926">
          <w:marLeft w:val="0"/>
          <w:marRight w:val="0"/>
          <w:marTop w:val="0"/>
          <w:marBottom w:val="0"/>
          <w:divBdr>
            <w:top w:val="none" w:sz="0" w:space="0" w:color="auto"/>
            <w:left w:val="none" w:sz="0" w:space="0" w:color="auto"/>
            <w:bottom w:val="none" w:sz="0" w:space="0" w:color="auto"/>
            <w:right w:val="none" w:sz="0" w:space="0" w:color="auto"/>
          </w:divBdr>
        </w:div>
        <w:div w:id="1681934874">
          <w:marLeft w:val="0"/>
          <w:marRight w:val="0"/>
          <w:marTop w:val="0"/>
          <w:marBottom w:val="0"/>
          <w:divBdr>
            <w:top w:val="none" w:sz="0" w:space="0" w:color="auto"/>
            <w:left w:val="none" w:sz="0" w:space="0" w:color="auto"/>
            <w:bottom w:val="none" w:sz="0" w:space="0" w:color="auto"/>
            <w:right w:val="none" w:sz="0" w:space="0" w:color="auto"/>
          </w:divBdr>
        </w:div>
        <w:div w:id="1922254714">
          <w:marLeft w:val="0"/>
          <w:marRight w:val="0"/>
          <w:marTop w:val="0"/>
          <w:marBottom w:val="0"/>
          <w:divBdr>
            <w:top w:val="none" w:sz="0" w:space="0" w:color="auto"/>
            <w:left w:val="none" w:sz="0" w:space="0" w:color="auto"/>
            <w:bottom w:val="none" w:sz="0" w:space="0" w:color="auto"/>
            <w:right w:val="none" w:sz="0" w:space="0" w:color="auto"/>
          </w:divBdr>
        </w:div>
        <w:div w:id="865217767">
          <w:marLeft w:val="0"/>
          <w:marRight w:val="0"/>
          <w:marTop w:val="0"/>
          <w:marBottom w:val="0"/>
          <w:divBdr>
            <w:top w:val="none" w:sz="0" w:space="0" w:color="auto"/>
            <w:left w:val="none" w:sz="0" w:space="0" w:color="auto"/>
            <w:bottom w:val="none" w:sz="0" w:space="0" w:color="auto"/>
            <w:right w:val="none" w:sz="0" w:space="0" w:color="auto"/>
          </w:divBdr>
        </w:div>
        <w:div w:id="523061521">
          <w:marLeft w:val="0"/>
          <w:marRight w:val="0"/>
          <w:marTop w:val="0"/>
          <w:marBottom w:val="0"/>
          <w:divBdr>
            <w:top w:val="none" w:sz="0" w:space="0" w:color="auto"/>
            <w:left w:val="none" w:sz="0" w:space="0" w:color="auto"/>
            <w:bottom w:val="none" w:sz="0" w:space="0" w:color="auto"/>
            <w:right w:val="none" w:sz="0" w:space="0" w:color="auto"/>
          </w:divBdr>
        </w:div>
        <w:div w:id="536742993">
          <w:marLeft w:val="0"/>
          <w:marRight w:val="0"/>
          <w:marTop w:val="0"/>
          <w:marBottom w:val="0"/>
          <w:divBdr>
            <w:top w:val="none" w:sz="0" w:space="0" w:color="auto"/>
            <w:left w:val="none" w:sz="0" w:space="0" w:color="auto"/>
            <w:bottom w:val="none" w:sz="0" w:space="0" w:color="auto"/>
            <w:right w:val="none" w:sz="0" w:space="0" w:color="auto"/>
          </w:divBdr>
        </w:div>
        <w:div w:id="174461039">
          <w:marLeft w:val="0"/>
          <w:marRight w:val="0"/>
          <w:marTop w:val="0"/>
          <w:marBottom w:val="0"/>
          <w:divBdr>
            <w:top w:val="none" w:sz="0" w:space="0" w:color="auto"/>
            <w:left w:val="none" w:sz="0" w:space="0" w:color="auto"/>
            <w:bottom w:val="none" w:sz="0" w:space="0" w:color="auto"/>
            <w:right w:val="none" w:sz="0" w:space="0" w:color="auto"/>
          </w:divBdr>
        </w:div>
        <w:div w:id="2111123183">
          <w:marLeft w:val="0"/>
          <w:marRight w:val="0"/>
          <w:marTop w:val="0"/>
          <w:marBottom w:val="0"/>
          <w:divBdr>
            <w:top w:val="none" w:sz="0" w:space="0" w:color="auto"/>
            <w:left w:val="none" w:sz="0" w:space="0" w:color="auto"/>
            <w:bottom w:val="none" w:sz="0" w:space="0" w:color="auto"/>
            <w:right w:val="none" w:sz="0" w:space="0" w:color="auto"/>
          </w:divBdr>
        </w:div>
        <w:div w:id="240872330">
          <w:marLeft w:val="0"/>
          <w:marRight w:val="0"/>
          <w:marTop w:val="0"/>
          <w:marBottom w:val="0"/>
          <w:divBdr>
            <w:top w:val="none" w:sz="0" w:space="0" w:color="auto"/>
            <w:left w:val="none" w:sz="0" w:space="0" w:color="auto"/>
            <w:bottom w:val="none" w:sz="0" w:space="0" w:color="auto"/>
            <w:right w:val="none" w:sz="0" w:space="0" w:color="auto"/>
          </w:divBdr>
        </w:div>
        <w:div w:id="582372601">
          <w:marLeft w:val="0"/>
          <w:marRight w:val="0"/>
          <w:marTop w:val="0"/>
          <w:marBottom w:val="0"/>
          <w:divBdr>
            <w:top w:val="none" w:sz="0" w:space="0" w:color="auto"/>
            <w:left w:val="none" w:sz="0" w:space="0" w:color="auto"/>
            <w:bottom w:val="none" w:sz="0" w:space="0" w:color="auto"/>
            <w:right w:val="none" w:sz="0" w:space="0" w:color="auto"/>
          </w:divBdr>
        </w:div>
        <w:div w:id="242766229">
          <w:marLeft w:val="0"/>
          <w:marRight w:val="0"/>
          <w:marTop w:val="0"/>
          <w:marBottom w:val="0"/>
          <w:divBdr>
            <w:top w:val="none" w:sz="0" w:space="0" w:color="auto"/>
            <w:left w:val="none" w:sz="0" w:space="0" w:color="auto"/>
            <w:bottom w:val="none" w:sz="0" w:space="0" w:color="auto"/>
            <w:right w:val="none" w:sz="0" w:space="0" w:color="auto"/>
          </w:divBdr>
        </w:div>
        <w:div w:id="1934120175">
          <w:marLeft w:val="0"/>
          <w:marRight w:val="0"/>
          <w:marTop w:val="0"/>
          <w:marBottom w:val="0"/>
          <w:divBdr>
            <w:top w:val="none" w:sz="0" w:space="0" w:color="auto"/>
            <w:left w:val="none" w:sz="0" w:space="0" w:color="auto"/>
            <w:bottom w:val="none" w:sz="0" w:space="0" w:color="auto"/>
            <w:right w:val="none" w:sz="0" w:space="0" w:color="auto"/>
          </w:divBdr>
        </w:div>
        <w:div w:id="2114543779">
          <w:marLeft w:val="0"/>
          <w:marRight w:val="0"/>
          <w:marTop w:val="0"/>
          <w:marBottom w:val="0"/>
          <w:divBdr>
            <w:top w:val="none" w:sz="0" w:space="0" w:color="auto"/>
            <w:left w:val="none" w:sz="0" w:space="0" w:color="auto"/>
            <w:bottom w:val="none" w:sz="0" w:space="0" w:color="auto"/>
            <w:right w:val="none" w:sz="0" w:space="0" w:color="auto"/>
          </w:divBdr>
        </w:div>
        <w:div w:id="1688747303">
          <w:marLeft w:val="0"/>
          <w:marRight w:val="0"/>
          <w:marTop w:val="0"/>
          <w:marBottom w:val="0"/>
          <w:divBdr>
            <w:top w:val="none" w:sz="0" w:space="0" w:color="auto"/>
            <w:left w:val="none" w:sz="0" w:space="0" w:color="auto"/>
            <w:bottom w:val="none" w:sz="0" w:space="0" w:color="auto"/>
            <w:right w:val="none" w:sz="0" w:space="0" w:color="auto"/>
          </w:divBdr>
        </w:div>
        <w:div w:id="759565340">
          <w:marLeft w:val="0"/>
          <w:marRight w:val="0"/>
          <w:marTop w:val="0"/>
          <w:marBottom w:val="0"/>
          <w:divBdr>
            <w:top w:val="none" w:sz="0" w:space="0" w:color="auto"/>
            <w:left w:val="none" w:sz="0" w:space="0" w:color="auto"/>
            <w:bottom w:val="none" w:sz="0" w:space="0" w:color="auto"/>
            <w:right w:val="none" w:sz="0" w:space="0" w:color="auto"/>
          </w:divBdr>
        </w:div>
        <w:div w:id="671832467">
          <w:marLeft w:val="0"/>
          <w:marRight w:val="0"/>
          <w:marTop w:val="0"/>
          <w:marBottom w:val="0"/>
          <w:divBdr>
            <w:top w:val="none" w:sz="0" w:space="0" w:color="auto"/>
            <w:left w:val="none" w:sz="0" w:space="0" w:color="auto"/>
            <w:bottom w:val="none" w:sz="0" w:space="0" w:color="auto"/>
            <w:right w:val="none" w:sz="0" w:space="0" w:color="auto"/>
          </w:divBdr>
        </w:div>
        <w:div w:id="2081171200">
          <w:marLeft w:val="0"/>
          <w:marRight w:val="0"/>
          <w:marTop w:val="0"/>
          <w:marBottom w:val="0"/>
          <w:divBdr>
            <w:top w:val="none" w:sz="0" w:space="0" w:color="auto"/>
            <w:left w:val="none" w:sz="0" w:space="0" w:color="auto"/>
            <w:bottom w:val="none" w:sz="0" w:space="0" w:color="auto"/>
            <w:right w:val="none" w:sz="0" w:space="0" w:color="auto"/>
          </w:divBdr>
        </w:div>
        <w:div w:id="1349795596">
          <w:marLeft w:val="0"/>
          <w:marRight w:val="0"/>
          <w:marTop w:val="0"/>
          <w:marBottom w:val="0"/>
          <w:divBdr>
            <w:top w:val="none" w:sz="0" w:space="0" w:color="auto"/>
            <w:left w:val="none" w:sz="0" w:space="0" w:color="auto"/>
            <w:bottom w:val="none" w:sz="0" w:space="0" w:color="auto"/>
            <w:right w:val="none" w:sz="0" w:space="0" w:color="auto"/>
          </w:divBdr>
        </w:div>
        <w:div w:id="955135564">
          <w:marLeft w:val="0"/>
          <w:marRight w:val="0"/>
          <w:marTop w:val="0"/>
          <w:marBottom w:val="0"/>
          <w:divBdr>
            <w:top w:val="none" w:sz="0" w:space="0" w:color="auto"/>
            <w:left w:val="none" w:sz="0" w:space="0" w:color="auto"/>
            <w:bottom w:val="none" w:sz="0" w:space="0" w:color="auto"/>
            <w:right w:val="none" w:sz="0" w:space="0" w:color="auto"/>
          </w:divBdr>
        </w:div>
        <w:div w:id="208497277">
          <w:marLeft w:val="0"/>
          <w:marRight w:val="0"/>
          <w:marTop w:val="0"/>
          <w:marBottom w:val="0"/>
          <w:divBdr>
            <w:top w:val="none" w:sz="0" w:space="0" w:color="auto"/>
            <w:left w:val="none" w:sz="0" w:space="0" w:color="auto"/>
            <w:bottom w:val="none" w:sz="0" w:space="0" w:color="auto"/>
            <w:right w:val="none" w:sz="0" w:space="0" w:color="auto"/>
          </w:divBdr>
        </w:div>
        <w:div w:id="1810246290">
          <w:marLeft w:val="0"/>
          <w:marRight w:val="0"/>
          <w:marTop w:val="0"/>
          <w:marBottom w:val="0"/>
          <w:divBdr>
            <w:top w:val="none" w:sz="0" w:space="0" w:color="auto"/>
            <w:left w:val="none" w:sz="0" w:space="0" w:color="auto"/>
            <w:bottom w:val="none" w:sz="0" w:space="0" w:color="auto"/>
            <w:right w:val="none" w:sz="0" w:space="0" w:color="auto"/>
          </w:divBdr>
        </w:div>
        <w:div w:id="1200782259">
          <w:marLeft w:val="0"/>
          <w:marRight w:val="0"/>
          <w:marTop w:val="0"/>
          <w:marBottom w:val="0"/>
          <w:divBdr>
            <w:top w:val="none" w:sz="0" w:space="0" w:color="auto"/>
            <w:left w:val="none" w:sz="0" w:space="0" w:color="auto"/>
            <w:bottom w:val="none" w:sz="0" w:space="0" w:color="auto"/>
            <w:right w:val="none" w:sz="0" w:space="0" w:color="auto"/>
          </w:divBdr>
        </w:div>
        <w:div w:id="973870438">
          <w:marLeft w:val="0"/>
          <w:marRight w:val="0"/>
          <w:marTop w:val="0"/>
          <w:marBottom w:val="0"/>
          <w:divBdr>
            <w:top w:val="none" w:sz="0" w:space="0" w:color="auto"/>
            <w:left w:val="none" w:sz="0" w:space="0" w:color="auto"/>
            <w:bottom w:val="none" w:sz="0" w:space="0" w:color="auto"/>
            <w:right w:val="none" w:sz="0" w:space="0" w:color="auto"/>
          </w:divBdr>
        </w:div>
        <w:div w:id="1990281672">
          <w:marLeft w:val="0"/>
          <w:marRight w:val="0"/>
          <w:marTop w:val="0"/>
          <w:marBottom w:val="0"/>
          <w:divBdr>
            <w:top w:val="none" w:sz="0" w:space="0" w:color="auto"/>
            <w:left w:val="none" w:sz="0" w:space="0" w:color="auto"/>
            <w:bottom w:val="none" w:sz="0" w:space="0" w:color="auto"/>
            <w:right w:val="none" w:sz="0" w:space="0" w:color="auto"/>
          </w:divBdr>
        </w:div>
        <w:div w:id="643656281">
          <w:marLeft w:val="0"/>
          <w:marRight w:val="0"/>
          <w:marTop w:val="0"/>
          <w:marBottom w:val="0"/>
          <w:divBdr>
            <w:top w:val="none" w:sz="0" w:space="0" w:color="auto"/>
            <w:left w:val="none" w:sz="0" w:space="0" w:color="auto"/>
            <w:bottom w:val="none" w:sz="0" w:space="0" w:color="auto"/>
            <w:right w:val="none" w:sz="0" w:space="0" w:color="auto"/>
          </w:divBdr>
        </w:div>
        <w:div w:id="268003987">
          <w:marLeft w:val="0"/>
          <w:marRight w:val="0"/>
          <w:marTop w:val="0"/>
          <w:marBottom w:val="0"/>
          <w:divBdr>
            <w:top w:val="none" w:sz="0" w:space="0" w:color="auto"/>
            <w:left w:val="none" w:sz="0" w:space="0" w:color="auto"/>
            <w:bottom w:val="none" w:sz="0" w:space="0" w:color="auto"/>
            <w:right w:val="none" w:sz="0" w:space="0" w:color="auto"/>
          </w:divBdr>
        </w:div>
        <w:div w:id="779032424">
          <w:marLeft w:val="0"/>
          <w:marRight w:val="0"/>
          <w:marTop w:val="0"/>
          <w:marBottom w:val="0"/>
          <w:divBdr>
            <w:top w:val="none" w:sz="0" w:space="0" w:color="auto"/>
            <w:left w:val="none" w:sz="0" w:space="0" w:color="auto"/>
            <w:bottom w:val="none" w:sz="0" w:space="0" w:color="auto"/>
            <w:right w:val="none" w:sz="0" w:space="0" w:color="auto"/>
          </w:divBdr>
        </w:div>
        <w:div w:id="2071616250">
          <w:marLeft w:val="0"/>
          <w:marRight w:val="0"/>
          <w:marTop w:val="0"/>
          <w:marBottom w:val="0"/>
          <w:divBdr>
            <w:top w:val="none" w:sz="0" w:space="0" w:color="auto"/>
            <w:left w:val="none" w:sz="0" w:space="0" w:color="auto"/>
            <w:bottom w:val="none" w:sz="0" w:space="0" w:color="auto"/>
            <w:right w:val="none" w:sz="0" w:space="0" w:color="auto"/>
          </w:divBdr>
        </w:div>
        <w:div w:id="1356612289">
          <w:marLeft w:val="0"/>
          <w:marRight w:val="0"/>
          <w:marTop w:val="0"/>
          <w:marBottom w:val="0"/>
          <w:divBdr>
            <w:top w:val="none" w:sz="0" w:space="0" w:color="auto"/>
            <w:left w:val="none" w:sz="0" w:space="0" w:color="auto"/>
            <w:bottom w:val="none" w:sz="0" w:space="0" w:color="auto"/>
            <w:right w:val="none" w:sz="0" w:space="0" w:color="auto"/>
          </w:divBdr>
        </w:div>
        <w:div w:id="179508310">
          <w:marLeft w:val="0"/>
          <w:marRight w:val="0"/>
          <w:marTop w:val="0"/>
          <w:marBottom w:val="0"/>
          <w:divBdr>
            <w:top w:val="none" w:sz="0" w:space="0" w:color="auto"/>
            <w:left w:val="none" w:sz="0" w:space="0" w:color="auto"/>
            <w:bottom w:val="none" w:sz="0" w:space="0" w:color="auto"/>
            <w:right w:val="none" w:sz="0" w:space="0" w:color="auto"/>
          </w:divBdr>
        </w:div>
        <w:div w:id="1122991568">
          <w:marLeft w:val="0"/>
          <w:marRight w:val="0"/>
          <w:marTop w:val="0"/>
          <w:marBottom w:val="0"/>
          <w:divBdr>
            <w:top w:val="none" w:sz="0" w:space="0" w:color="auto"/>
            <w:left w:val="none" w:sz="0" w:space="0" w:color="auto"/>
            <w:bottom w:val="none" w:sz="0" w:space="0" w:color="auto"/>
            <w:right w:val="none" w:sz="0" w:space="0" w:color="auto"/>
          </w:divBdr>
        </w:div>
        <w:div w:id="1424687853">
          <w:marLeft w:val="0"/>
          <w:marRight w:val="0"/>
          <w:marTop w:val="0"/>
          <w:marBottom w:val="0"/>
          <w:divBdr>
            <w:top w:val="none" w:sz="0" w:space="0" w:color="auto"/>
            <w:left w:val="none" w:sz="0" w:space="0" w:color="auto"/>
            <w:bottom w:val="none" w:sz="0" w:space="0" w:color="auto"/>
            <w:right w:val="none" w:sz="0" w:space="0" w:color="auto"/>
          </w:divBdr>
        </w:div>
        <w:div w:id="1241864894">
          <w:marLeft w:val="0"/>
          <w:marRight w:val="0"/>
          <w:marTop w:val="0"/>
          <w:marBottom w:val="0"/>
          <w:divBdr>
            <w:top w:val="none" w:sz="0" w:space="0" w:color="auto"/>
            <w:left w:val="none" w:sz="0" w:space="0" w:color="auto"/>
            <w:bottom w:val="none" w:sz="0" w:space="0" w:color="auto"/>
            <w:right w:val="none" w:sz="0" w:space="0" w:color="auto"/>
          </w:divBdr>
        </w:div>
        <w:div w:id="1448233852">
          <w:marLeft w:val="0"/>
          <w:marRight w:val="0"/>
          <w:marTop w:val="0"/>
          <w:marBottom w:val="0"/>
          <w:divBdr>
            <w:top w:val="none" w:sz="0" w:space="0" w:color="auto"/>
            <w:left w:val="none" w:sz="0" w:space="0" w:color="auto"/>
            <w:bottom w:val="none" w:sz="0" w:space="0" w:color="auto"/>
            <w:right w:val="none" w:sz="0" w:space="0" w:color="auto"/>
          </w:divBdr>
        </w:div>
        <w:div w:id="1940873389">
          <w:marLeft w:val="0"/>
          <w:marRight w:val="0"/>
          <w:marTop w:val="0"/>
          <w:marBottom w:val="0"/>
          <w:divBdr>
            <w:top w:val="none" w:sz="0" w:space="0" w:color="auto"/>
            <w:left w:val="none" w:sz="0" w:space="0" w:color="auto"/>
            <w:bottom w:val="none" w:sz="0" w:space="0" w:color="auto"/>
            <w:right w:val="none" w:sz="0" w:space="0" w:color="auto"/>
          </w:divBdr>
        </w:div>
        <w:div w:id="38239724">
          <w:marLeft w:val="0"/>
          <w:marRight w:val="0"/>
          <w:marTop w:val="0"/>
          <w:marBottom w:val="0"/>
          <w:divBdr>
            <w:top w:val="none" w:sz="0" w:space="0" w:color="auto"/>
            <w:left w:val="none" w:sz="0" w:space="0" w:color="auto"/>
            <w:bottom w:val="none" w:sz="0" w:space="0" w:color="auto"/>
            <w:right w:val="none" w:sz="0" w:space="0" w:color="auto"/>
          </w:divBdr>
        </w:div>
        <w:div w:id="2115436622">
          <w:marLeft w:val="0"/>
          <w:marRight w:val="0"/>
          <w:marTop w:val="0"/>
          <w:marBottom w:val="0"/>
          <w:divBdr>
            <w:top w:val="none" w:sz="0" w:space="0" w:color="auto"/>
            <w:left w:val="none" w:sz="0" w:space="0" w:color="auto"/>
            <w:bottom w:val="none" w:sz="0" w:space="0" w:color="auto"/>
            <w:right w:val="none" w:sz="0" w:space="0" w:color="auto"/>
          </w:divBdr>
        </w:div>
        <w:div w:id="1181509655">
          <w:marLeft w:val="0"/>
          <w:marRight w:val="0"/>
          <w:marTop w:val="0"/>
          <w:marBottom w:val="0"/>
          <w:divBdr>
            <w:top w:val="none" w:sz="0" w:space="0" w:color="auto"/>
            <w:left w:val="none" w:sz="0" w:space="0" w:color="auto"/>
            <w:bottom w:val="none" w:sz="0" w:space="0" w:color="auto"/>
            <w:right w:val="none" w:sz="0" w:space="0" w:color="auto"/>
          </w:divBdr>
        </w:div>
        <w:div w:id="1884638967">
          <w:marLeft w:val="0"/>
          <w:marRight w:val="0"/>
          <w:marTop w:val="0"/>
          <w:marBottom w:val="0"/>
          <w:divBdr>
            <w:top w:val="none" w:sz="0" w:space="0" w:color="auto"/>
            <w:left w:val="none" w:sz="0" w:space="0" w:color="auto"/>
            <w:bottom w:val="none" w:sz="0" w:space="0" w:color="auto"/>
            <w:right w:val="none" w:sz="0" w:space="0" w:color="auto"/>
          </w:divBdr>
        </w:div>
        <w:div w:id="57096367">
          <w:marLeft w:val="0"/>
          <w:marRight w:val="0"/>
          <w:marTop w:val="0"/>
          <w:marBottom w:val="0"/>
          <w:divBdr>
            <w:top w:val="none" w:sz="0" w:space="0" w:color="auto"/>
            <w:left w:val="none" w:sz="0" w:space="0" w:color="auto"/>
            <w:bottom w:val="none" w:sz="0" w:space="0" w:color="auto"/>
            <w:right w:val="none" w:sz="0" w:space="0" w:color="auto"/>
          </w:divBdr>
        </w:div>
        <w:div w:id="856701941">
          <w:marLeft w:val="0"/>
          <w:marRight w:val="0"/>
          <w:marTop w:val="0"/>
          <w:marBottom w:val="0"/>
          <w:divBdr>
            <w:top w:val="none" w:sz="0" w:space="0" w:color="auto"/>
            <w:left w:val="none" w:sz="0" w:space="0" w:color="auto"/>
            <w:bottom w:val="none" w:sz="0" w:space="0" w:color="auto"/>
            <w:right w:val="none" w:sz="0" w:space="0" w:color="auto"/>
          </w:divBdr>
        </w:div>
        <w:div w:id="820388576">
          <w:marLeft w:val="0"/>
          <w:marRight w:val="0"/>
          <w:marTop w:val="0"/>
          <w:marBottom w:val="0"/>
          <w:divBdr>
            <w:top w:val="none" w:sz="0" w:space="0" w:color="auto"/>
            <w:left w:val="none" w:sz="0" w:space="0" w:color="auto"/>
            <w:bottom w:val="none" w:sz="0" w:space="0" w:color="auto"/>
            <w:right w:val="none" w:sz="0" w:space="0" w:color="auto"/>
          </w:divBdr>
        </w:div>
        <w:div w:id="1854760606">
          <w:marLeft w:val="0"/>
          <w:marRight w:val="0"/>
          <w:marTop w:val="0"/>
          <w:marBottom w:val="0"/>
          <w:divBdr>
            <w:top w:val="none" w:sz="0" w:space="0" w:color="auto"/>
            <w:left w:val="none" w:sz="0" w:space="0" w:color="auto"/>
            <w:bottom w:val="none" w:sz="0" w:space="0" w:color="auto"/>
            <w:right w:val="none" w:sz="0" w:space="0" w:color="auto"/>
          </w:divBdr>
        </w:div>
        <w:div w:id="1959489352">
          <w:marLeft w:val="0"/>
          <w:marRight w:val="0"/>
          <w:marTop w:val="0"/>
          <w:marBottom w:val="0"/>
          <w:divBdr>
            <w:top w:val="none" w:sz="0" w:space="0" w:color="auto"/>
            <w:left w:val="none" w:sz="0" w:space="0" w:color="auto"/>
            <w:bottom w:val="none" w:sz="0" w:space="0" w:color="auto"/>
            <w:right w:val="none" w:sz="0" w:space="0" w:color="auto"/>
          </w:divBdr>
        </w:div>
        <w:div w:id="943001104">
          <w:marLeft w:val="0"/>
          <w:marRight w:val="0"/>
          <w:marTop w:val="0"/>
          <w:marBottom w:val="0"/>
          <w:divBdr>
            <w:top w:val="none" w:sz="0" w:space="0" w:color="auto"/>
            <w:left w:val="none" w:sz="0" w:space="0" w:color="auto"/>
            <w:bottom w:val="none" w:sz="0" w:space="0" w:color="auto"/>
            <w:right w:val="none" w:sz="0" w:space="0" w:color="auto"/>
          </w:divBdr>
        </w:div>
        <w:div w:id="2038382653">
          <w:marLeft w:val="0"/>
          <w:marRight w:val="0"/>
          <w:marTop w:val="0"/>
          <w:marBottom w:val="0"/>
          <w:divBdr>
            <w:top w:val="none" w:sz="0" w:space="0" w:color="auto"/>
            <w:left w:val="none" w:sz="0" w:space="0" w:color="auto"/>
            <w:bottom w:val="none" w:sz="0" w:space="0" w:color="auto"/>
            <w:right w:val="none" w:sz="0" w:space="0" w:color="auto"/>
          </w:divBdr>
        </w:div>
        <w:div w:id="288365811">
          <w:marLeft w:val="0"/>
          <w:marRight w:val="0"/>
          <w:marTop w:val="0"/>
          <w:marBottom w:val="0"/>
          <w:divBdr>
            <w:top w:val="none" w:sz="0" w:space="0" w:color="auto"/>
            <w:left w:val="none" w:sz="0" w:space="0" w:color="auto"/>
            <w:bottom w:val="none" w:sz="0" w:space="0" w:color="auto"/>
            <w:right w:val="none" w:sz="0" w:space="0" w:color="auto"/>
          </w:divBdr>
        </w:div>
        <w:div w:id="336612676">
          <w:marLeft w:val="0"/>
          <w:marRight w:val="0"/>
          <w:marTop w:val="0"/>
          <w:marBottom w:val="0"/>
          <w:divBdr>
            <w:top w:val="none" w:sz="0" w:space="0" w:color="auto"/>
            <w:left w:val="none" w:sz="0" w:space="0" w:color="auto"/>
            <w:bottom w:val="none" w:sz="0" w:space="0" w:color="auto"/>
            <w:right w:val="none" w:sz="0" w:space="0" w:color="auto"/>
          </w:divBdr>
        </w:div>
        <w:div w:id="1405565090">
          <w:marLeft w:val="0"/>
          <w:marRight w:val="0"/>
          <w:marTop w:val="0"/>
          <w:marBottom w:val="0"/>
          <w:divBdr>
            <w:top w:val="none" w:sz="0" w:space="0" w:color="auto"/>
            <w:left w:val="none" w:sz="0" w:space="0" w:color="auto"/>
            <w:bottom w:val="none" w:sz="0" w:space="0" w:color="auto"/>
            <w:right w:val="none" w:sz="0" w:space="0" w:color="auto"/>
          </w:divBdr>
        </w:div>
        <w:div w:id="683216065">
          <w:marLeft w:val="0"/>
          <w:marRight w:val="0"/>
          <w:marTop w:val="0"/>
          <w:marBottom w:val="0"/>
          <w:divBdr>
            <w:top w:val="none" w:sz="0" w:space="0" w:color="auto"/>
            <w:left w:val="none" w:sz="0" w:space="0" w:color="auto"/>
            <w:bottom w:val="none" w:sz="0" w:space="0" w:color="auto"/>
            <w:right w:val="none" w:sz="0" w:space="0" w:color="auto"/>
          </w:divBdr>
        </w:div>
        <w:div w:id="1572538054">
          <w:marLeft w:val="0"/>
          <w:marRight w:val="0"/>
          <w:marTop w:val="0"/>
          <w:marBottom w:val="0"/>
          <w:divBdr>
            <w:top w:val="none" w:sz="0" w:space="0" w:color="auto"/>
            <w:left w:val="none" w:sz="0" w:space="0" w:color="auto"/>
            <w:bottom w:val="none" w:sz="0" w:space="0" w:color="auto"/>
            <w:right w:val="none" w:sz="0" w:space="0" w:color="auto"/>
          </w:divBdr>
        </w:div>
        <w:div w:id="1593927320">
          <w:marLeft w:val="0"/>
          <w:marRight w:val="0"/>
          <w:marTop w:val="0"/>
          <w:marBottom w:val="0"/>
          <w:divBdr>
            <w:top w:val="none" w:sz="0" w:space="0" w:color="auto"/>
            <w:left w:val="none" w:sz="0" w:space="0" w:color="auto"/>
            <w:bottom w:val="none" w:sz="0" w:space="0" w:color="auto"/>
            <w:right w:val="none" w:sz="0" w:space="0" w:color="auto"/>
          </w:divBdr>
        </w:div>
        <w:div w:id="73749310">
          <w:marLeft w:val="0"/>
          <w:marRight w:val="0"/>
          <w:marTop w:val="0"/>
          <w:marBottom w:val="0"/>
          <w:divBdr>
            <w:top w:val="none" w:sz="0" w:space="0" w:color="auto"/>
            <w:left w:val="none" w:sz="0" w:space="0" w:color="auto"/>
            <w:bottom w:val="none" w:sz="0" w:space="0" w:color="auto"/>
            <w:right w:val="none" w:sz="0" w:space="0" w:color="auto"/>
          </w:divBdr>
        </w:div>
        <w:div w:id="550580501">
          <w:marLeft w:val="0"/>
          <w:marRight w:val="0"/>
          <w:marTop w:val="0"/>
          <w:marBottom w:val="0"/>
          <w:divBdr>
            <w:top w:val="none" w:sz="0" w:space="0" w:color="auto"/>
            <w:left w:val="none" w:sz="0" w:space="0" w:color="auto"/>
            <w:bottom w:val="none" w:sz="0" w:space="0" w:color="auto"/>
            <w:right w:val="none" w:sz="0" w:space="0" w:color="auto"/>
          </w:divBdr>
        </w:div>
        <w:div w:id="474491980">
          <w:marLeft w:val="0"/>
          <w:marRight w:val="0"/>
          <w:marTop w:val="0"/>
          <w:marBottom w:val="0"/>
          <w:divBdr>
            <w:top w:val="none" w:sz="0" w:space="0" w:color="auto"/>
            <w:left w:val="none" w:sz="0" w:space="0" w:color="auto"/>
            <w:bottom w:val="none" w:sz="0" w:space="0" w:color="auto"/>
            <w:right w:val="none" w:sz="0" w:space="0" w:color="auto"/>
          </w:divBdr>
        </w:div>
        <w:div w:id="1976517855">
          <w:marLeft w:val="0"/>
          <w:marRight w:val="0"/>
          <w:marTop w:val="0"/>
          <w:marBottom w:val="0"/>
          <w:divBdr>
            <w:top w:val="none" w:sz="0" w:space="0" w:color="auto"/>
            <w:left w:val="none" w:sz="0" w:space="0" w:color="auto"/>
            <w:bottom w:val="none" w:sz="0" w:space="0" w:color="auto"/>
            <w:right w:val="none" w:sz="0" w:space="0" w:color="auto"/>
          </w:divBdr>
        </w:div>
        <w:div w:id="778791344">
          <w:marLeft w:val="0"/>
          <w:marRight w:val="0"/>
          <w:marTop w:val="0"/>
          <w:marBottom w:val="0"/>
          <w:divBdr>
            <w:top w:val="none" w:sz="0" w:space="0" w:color="auto"/>
            <w:left w:val="none" w:sz="0" w:space="0" w:color="auto"/>
            <w:bottom w:val="none" w:sz="0" w:space="0" w:color="auto"/>
            <w:right w:val="none" w:sz="0" w:space="0" w:color="auto"/>
          </w:divBdr>
        </w:div>
        <w:div w:id="919943981">
          <w:marLeft w:val="0"/>
          <w:marRight w:val="0"/>
          <w:marTop w:val="0"/>
          <w:marBottom w:val="0"/>
          <w:divBdr>
            <w:top w:val="none" w:sz="0" w:space="0" w:color="auto"/>
            <w:left w:val="none" w:sz="0" w:space="0" w:color="auto"/>
            <w:bottom w:val="none" w:sz="0" w:space="0" w:color="auto"/>
            <w:right w:val="none" w:sz="0" w:space="0" w:color="auto"/>
          </w:divBdr>
        </w:div>
        <w:div w:id="1355493203">
          <w:marLeft w:val="0"/>
          <w:marRight w:val="0"/>
          <w:marTop w:val="0"/>
          <w:marBottom w:val="0"/>
          <w:divBdr>
            <w:top w:val="none" w:sz="0" w:space="0" w:color="auto"/>
            <w:left w:val="none" w:sz="0" w:space="0" w:color="auto"/>
            <w:bottom w:val="none" w:sz="0" w:space="0" w:color="auto"/>
            <w:right w:val="none" w:sz="0" w:space="0" w:color="auto"/>
          </w:divBdr>
        </w:div>
        <w:div w:id="728965296">
          <w:marLeft w:val="0"/>
          <w:marRight w:val="0"/>
          <w:marTop w:val="0"/>
          <w:marBottom w:val="0"/>
          <w:divBdr>
            <w:top w:val="none" w:sz="0" w:space="0" w:color="auto"/>
            <w:left w:val="none" w:sz="0" w:space="0" w:color="auto"/>
            <w:bottom w:val="none" w:sz="0" w:space="0" w:color="auto"/>
            <w:right w:val="none" w:sz="0" w:space="0" w:color="auto"/>
          </w:divBdr>
        </w:div>
        <w:div w:id="185339906">
          <w:marLeft w:val="0"/>
          <w:marRight w:val="0"/>
          <w:marTop w:val="0"/>
          <w:marBottom w:val="0"/>
          <w:divBdr>
            <w:top w:val="none" w:sz="0" w:space="0" w:color="auto"/>
            <w:left w:val="none" w:sz="0" w:space="0" w:color="auto"/>
            <w:bottom w:val="none" w:sz="0" w:space="0" w:color="auto"/>
            <w:right w:val="none" w:sz="0" w:space="0" w:color="auto"/>
          </w:divBdr>
        </w:div>
        <w:div w:id="953942182">
          <w:marLeft w:val="0"/>
          <w:marRight w:val="0"/>
          <w:marTop w:val="0"/>
          <w:marBottom w:val="0"/>
          <w:divBdr>
            <w:top w:val="none" w:sz="0" w:space="0" w:color="auto"/>
            <w:left w:val="none" w:sz="0" w:space="0" w:color="auto"/>
            <w:bottom w:val="none" w:sz="0" w:space="0" w:color="auto"/>
            <w:right w:val="none" w:sz="0" w:space="0" w:color="auto"/>
          </w:divBdr>
        </w:div>
        <w:div w:id="1932425451">
          <w:marLeft w:val="0"/>
          <w:marRight w:val="0"/>
          <w:marTop w:val="0"/>
          <w:marBottom w:val="0"/>
          <w:divBdr>
            <w:top w:val="none" w:sz="0" w:space="0" w:color="auto"/>
            <w:left w:val="none" w:sz="0" w:space="0" w:color="auto"/>
            <w:bottom w:val="none" w:sz="0" w:space="0" w:color="auto"/>
            <w:right w:val="none" w:sz="0" w:space="0" w:color="auto"/>
          </w:divBdr>
        </w:div>
        <w:div w:id="194277020">
          <w:marLeft w:val="0"/>
          <w:marRight w:val="0"/>
          <w:marTop w:val="0"/>
          <w:marBottom w:val="0"/>
          <w:divBdr>
            <w:top w:val="none" w:sz="0" w:space="0" w:color="auto"/>
            <w:left w:val="none" w:sz="0" w:space="0" w:color="auto"/>
            <w:bottom w:val="none" w:sz="0" w:space="0" w:color="auto"/>
            <w:right w:val="none" w:sz="0" w:space="0" w:color="auto"/>
          </w:divBdr>
        </w:div>
        <w:div w:id="1984849084">
          <w:marLeft w:val="0"/>
          <w:marRight w:val="0"/>
          <w:marTop w:val="0"/>
          <w:marBottom w:val="0"/>
          <w:divBdr>
            <w:top w:val="none" w:sz="0" w:space="0" w:color="auto"/>
            <w:left w:val="none" w:sz="0" w:space="0" w:color="auto"/>
            <w:bottom w:val="none" w:sz="0" w:space="0" w:color="auto"/>
            <w:right w:val="none" w:sz="0" w:space="0" w:color="auto"/>
          </w:divBdr>
        </w:div>
        <w:div w:id="443236461">
          <w:marLeft w:val="0"/>
          <w:marRight w:val="0"/>
          <w:marTop w:val="0"/>
          <w:marBottom w:val="0"/>
          <w:divBdr>
            <w:top w:val="none" w:sz="0" w:space="0" w:color="auto"/>
            <w:left w:val="none" w:sz="0" w:space="0" w:color="auto"/>
            <w:bottom w:val="none" w:sz="0" w:space="0" w:color="auto"/>
            <w:right w:val="none" w:sz="0" w:space="0" w:color="auto"/>
          </w:divBdr>
        </w:div>
        <w:div w:id="1129857614">
          <w:marLeft w:val="0"/>
          <w:marRight w:val="0"/>
          <w:marTop w:val="0"/>
          <w:marBottom w:val="0"/>
          <w:divBdr>
            <w:top w:val="none" w:sz="0" w:space="0" w:color="auto"/>
            <w:left w:val="none" w:sz="0" w:space="0" w:color="auto"/>
            <w:bottom w:val="none" w:sz="0" w:space="0" w:color="auto"/>
            <w:right w:val="none" w:sz="0" w:space="0" w:color="auto"/>
          </w:divBdr>
        </w:div>
        <w:div w:id="1355036004">
          <w:marLeft w:val="0"/>
          <w:marRight w:val="0"/>
          <w:marTop w:val="0"/>
          <w:marBottom w:val="0"/>
          <w:divBdr>
            <w:top w:val="none" w:sz="0" w:space="0" w:color="auto"/>
            <w:left w:val="none" w:sz="0" w:space="0" w:color="auto"/>
            <w:bottom w:val="none" w:sz="0" w:space="0" w:color="auto"/>
            <w:right w:val="none" w:sz="0" w:space="0" w:color="auto"/>
          </w:divBdr>
        </w:div>
        <w:div w:id="1706515916">
          <w:marLeft w:val="0"/>
          <w:marRight w:val="0"/>
          <w:marTop w:val="0"/>
          <w:marBottom w:val="0"/>
          <w:divBdr>
            <w:top w:val="none" w:sz="0" w:space="0" w:color="auto"/>
            <w:left w:val="none" w:sz="0" w:space="0" w:color="auto"/>
            <w:bottom w:val="none" w:sz="0" w:space="0" w:color="auto"/>
            <w:right w:val="none" w:sz="0" w:space="0" w:color="auto"/>
          </w:divBdr>
        </w:div>
        <w:div w:id="245650338">
          <w:marLeft w:val="0"/>
          <w:marRight w:val="0"/>
          <w:marTop w:val="0"/>
          <w:marBottom w:val="0"/>
          <w:divBdr>
            <w:top w:val="none" w:sz="0" w:space="0" w:color="auto"/>
            <w:left w:val="none" w:sz="0" w:space="0" w:color="auto"/>
            <w:bottom w:val="none" w:sz="0" w:space="0" w:color="auto"/>
            <w:right w:val="none" w:sz="0" w:space="0" w:color="auto"/>
          </w:divBdr>
        </w:div>
        <w:div w:id="229924766">
          <w:marLeft w:val="0"/>
          <w:marRight w:val="0"/>
          <w:marTop w:val="0"/>
          <w:marBottom w:val="0"/>
          <w:divBdr>
            <w:top w:val="none" w:sz="0" w:space="0" w:color="auto"/>
            <w:left w:val="none" w:sz="0" w:space="0" w:color="auto"/>
            <w:bottom w:val="none" w:sz="0" w:space="0" w:color="auto"/>
            <w:right w:val="none" w:sz="0" w:space="0" w:color="auto"/>
          </w:divBdr>
        </w:div>
        <w:div w:id="1456831201">
          <w:marLeft w:val="0"/>
          <w:marRight w:val="0"/>
          <w:marTop w:val="0"/>
          <w:marBottom w:val="0"/>
          <w:divBdr>
            <w:top w:val="none" w:sz="0" w:space="0" w:color="auto"/>
            <w:left w:val="none" w:sz="0" w:space="0" w:color="auto"/>
            <w:bottom w:val="none" w:sz="0" w:space="0" w:color="auto"/>
            <w:right w:val="none" w:sz="0" w:space="0" w:color="auto"/>
          </w:divBdr>
        </w:div>
        <w:div w:id="689797862">
          <w:marLeft w:val="0"/>
          <w:marRight w:val="0"/>
          <w:marTop w:val="0"/>
          <w:marBottom w:val="0"/>
          <w:divBdr>
            <w:top w:val="none" w:sz="0" w:space="0" w:color="auto"/>
            <w:left w:val="none" w:sz="0" w:space="0" w:color="auto"/>
            <w:bottom w:val="none" w:sz="0" w:space="0" w:color="auto"/>
            <w:right w:val="none" w:sz="0" w:space="0" w:color="auto"/>
          </w:divBdr>
        </w:div>
        <w:div w:id="2101364205">
          <w:marLeft w:val="0"/>
          <w:marRight w:val="0"/>
          <w:marTop w:val="0"/>
          <w:marBottom w:val="0"/>
          <w:divBdr>
            <w:top w:val="none" w:sz="0" w:space="0" w:color="auto"/>
            <w:left w:val="none" w:sz="0" w:space="0" w:color="auto"/>
            <w:bottom w:val="none" w:sz="0" w:space="0" w:color="auto"/>
            <w:right w:val="none" w:sz="0" w:space="0" w:color="auto"/>
          </w:divBdr>
        </w:div>
        <w:div w:id="657030262">
          <w:marLeft w:val="0"/>
          <w:marRight w:val="0"/>
          <w:marTop w:val="0"/>
          <w:marBottom w:val="0"/>
          <w:divBdr>
            <w:top w:val="none" w:sz="0" w:space="0" w:color="auto"/>
            <w:left w:val="none" w:sz="0" w:space="0" w:color="auto"/>
            <w:bottom w:val="none" w:sz="0" w:space="0" w:color="auto"/>
            <w:right w:val="none" w:sz="0" w:space="0" w:color="auto"/>
          </w:divBdr>
        </w:div>
        <w:div w:id="1660231032">
          <w:marLeft w:val="0"/>
          <w:marRight w:val="0"/>
          <w:marTop w:val="0"/>
          <w:marBottom w:val="0"/>
          <w:divBdr>
            <w:top w:val="none" w:sz="0" w:space="0" w:color="auto"/>
            <w:left w:val="none" w:sz="0" w:space="0" w:color="auto"/>
            <w:bottom w:val="none" w:sz="0" w:space="0" w:color="auto"/>
            <w:right w:val="none" w:sz="0" w:space="0" w:color="auto"/>
          </w:divBdr>
        </w:div>
        <w:div w:id="381366072">
          <w:marLeft w:val="0"/>
          <w:marRight w:val="0"/>
          <w:marTop w:val="0"/>
          <w:marBottom w:val="0"/>
          <w:divBdr>
            <w:top w:val="none" w:sz="0" w:space="0" w:color="auto"/>
            <w:left w:val="none" w:sz="0" w:space="0" w:color="auto"/>
            <w:bottom w:val="none" w:sz="0" w:space="0" w:color="auto"/>
            <w:right w:val="none" w:sz="0" w:space="0" w:color="auto"/>
          </w:divBdr>
        </w:div>
        <w:div w:id="2120637196">
          <w:marLeft w:val="0"/>
          <w:marRight w:val="0"/>
          <w:marTop w:val="0"/>
          <w:marBottom w:val="0"/>
          <w:divBdr>
            <w:top w:val="none" w:sz="0" w:space="0" w:color="auto"/>
            <w:left w:val="none" w:sz="0" w:space="0" w:color="auto"/>
            <w:bottom w:val="none" w:sz="0" w:space="0" w:color="auto"/>
            <w:right w:val="none" w:sz="0" w:space="0" w:color="auto"/>
          </w:divBdr>
        </w:div>
        <w:div w:id="100344533">
          <w:marLeft w:val="0"/>
          <w:marRight w:val="0"/>
          <w:marTop w:val="0"/>
          <w:marBottom w:val="0"/>
          <w:divBdr>
            <w:top w:val="none" w:sz="0" w:space="0" w:color="auto"/>
            <w:left w:val="none" w:sz="0" w:space="0" w:color="auto"/>
            <w:bottom w:val="none" w:sz="0" w:space="0" w:color="auto"/>
            <w:right w:val="none" w:sz="0" w:space="0" w:color="auto"/>
          </w:divBdr>
        </w:div>
        <w:div w:id="1549490446">
          <w:marLeft w:val="0"/>
          <w:marRight w:val="0"/>
          <w:marTop w:val="0"/>
          <w:marBottom w:val="0"/>
          <w:divBdr>
            <w:top w:val="none" w:sz="0" w:space="0" w:color="auto"/>
            <w:left w:val="none" w:sz="0" w:space="0" w:color="auto"/>
            <w:bottom w:val="none" w:sz="0" w:space="0" w:color="auto"/>
            <w:right w:val="none" w:sz="0" w:space="0" w:color="auto"/>
          </w:divBdr>
        </w:div>
        <w:div w:id="2116559248">
          <w:marLeft w:val="0"/>
          <w:marRight w:val="0"/>
          <w:marTop w:val="0"/>
          <w:marBottom w:val="0"/>
          <w:divBdr>
            <w:top w:val="none" w:sz="0" w:space="0" w:color="auto"/>
            <w:left w:val="none" w:sz="0" w:space="0" w:color="auto"/>
            <w:bottom w:val="none" w:sz="0" w:space="0" w:color="auto"/>
            <w:right w:val="none" w:sz="0" w:space="0" w:color="auto"/>
          </w:divBdr>
        </w:div>
      </w:divsChild>
    </w:div>
    <w:div w:id="915941057">
      <w:bodyDiv w:val="1"/>
      <w:marLeft w:val="0"/>
      <w:marRight w:val="0"/>
      <w:marTop w:val="0"/>
      <w:marBottom w:val="0"/>
      <w:divBdr>
        <w:top w:val="none" w:sz="0" w:space="0" w:color="auto"/>
        <w:left w:val="none" w:sz="0" w:space="0" w:color="auto"/>
        <w:bottom w:val="none" w:sz="0" w:space="0" w:color="auto"/>
        <w:right w:val="none" w:sz="0" w:space="0" w:color="auto"/>
      </w:divBdr>
      <w:divsChild>
        <w:div w:id="7609174">
          <w:marLeft w:val="0"/>
          <w:marRight w:val="0"/>
          <w:marTop w:val="0"/>
          <w:marBottom w:val="0"/>
          <w:divBdr>
            <w:top w:val="none" w:sz="0" w:space="0" w:color="auto"/>
            <w:left w:val="none" w:sz="0" w:space="0" w:color="auto"/>
            <w:bottom w:val="none" w:sz="0" w:space="0" w:color="auto"/>
            <w:right w:val="none" w:sz="0" w:space="0" w:color="auto"/>
          </w:divBdr>
          <w:divsChild>
            <w:div w:id="849490867">
              <w:marLeft w:val="0"/>
              <w:marRight w:val="0"/>
              <w:marTop w:val="0"/>
              <w:marBottom w:val="0"/>
              <w:divBdr>
                <w:top w:val="none" w:sz="0" w:space="0" w:color="auto"/>
                <w:left w:val="none" w:sz="0" w:space="0" w:color="auto"/>
                <w:bottom w:val="none" w:sz="0" w:space="0" w:color="auto"/>
                <w:right w:val="none" w:sz="0" w:space="0" w:color="auto"/>
              </w:divBdr>
              <w:divsChild>
                <w:div w:id="1900556913">
                  <w:marLeft w:val="0"/>
                  <w:marRight w:val="0"/>
                  <w:marTop w:val="0"/>
                  <w:marBottom w:val="0"/>
                  <w:divBdr>
                    <w:top w:val="none" w:sz="0" w:space="0" w:color="auto"/>
                    <w:left w:val="none" w:sz="0" w:space="0" w:color="auto"/>
                    <w:bottom w:val="none" w:sz="0" w:space="0" w:color="auto"/>
                    <w:right w:val="none" w:sz="0" w:space="0" w:color="auto"/>
                  </w:divBdr>
                  <w:divsChild>
                    <w:div w:id="408042813">
                      <w:marLeft w:val="0"/>
                      <w:marRight w:val="0"/>
                      <w:marTop w:val="210"/>
                      <w:marBottom w:val="0"/>
                      <w:divBdr>
                        <w:top w:val="none" w:sz="0" w:space="0" w:color="auto"/>
                        <w:left w:val="none" w:sz="0" w:space="0" w:color="auto"/>
                        <w:bottom w:val="none" w:sz="0" w:space="0" w:color="auto"/>
                        <w:right w:val="none" w:sz="0" w:space="0" w:color="auto"/>
                      </w:divBdr>
                      <w:divsChild>
                        <w:div w:id="255287500">
                          <w:marLeft w:val="0"/>
                          <w:marRight w:val="0"/>
                          <w:marTop w:val="0"/>
                          <w:marBottom w:val="0"/>
                          <w:divBdr>
                            <w:top w:val="none" w:sz="0" w:space="0" w:color="auto"/>
                            <w:left w:val="none" w:sz="0" w:space="0" w:color="auto"/>
                            <w:bottom w:val="none" w:sz="0" w:space="0" w:color="auto"/>
                            <w:right w:val="none" w:sz="0" w:space="0" w:color="auto"/>
                          </w:divBdr>
                          <w:divsChild>
                            <w:div w:id="686910035">
                              <w:marLeft w:val="0"/>
                              <w:marRight w:val="45"/>
                              <w:marTop w:val="60"/>
                              <w:marBottom w:val="0"/>
                              <w:divBdr>
                                <w:top w:val="single" w:sz="6" w:space="12" w:color="DDDDDD"/>
                                <w:left w:val="single" w:sz="6" w:space="15" w:color="DDDDDD"/>
                                <w:bottom w:val="single" w:sz="6" w:space="8" w:color="DDDDDD"/>
                                <w:right w:val="single" w:sz="6" w:space="23" w:color="DDDDDD"/>
                              </w:divBdr>
                              <w:divsChild>
                                <w:div w:id="760178029">
                                  <w:marLeft w:val="0"/>
                                  <w:marRight w:val="0"/>
                                  <w:marTop w:val="0"/>
                                  <w:marBottom w:val="0"/>
                                  <w:divBdr>
                                    <w:top w:val="none" w:sz="0" w:space="0" w:color="auto"/>
                                    <w:left w:val="none" w:sz="0" w:space="0" w:color="auto"/>
                                    <w:bottom w:val="none" w:sz="0" w:space="0" w:color="auto"/>
                                    <w:right w:val="none" w:sz="0" w:space="0" w:color="auto"/>
                                  </w:divBdr>
                                  <w:divsChild>
                                    <w:div w:id="30358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564884">
      <w:bodyDiv w:val="1"/>
      <w:marLeft w:val="0"/>
      <w:marRight w:val="0"/>
      <w:marTop w:val="0"/>
      <w:marBottom w:val="0"/>
      <w:divBdr>
        <w:top w:val="none" w:sz="0" w:space="0" w:color="auto"/>
        <w:left w:val="none" w:sz="0" w:space="0" w:color="auto"/>
        <w:bottom w:val="none" w:sz="0" w:space="0" w:color="auto"/>
        <w:right w:val="none" w:sz="0" w:space="0" w:color="auto"/>
      </w:divBdr>
      <w:divsChild>
        <w:div w:id="655493063">
          <w:marLeft w:val="0"/>
          <w:marRight w:val="0"/>
          <w:marTop w:val="0"/>
          <w:marBottom w:val="0"/>
          <w:divBdr>
            <w:top w:val="none" w:sz="0" w:space="0" w:color="auto"/>
            <w:left w:val="none" w:sz="0" w:space="0" w:color="auto"/>
            <w:bottom w:val="none" w:sz="0" w:space="0" w:color="auto"/>
            <w:right w:val="none" w:sz="0" w:space="0" w:color="auto"/>
          </w:divBdr>
          <w:divsChild>
            <w:div w:id="1690175172">
              <w:marLeft w:val="0"/>
              <w:marRight w:val="0"/>
              <w:marTop w:val="0"/>
              <w:marBottom w:val="0"/>
              <w:divBdr>
                <w:top w:val="none" w:sz="0" w:space="0" w:color="auto"/>
                <w:left w:val="none" w:sz="0" w:space="0" w:color="auto"/>
                <w:bottom w:val="none" w:sz="0" w:space="0" w:color="auto"/>
                <w:right w:val="none" w:sz="0" w:space="0" w:color="auto"/>
              </w:divBdr>
              <w:divsChild>
                <w:div w:id="1409890174">
                  <w:marLeft w:val="0"/>
                  <w:marRight w:val="0"/>
                  <w:marTop w:val="0"/>
                  <w:marBottom w:val="0"/>
                  <w:divBdr>
                    <w:top w:val="none" w:sz="0" w:space="0" w:color="auto"/>
                    <w:left w:val="none" w:sz="0" w:space="0" w:color="auto"/>
                    <w:bottom w:val="none" w:sz="0" w:space="0" w:color="auto"/>
                    <w:right w:val="none" w:sz="0" w:space="0" w:color="auto"/>
                  </w:divBdr>
                  <w:divsChild>
                    <w:div w:id="42215552">
                      <w:marLeft w:val="0"/>
                      <w:marRight w:val="0"/>
                      <w:marTop w:val="210"/>
                      <w:marBottom w:val="0"/>
                      <w:divBdr>
                        <w:top w:val="none" w:sz="0" w:space="0" w:color="auto"/>
                        <w:left w:val="none" w:sz="0" w:space="0" w:color="auto"/>
                        <w:bottom w:val="none" w:sz="0" w:space="0" w:color="auto"/>
                        <w:right w:val="none" w:sz="0" w:space="0" w:color="auto"/>
                      </w:divBdr>
                      <w:divsChild>
                        <w:div w:id="1700468344">
                          <w:marLeft w:val="0"/>
                          <w:marRight w:val="0"/>
                          <w:marTop w:val="0"/>
                          <w:marBottom w:val="0"/>
                          <w:divBdr>
                            <w:top w:val="none" w:sz="0" w:space="0" w:color="auto"/>
                            <w:left w:val="none" w:sz="0" w:space="0" w:color="auto"/>
                            <w:bottom w:val="none" w:sz="0" w:space="0" w:color="auto"/>
                            <w:right w:val="none" w:sz="0" w:space="0" w:color="auto"/>
                          </w:divBdr>
                          <w:divsChild>
                            <w:div w:id="1336961771">
                              <w:marLeft w:val="0"/>
                              <w:marRight w:val="45"/>
                              <w:marTop w:val="60"/>
                              <w:marBottom w:val="0"/>
                              <w:divBdr>
                                <w:top w:val="single" w:sz="6" w:space="12" w:color="DDDDDD"/>
                                <w:left w:val="single" w:sz="6" w:space="15" w:color="DDDDDD"/>
                                <w:bottom w:val="single" w:sz="6" w:space="8" w:color="DDDDDD"/>
                                <w:right w:val="single" w:sz="6" w:space="23" w:color="DDDDDD"/>
                              </w:divBdr>
                              <w:divsChild>
                                <w:div w:id="1624461139">
                                  <w:marLeft w:val="0"/>
                                  <w:marRight w:val="0"/>
                                  <w:marTop w:val="0"/>
                                  <w:marBottom w:val="0"/>
                                  <w:divBdr>
                                    <w:top w:val="none" w:sz="0" w:space="0" w:color="auto"/>
                                    <w:left w:val="none" w:sz="0" w:space="0" w:color="auto"/>
                                    <w:bottom w:val="none" w:sz="0" w:space="0" w:color="auto"/>
                                    <w:right w:val="none" w:sz="0" w:space="0" w:color="auto"/>
                                  </w:divBdr>
                                  <w:divsChild>
                                    <w:div w:id="1733306790">
                                      <w:marLeft w:val="0"/>
                                      <w:marRight w:val="0"/>
                                      <w:marTop w:val="0"/>
                                      <w:marBottom w:val="450"/>
                                      <w:divBdr>
                                        <w:top w:val="none" w:sz="0" w:space="0" w:color="auto"/>
                                        <w:left w:val="none" w:sz="0" w:space="0" w:color="auto"/>
                                        <w:bottom w:val="none" w:sz="0" w:space="0" w:color="auto"/>
                                        <w:right w:val="none" w:sz="0" w:space="0" w:color="auto"/>
                                      </w:divBdr>
                                      <w:divsChild>
                                        <w:div w:id="906958195">
                                          <w:marLeft w:val="0"/>
                                          <w:marRight w:val="0"/>
                                          <w:marTop w:val="0"/>
                                          <w:marBottom w:val="375"/>
                                          <w:divBdr>
                                            <w:top w:val="none" w:sz="0" w:space="0" w:color="auto"/>
                                            <w:left w:val="none" w:sz="0" w:space="0" w:color="auto"/>
                                            <w:bottom w:val="none" w:sz="0" w:space="0" w:color="auto"/>
                                            <w:right w:val="none" w:sz="0" w:space="0" w:color="auto"/>
                                          </w:divBdr>
                                          <w:divsChild>
                                            <w:div w:id="145899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61891.htm" TargetMode="External"/><Relationship Id="rId13" Type="http://schemas.openxmlformats.org/officeDocument/2006/relationships/hyperlink" Target="http://baike.baidu.com/view/2120222.htm" TargetMode="External"/><Relationship Id="rId18" Type="http://schemas.openxmlformats.org/officeDocument/2006/relationships/hyperlink" Target="http://baike.baidu.com/view/404269.htm" TargetMode="External"/><Relationship Id="rId26" Type="http://schemas.openxmlformats.org/officeDocument/2006/relationships/hyperlink" Target="http://baike.baidu.com/view/2847313.ht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baike.baidu.com/view/1309896.htm" TargetMode="External"/><Relationship Id="rId34" Type="http://schemas.openxmlformats.org/officeDocument/2006/relationships/hyperlink" Target="http://baike.baidu.com/view/60222.htm" TargetMode="External"/><Relationship Id="rId7" Type="http://schemas.openxmlformats.org/officeDocument/2006/relationships/hyperlink" Target="http://baike.baidu.com/view/2706942.htm" TargetMode="External"/><Relationship Id="rId12" Type="http://schemas.openxmlformats.org/officeDocument/2006/relationships/hyperlink" Target="http://baike.baidu.com/view/2318329.htm" TargetMode="External"/><Relationship Id="rId17" Type="http://schemas.openxmlformats.org/officeDocument/2006/relationships/hyperlink" Target="http://baike.baidu.com/view/297191.htm" TargetMode="External"/><Relationship Id="rId25" Type="http://schemas.openxmlformats.org/officeDocument/2006/relationships/hyperlink" Target="http://baike.baidu.com/view/81973.htm" TargetMode="External"/><Relationship Id="rId33" Type="http://schemas.openxmlformats.org/officeDocument/2006/relationships/hyperlink" Target="http://baike.baidu.com/view/240785.htm" TargetMode="External"/><Relationship Id="rId38" Type="http://schemas.openxmlformats.org/officeDocument/2006/relationships/hyperlink" Target="http://baike.baidu.com/albums/1594605/5117542.html" TargetMode="External"/><Relationship Id="rId2" Type="http://schemas.openxmlformats.org/officeDocument/2006/relationships/styles" Target="styles.xml"/><Relationship Id="rId16" Type="http://schemas.openxmlformats.org/officeDocument/2006/relationships/hyperlink" Target="http://baike.baidu.com/view/24915.htm" TargetMode="External"/><Relationship Id="rId20" Type="http://schemas.openxmlformats.org/officeDocument/2006/relationships/hyperlink" Target="http://baike.baidu.com/view/1322942.htm" TargetMode="External"/><Relationship Id="rId29" Type="http://schemas.openxmlformats.org/officeDocument/2006/relationships/hyperlink" Target="http://baike.baidu.com/view/4150.htm" TargetMode="External"/><Relationship Id="rId1" Type="http://schemas.openxmlformats.org/officeDocument/2006/relationships/numbering" Target="numbering.xml"/><Relationship Id="rId6" Type="http://schemas.openxmlformats.org/officeDocument/2006/relationships/hyperlink" Target="http://baike.baidu.com/view/10873.htm" TargetMode="External"/><Relationship Id="rId11" Type="http://schemas.openxmlformats.org/officeDocument/2006/relationships/hyperlink" Target="http://baike.baidu.com/view/21741.htm" TargetMode="External"/><Relationship Id="rId24" Type="http://schemas.openxmlformats.org/officeDocument/2006/relationships/hyperlink" Target="http://baike.baidu.com/view/2861716.htm" TargetMode="External"/><Relationship Id="rId32" Type="http://schemas.openxmlformats.org/officeDocument/2006/relationships/hyperlink" Target="http://baike.baidu.com/view/277139.htm" TargetMode="External"/><Relationship Id="rId37" Type="http://schemas.openxmlformats.org/officeDocument/2006/relationships/hyperlink" Target="http://baike.baidu.com/view/326969.htm" TargetMode="External"/><Relationship Id="rId40" Type="http://schemas.openxmlformats.org/officeDocument/2006/relationships/theme" Target="theme/theme1.xml"/><Relationship Id="rId5" Type="http://schemas.openxmlformats.org/officeDocument/2006/relationships/hyperlink" Target="http://baike.baidu.com/view/64488.htm" TargetMode="External"/><Relationship Id="rId15" Type="http://schemas.openxmlformats.org/officeDocument/2006/relationships/hyperlink" Target="http://baike.baidu.com/view/2142710.htm" TargetMode="External"/><Relationship Id="rId23" Type="http://schemas.openxmlformats.org/officeDocument/2006/relationships/hyperlink" Target="http://baike.baidu.com/view/2114688.htm" TargetMode="External"/><Relationship Id="rId28" Type="http://schemas.openxmlformats.org/officeDocument/2006/relationships/hyperlink" Target="http://baike.baidu.com/view/7340.htm" TargetMode="External"/><Relationship Id="rId36" Type="http://schemas.openxmlformats.org/officeDocument/2006/relationships/hyperlink" Target="http://baike.baidu.com/view/168660.htm" TargetMode="External"/><Relationship Id="rId10" Type="http://schemas.openxmlformats.org/officeDocument/2006/relationships/hyperlink" Target="http://baike.baidu.com/view/673434.htm" TargetMode="External"/><Relationship Id="rId19" Type="http://schemas.openxmlformats.org/officeDocument/2006/relationships/hyperlink" Target="http://baike.baidu.com/view/2127236.htm" TargetMode="External"/><Relationship Id="rId31" Type="http://schemas.openxmlformats.org/officeDocument/2006/relationships/hyperlink" Target="http://baike.baidu.com/view/4291.htm" TargetMode="External"/><Relationship Id="rId4" Type="http://schemas.openxmlformats.org/officeDocument/2006/relationships/webSettings" Target="webSettings.xml"/><Relationship Id="rId9" Type="http://schemas.openxmlformats.org/officeDocument/2006/relationships/hyperlink" Target="http://baike.baidu.com/view/1368990.htm" TargetMode="External"/><Relationship Id="rId14" Type="http://schemas.openxmlformats.org/officeDocument/2006/relationships/hyperlink" Target="http://baike.baidu.com/view/1594605.htm" TargetMode="External"/><Relationship Id="rId22" Type="http://schemas.openxmlformats.org/officeDocument/2006/relationships/hyperlink" Target="http://baike.baidu.com/view/1232747.htm" TargetMode="External"/><Relationship Id="rId27" Type="http://schemas.openxmlformats.org/officeDocument/2006/relationships/hyperlink" Target="http://baike.baidu.com/view/2621.htm" TargetMode="External"/><Relationship Id="rId30" Type="http://schemas.openxmlformats.org/officeDocument/2006/relationships/hyperlink" Target="http://baike.baidu.com/view/1120911.htm" TargetMode="External"/><Relationship Id="rId35" Type="http://schemas.openxmlformats.org/officeDocument/2006/relationships/hyperlink" Target="http://baike.baidu.com/view/1003187.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15</Pages>
  <Words>2176</Words>
  <Characters>12404</Characters>
  <Application>Microsoft Office Word</Application>
  <DocSecurity>0</DocSecurity>
  <Lines>103</Lines>
  <Paragraphs>29</Paragraphs>
  <ScaleCrop>false</ScaleCrop>
  <Company/>
  <LinksUpToDate>false</LinksUpToDate>
  <CharactersWithSpaces>14551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2011-01-28T10:43:00Z</dcterms:created>
  <dcterms:modified xsi:type="dcterms:W3CDTF">2011-01-28T11:02:00Z</dcterms:modified>
</cp:coreProperties>
</file>