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019" w:rsidRPr="00D7272C" w:rsidRDefault="00FC3019" w:rsidP="00FC3019">
      <w:pPr>
        <w:pStyle w:val="2"/>
        <w:ind w:firstLine="420"/>
        <w:rPr>
          <w:rFonts w:ascii="Times New Roman" w:hAnsi="Times New Roman"/>
        </w:rPr>
      </w:pPr>
      <w:r w:rsidRPr="00D7272C">
        <w:rPr>
          <w:rFonts w:ascii="Times New Roman" w:hAnsi="Times New Roman"/>
        </w:rPr>
        <w:t>什么是</w:t>
      </w:r>
      <w:r w:rsidRPr="00D7272C">
        <w:rPr>
          <w:rFonts w:ascii="Times New Roman" w:hAnsi="Times New Roman"/>
        </w:rPr>
        <w:t>“</w:t>
      </w:r>
      <w:r w:rsidRPr="00D7272C">
        <w:rPr>
          <w:rFonts w:ascii="Times New Roman" w:hAnsi="Times New Roman"/>
        </w:rPr>
        <w:t>劳动者社会保险关系跨地区转移接续制度</w:t>
      </w:r>
      <w:r w:rsidRPr="00D7272C">
        <w:rPr>
          <w:rFonts w:ascii="Times New Roman" w:hAnsi="Times New Roman"/>
        </w:rPr>
        <w:t>”?</w:t>
      </w:r>
    </w:p>
    <w:p w:rsidR="00FC3019" w:rsidRPr="00D7272C" w:rsidRDefault="00FC3019" w:rsidP="00FC3019">
      <w:r w:rsidRPr="00D7272C">
        <w:t xml:space="preserve">    </w:t>
      </w:r>
      <w:r w:rsidRPr="00D7272C">
        <w:t>我国《劳动合同法》第</w:t>
      </w:r>
      <w:r w:rsidRPr="00D7272C">
        <w:t>49</w:t>
      </w:r>
      <w:r w:rsidRPr="00D7272C">
        <w:t>条规定：</w:t>
      </w:r>
      <w:r w:rsidRPr="00D7272C">
        <w:t>“</w:t>
      </w:r>
      <w:r w:rsidRPr="00D7272C">
        <w:t>国家采取措施，建立健全劳动者社会保险关系跨地区转移接续制度。</w:t>
      </w:r>
      <w:r w:rsidRPr="00D7272C">
        <w:t>”</w:t>
      </w:r>
      <w:r w:rsidRPr="00D7272C">
        <w:t>劳动者社会保险关系跨地区转移接续制度，是关于劳动者的社会保险关系在不同的地区之间流转的一项制度．其关系到劳动者的社会保险制度从一个地区转移到另外</w:t>
      </w:r>
      <w:proofErr w:type="gramStart"/>
      <w:r w:rsidRPr="00D7272C">
        <w:t>个</w:t>
      </w:r>
      <w:proofErr w:type="gramEnd"/>
      <w:r w:rsidRPr="00D7272C">
        <w:t>地区时的交接。这里的</w:t>
      </w:r>
      <w:r w:rsidRPr="00D7272C">
        <w:t>“</w:t>
      </w:r>
      <w:r w:rsidRPr="00D7272C">
        <w:t>跨地区</w:t>
      </w:r>
      <w:r w:rsidRPr="00D7272C">
        <w:t>”</w:t>
      </w:r>
      <w:r w:rsidRPr="00D7272C">
        <w:t>有多级层次，如地市内、省内、省与省之问，直至全国统筹。建立健全劳动者社会保险关系跨地区转移接续制度，对于促进劳动力资源合理配置，维护参保人员社会保险权益具有重要作用，是劳动力合理流动的必要条件，是支持企业改革、促进就业、保持社会稳定的客观要求，也是劳动保障部门及其社会保险经办机构的工作职责。按照我国现行关于社会保险的法律规定，社会保险的统筹层级较低，从而限制了劳动者社会保险账户的流动，如果劳动者工作发生变动，从一个地区到另外一个地区，其社会保险关系的移转就十分困难，这不利于保护劳动者的合法权益，也不利于劳动者的自由流动。</w:t>
      </w:r>
    </w:p>
    <w:p w:rsidR="00FC3019" w:rsidRPr="00D7272C" w:rsidRDefault="00FC3019" w:rsidP="00FC3019">
      <w:r w:rsidRPr="00D7272C">
        <w:t xml:space="preserve">    </w:t>
      </w:r>
      <w:r w:rsidRPr="00D7272C">
        <w:t>需要指出的是，社会保险主要包括五种：分别是养老保险、医疗保险、工伤保险、失业保险和生育保险等。而真正需要跨地区转移接续的社会保险关系只是养老保险和医疗保险。同时，建立健全劳动者社会保险关系跨地区转移接续制度和我国的改革开放以及经济社会发展的进程有关系，其进程应与全国及区域地区间的社会经济发展同步且相互协调。</w:t>
      </w:r>
    </w:p>
    <w:p w:rsidR="00FE7A56" w:rsidRPr="00FC3019" w:rsidRDefault="00FE7A56">
      <w:bookmarkStart w:id="0" w:name="_GoBack"/>
      <w:bookmarkEnd w:id="0"/>
    </w:p>
    <w:sectPr w:rsidR="00FE7A56" w:rsidRPr="00FC30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4A6" w:rsidRDefault="007F14A6" w:rsidP="00FC3019">
      <w:pPr>
        <w:spacing w:line="240" w:lineRule="auto"/>
      </w:pPr>
      <w:r>
        <w:separator/>
      </w:r>
    </w:p>
  </w:endnote>
  <w:endnote w:type="continuationSeparator" w:id="0">
    <w:p w:rsidR="007F14A6" w:rsidRDefault="007F14A6" w:rsidP="00FC30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4A6" w:rsidRDefault="007F14A6" w:rsidP="00FC3019">
      <w:pPr>
        <w:spacing w:line="240" w:lineRule="auto"/>
      </w:pPr>
      <w:r>
        <w:separator/>
      </w:r>
    </w:p>
  </w:footnote>
  <w:footnote w:type="continuationSeparator" w:id="0">
    <w:p w:rsidR="007F14A6" w:rsidRDefault="007F14A6" w:rsidP="00FC301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3CF"/>
    <w:rsid w:val="0015010D"/>
    <w:rsid w:val="00177239"/>
    <w:rsid w:val="001D1883"/>
    <w:rsid w:val="001D5600"/>
    <w:rsid w:val="001E059E"/>
    <w:rsid w:val="002153CF"/>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7F14A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C3019"/>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01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C301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301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3019"/>
    <w:rPr>
      <w:sz w:val="18"/>
      <w:szCs w:val="18"/>
    </w:rPr>
  </w:style>
  <w:style w:type="paragraph" w:styleId="a4">
    <w:name w:val="footer"/>
    <w:basedOn w:val="a"/>
    <w:link w:val="Char0"/>
    <w:uiPriority w:val="99"/>
    <w:unhideWhenUsed/>
    <w:rsid w:val="00FC301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C3019"/>
    <w:rPr>
      <w:sz w:val="18"/>
      <w:szCs w:val="18"/>
    </w:rPr>
  </w:style>
  <w:style w:type="character" w:customStyle="1" w:styleId="2Char">
    <w:name w:val="标题 2 Char"/>
    <w:basedOn w:val="a0"/>
    <w:link w:val="2"/>
    <w:rsid w:val="00FC3019"/>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01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C301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301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3019"/>
    <w:rPr>
      <w:sz w:val="18"/>
      <w:szCs w:val="18"/>
    </w:rPr>
  </w:style>
  <w:style w:type="paragraph" w:styleId="a4">
    <w:name w:val="footer"/>
    <w:basedOn w:val="a"/>
    <w:link w:val="Char0"/>
    <w:uiPriority w:val="99"/>
    <w:unhideWhenUsed/>
    <w:rsid w:val="00FC301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C3019"/>
    <w:rPr>
      <w:sz w:val="18"/>
      <w:szCs w:val="18"/>
    </w:rPr>
  </w:style>
  <w:style w:type="character" w:customStyle="1" w:styleId="2Char">
    <w:name w:val="标题 2 Char"/>
    <w:basedOn w:val="a0"/>
    <w:link w:val="2"/>
    <w:rsid w:val="00FC3019"/>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502</Characters>
  <Application>Microsoft Office Word</Application>
  <DocSecurity>0</DocSecurity>
  <Lines>4</Lines>
  <Paragraphs>1</Paragraphs>
  <ScaleCrop>false</ScaleCrop>
  <Company>Microsoft</Company>
  <LinksUpToDate>false</LinksUpToDate>
  <CharactersWithSpaces>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2017-12-03T00:59:00Z</dcterms:created>
  <dcterms:modified xsi:type="dcterms:W3CDTF">2017-12-03T00:59:00Z</dcterms:modified>
</cp:coreProperties>
</file>