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0FA" w:rsidRPr="00D7272C" w:rsidRDefault="00CB10FA" w:rsidP="00CB10FA">
      <w:pPr>
        <w:pStyle w:val="2"/>
        <w:ind w:firstLine="420"/>
        <w:rPr>
          <w:rFonts w:ascii="Times New Roman" w:hAnsi="Times New Roman"/>
        </w:rPr>
      </w:pPr>
      <w:r w:rsidRPr="00D7272C">
        <w:rPr>
          <w:rFonts w:ascii="Times New Roman" w:hAnsi="Times New Roman"/>
        </w:rPr>
        <w:t>用人单位雇佣农民工是否必须签订书面劳动合同</w:t>
      </w:r>
      <w:r w:rsidRPr="00D7272C">
        <w:rPr>
          <w:rFonts w:ascii="Times New Roman" w:hAnsi="Times New Roman"/>
        </w:rPr>
        <w:t>?</w:t>
      </w:r>
    </w:p>
    <w:p w:rsidR="00CB10FA" w:rsidRPr="00D7272C" w:rsidRDefault="00CB10FA" w:rsidP="00CB10FA">
      <w:r w:rsidRPr="00D7272C">
        <w:t xml:space="preserve">    </w:t>
      </w:r>
      <w:r w:rsidRPr="00D7272C">
        <w:t>我国《劳动合同法》是调整劳动者和用人单位之间劳动关系的法律，其调整的主体是用人单位和劳动者。劳动者的范畴包括农民工，所以农民工和用人单位之间的劳动关系也属于我国《劳动合同法》的调整范围，因此，按照《劳动合同法》第</w:t>
      </w:r>
      <w:r w:rsidRPr="00D7272C">
        <w:t>7</w:t>
      </w:r>
      <w:r w:rsidRPr="00D7272C">
        <w:t>条和第</w:t>
      </w:r>
      <w:r w:rsidRPr="00D7272C">
        <w:t>10</w:t>
      </w:r>
      <w:r w:rsidRPr="00D7272C">
        <w:t>条规定，用人单位自用工之日起即与劳动者建立劳动关系．应当办理用工手续，订立书面劳动合同，以此确立用人单位与农民</w:t>
      </w:r>
      <w:r w:rsidRPr="00D7272C">
        <w:t>T</w:t>
      </w:r>
      <w:r w:rsidRPr="00D7272C">
        <w:t>的劳动关系。</w:t>
      </w:r>
    </w:p>
    <w:p w:rsidR="00CB10FA" w:rsidRPr="00D7272C" w:rsidRDefault="00CB10FA" w:rsidP="00CB10FA">
      <w:r w:rsidRPr="00D7272C">
        <w:t xml:space="preserve">  ①</w:t>
      </w:r>
      <w:r w:rsidRPr="00D7272C">
        <w:t>此处的事实劳动关系是指《劳动台同法》颁布之前已经存在的。现在指没有订立书面形式劳动合同等存在的劳动关系。系，从而维护农民工合法权益。相关规定</w:t>
      </w:r>
      <w:proofErr w:type="gramStart"/>
      <w:r w:rsidRPr="00D7272C">
        <w:t>见劳动</w:t>
      </w:r>
      <w:proofErr w:type="gramEnd"/>
      <w:r w:rsidRPr="00D7272C">
        <w:t>和社会保障部、建设部和全国总工会《关于加强建设等行业农民工劳动合同管理的通知》</w:t>
      </w:r>
      <w:r w:rsidRPr="00D7272C">
        <w:t>(</w:t>
      </w:r>
      <w:proofErr w:type="gramStart"/>
      <w:r w:rsidRPr="00D7272C">
        <w:t>劳</w:t>
      </w:r>
      <w:proofErr w:type="gramEnd"/>
      <w:r w:rsidRPr="00D7272C">
        <w:t>社部发</w:t>
      </w:r>
      <w:r w:rsidRPr="00D7272C">
        <w:t>[2005]9</w:t>
      </w:r>
      <w:r w:rsidRPr="00D7272C">
        <w:t>号</w:t>
      </w:r>
      <w:r w:rsidRPr="00D7272C">
        <w:t>)</w:t>
      </w:r>
      <w:r w:rsidRPr="00D7272C">
        <w:t>第</w:t>
      </w:r>
      <w:r w:rsidRPr="00D7272C">
        <w:t>2</w:t>
      </w:r>
      <w:r w:rsidRPr="00D7272C">
        <w:t>条的规定，即用人单位使用农民工，应当依法与农民工签订书面劳动合同，并向劳动保障行政部门进行用工备案。签订劳动合同应当遵循平等自愿、协商一致的原则，用人单位不得采取欺骗、威胁等手段与农民工签订劳动合同，不得在签订劳动合同时收取抵押金与风险金。劳动合同必须由具备用工主体资格的用人单位与农民工本人直接签订，不得由他人代签。建筑领域工程项目部、项目经理、施工作业班组、包工头等不具备用工主体资格的，不能作为用工主体与农民工签订劳动合同。</w:t>
      </w:r>
    </w:p>
    <w:p w:rsidR="00FE7A56" w:rsidRPr="00CB10FA" w:rsidRDefault="00FE7A56">
      <w:bookmarkStart w:id="0" w:name="_GoBack"/>
      <w:bookmarkEnd w:id="0"/>
    </w:p>
    <w:sectPr w:rsidR="00FE7A56" w:rsidRPr="00CB10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D32" w:rsidRDefault="00CB1D32" w:rsidP="00CB10FA">
      <w:pPr>
        <w:spacing w:line="240" w:lineRule="auto"/>
      </w:pPr>
      <w:r>
        <w:separator/>
      </w:r>
    </w:p>
  </w:endnote>
  <w:endnote w:type="continuationSeparator" w:id="0">
    <w:p w:rsidR="00CB1D32" w:rsidRDefault="00CB1D32" w:rsidP="00CB10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D32" w:rsidRDefault="00CB1D32" w:rsidP="00CB10FA">
      <w:pPr>
        <w:spacing w:line="240" w:lineRule="auto"/>
      </w:pPr>
      <w:r>
        <w:separator/>
      </w:r>
    </w:p>
  </w:footnote>
  <w:footnote w:type="continuationSeparator" w:id="0">
    <w:p w:rsidR="00CB1D32" w:rsidRDefault="00CB1D32" w:rsidP="00CB10F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084"/>
    <w:rsid w:val="0015010D"/>
    <w:rsid w:val="00177239"/>
    <w:rsid w:val="001D1883"/>
    <w:rsid w:val="001D5600"/>
    <w:rsid w:val="001E059E"/>
    <w:rsid w:val="001E6084"/>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B10FA"/>
    <w:rsid w:val="00CB1D32"/>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0F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B10F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10F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B10FA"/>
    <w:rPr>
      <w:sz w:val="18"/>
      <w:szCs w:val="18"/>
    </w:rPr>
  </w:style>
  <w:style w:type="paragraph" w:styleId="a4">
    <w:name w:val="footer"/>
    <w:basedOn w:val="a"/>
    <w:link w:val="Char0"/>
    <w:uiPriority w:val="99"/>
    <w:unhideWhenUsed/>
    <w:rsid w:val="00CB10F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B10FA"/>
    <w:rPr>
      <w:sz w:val="18"/>
      <w:szCs w:val="18"/>
    </w:rPr>
  </w:style>
  <w:style w:type="character" w:customStyle="1" w:styleId="2Char">
    <w:name w:val="标题 2 Char"/>
    <w:basedOn w:val="a0"/>
    <w:link w:val="2"/>
    <w:rsid w:val="00CB10F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0F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B10F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10F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B10FA"/>
    <w:rPr>
      <w:sz w:val="18"/>
      <w:szCs w:val="18"/>
    </w:rPr>
  </w:style>
  <w:style w:type="paragraph" w:styleId="a4">
    <w:name w:val="footer"/>
    <w:basedOn w:val="a"/>
    <w:link w:val="Char0"/>
    <w:uiPriority w:val="99"/>
    <w:unhideWhenUsed/>
    <w:rsid w:val="00CB10F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B10FA"/>
    <w:rPr>
      <w:sz w:val="18"/>
      <w:szCs w:val="18"/>
    </w:rPr>
  </w:style>
  <w:style w:type="character" w:customStyle="1" w:styleId="2Char">
    <w:name w:val="标题 2 Char"/>
    <w:basedOn w:val="a0"/>
    <w:link w:val="2"/>
    <w:rsid w:val="00CB10F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Words>
  <Characters>468</Characters>
  <Application>Microsoft Office Word</Application>
  <DocSecurity>0</DocSecurity>
  <Lines>3</Lines>
  <Paragraphs>1</Paragraphs>
  <ScaleCrop>false</ScaleCrop>
  <Company>Microsoft</Company>
  <LinksUpToDate>false</LinksUpToDate>
  <CharactersWithSpaces>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2017-12-03T00:59:00Z</dcterms:created>
  <dcterms:modified xsi:type="dcterms:W3CDTF">2017-12-03T00:59:00Z</dcterms:modified>
</cp:coreProperties>
</file>