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0586" w:rsidRPr="00D7272C" w:rsidRDefault="00820586" w:rsidP="00820586">
      <w:pPr>
        <w:pStyle w:val="2"/>
        <w:ind w:firstLine="420"/>
        <w:rPr>
          <w:rFonts w:ascii="Times New Roman" w:hAnsi="Times New Roman"/>
        </w:rPr>
      </w:pPr>
      <w:r w:rsidRPr="00D7272C">
        <w:rPr>
          <w:rFonts w:ascii="Times New Roman" w:hAnsi="Times New Roman"/>
        </w:rPr>
        <w:t>无效劳动合同的情形包括哪些</w:t>
      </w:r>
      <w:r w:rsidRPr="00D7272C">
        <w:rPr>
          <w:rFonts w:ascii="Times New Roman" w:hAnsi="Times New Roman"/>
        </w:rPr>
        <w:t>?</w:t>
      </w:r>
    </w:p>
    <w:p w:rsidR="00820586" w:rsidRPr="00D7272C" w:rsidRDefault="00820586" w:rsidP="00820586">
      <w:pPr>
        <w:ind w:firstLineChars="200" w:firstLine="480"/>
      </w:pPr>
      <w:r w:rsidRPr="00D7272C">
        <w:t>无效劳动合同，是指劳动合同因为违反法律、法规的规定，或者采取不正当手续订立，因而不具备法律效力的合同。劳动合同违反击律、行政法规的规定．是违反了国家的意志和劳动者的意愿，因而是无效的。劳动合同当事人一方采取欺诈、威胁等手段，故意隐瞒真实情况，制造假象，使另一方当事人上当受骗或违背自己真实意愿而订立，违背了劳动合同的订立原则，侵害了</w:t>
      </w:r>
      <w:r w:rsidRPr="00D7272C">
        <w:t>·</w:t>
      </w:r>
      <w:r w:rsidRPr="00D7272C">
        <w:t>方当事人的权益，因而是无效的。《劳动合同法》第</w:t>
      </w:r>
      <w:r w:rsidRPr="00D7272C">
        <w:t>26</w:t>
      </w:r>
      <w:r w:rsidRPr="00D7272C">
        <w:t>条第</w:t>
      </w:r>
      <w:r w:rsidRPr="00D7272C">
        <w:t>1</w:t>
      </w:r>
      <w:r w:rsidRPr="00D7272C">
        <w:t>款规定：下列</w:t>
      </w:r>
      <w:proofErr w:type="gramStart"/>
      <w:r w:rsidRPr="00D7272C">
        <w:t>劳动台</w:t>
      </w:r>
      <w:proofErr w:type="gramEnd"/>
      <w:r w:rsidRPr="00D7272C">
        <w:t>同无效或者部分尤效：</w:t>
      </w:r>
      <w:r w:rsidRPr="00D7272C">
        <w:t>(1)</w:t>
      </w:r>
      <w:r w:rsidRPr="00D7272C">
        <w:t>以欺诈、胁迫的手段或者乘人之危，使对方在违背真实意思的情况下订立或者变更劳动合同的；</w:t>
      </w:r>
      <w:r w:rsidRPr="00D7272C">
        <w:t>(2)</w:t>
      </w:r>
      <w:r w:rsidRPr="00D7272C">
        <w:t>用人单位免除自己的法定责任、排除劳动者权利的；</w:t>
      </w:r>
      <w:r w:rsidRPr="00D7272C">
        <w:t>(3)</w:t>
      </w:r>
      <w:r w:rsidRPr="00D7272C">
        <w:t>违反法律、行政法规强制性规定的。具体而言：</w:t>
      </w:r>
    </w:p>
    <w:p w:rsidR="00820586" w:rsidRPr="00D7272C" w:rsidRDefault="00820586" w:rsidP="00820586">
      <w:pPr>
        <w:ind w:firstLineChars="200" w:firstLine="480"/>
      </w:pPr>
      <w:r w:rsidRPr="00D7272C">
        <w:t>(1)</w:t>
      </w:r>
      <w:r w:rsidRPr="00D7272C">
        <w:t>以欺诈、胁迫的手段或者乘人之危，使对方在违背真实意思的情况下订立或者变更劳动合同的：欺诈是指一方当事人故意捏造虚假情况、或者歪曲、掩盖真实情况．使对方陷人错误认识而与之签订劳动合同。</w:t>
      </w:r>
      <w:proofErr w:type="gramStart"/>
      <w:r w:rsidRPr="00D7272C">
        <w:t>如候称福利</w:t>
      </w:r>
      <w:proofErr w:type="gramEnd"/>
      <w:r w:rsidRPr="00D7272C">
        <w:t>待遇好、工资多、劳动条件优越等。胁迫是指以某种现实或将来的危害使他人陷人恐惧而签订劳动合同的行为。如以伤害用人单位负责人相威胁而迫使用人单位与其签订劳动合同的情况。乘人之危是指利用对方的急迫需要或者是危难境地而迫使对方签订劳动合同的情况。以上三种情况，均需要使得对方违背其真实意思而订立劳动合同。</w:t>
      </w:r>
    </w:p>
    <w:p w:rsidR="00820586" w:rsidRPr="00D7272C" w:rsidRDefault="00820586" w:rsidP="00820586">
      <w:pPr>
        <w:ind w:firstLineChars="200" w:firstLine="480"/>
      </w:pPr>
      <w:r w:rsidRPr="00D7272C">
        <w:t>(2)</w:t>
      </w:r>
      <w:r w:rsidRPr="00D7272C">
        <w:t>用人单位免除自己的法定责任、排除劳动者权利的：在订立劳动合同过程中，因为用人单位和劳动者在力量上的不对等和劳动合同的从属性，导致用人单位在提供劳动合同文本时候免除己方可能承担的法定责任，同时排除劳动者应该享有的主要权利，这样对劳动者极其不利。所以，此类条款应当认定无效。</w:t>
      </w:r>
    </w:p>
    <w:p w:rsidR="00820586" w:rsidRPr="00D7272C" w:rsidRDefault="00820586" w:rsidP="00820586">
      <w:pPr>
        <w:ind w:firstLine="420"/>
      </w:pPr>
      <w:r w:rsidRPr="00D7272C">
        <w:t xml:space="preserve"> (3)</w:t>
      </w:r>
      <w:r w:rsidRPr="00D7272C">
        <w:t>违反法律、行政法规强制性规定订立的劳动合同：强制性法律规定是具有强制性效力的法律规范，当事人在其订立劳动合同的活动中必须遵守．否则即属违法。这类强制性规范主要有劳动保护规定、工作时间规定、劳动者基本权利规定、对妇女和未成年人特殊保护规定等。如有的用人单位限制妇女就业，或在合同中以不得于合同期间结婚或生育为条件，或在劳动合同中规定了较长的劳动时间等情</w:t>
      </w:r>
      <w:proofErr w:type="gramStart"/>
      <w:r w:rsidRPr="00D7272C">
        <w:t>彤</w:t>
      </w:r>
      <w:proofErr w:type="gramEnd"/>
      <w:r w:rsidRPr="00D7272C">
        <w:t>。需要注意的是，劳动部办公厅《盖于</w:t>
      </w:r>
      <w:r w:rsidRPr="00D7272C">
        <w:t>&lt;</w:t>
      </w:r>
      <w:r w:rsidRPr="00D7272C">
        <w:t>劳动法</w:t>
      </w:r>
      <w:r w:rsidRPr="00D7272C">
        <w:t>&gt;</w:t>
      </w:r>
      <w:r w:rsidRPr="00D7272C">
        <w:t>若干条文的说明》</w:t>
      </w:r>
      <w:r w:rsidRPr="00D7272C">
        <w:t>(</w:t>
      </w:r>
      <w:proofErr w:type="gramStart"/>
      <w:r w:rsidRPr="00D7272C">
        <w:t>劳</w:t>
      </w:r>
      <w:proofErr w:type="gramEnd"/>
      <w:r w:rsidRPr="00D7272C">
        <w:t>办发</w:t>
      </w:r>
      <w:r w:rsidRPr="00D7272C">
        <w:t>[1994]289</w:t>
      </w:r>
      <w:r w:rsidRPr="00D7272C">
        <w:t>号</w:t>
      </w:r>
      <w:r w:rsidRPr="00D7272C">
        <w:t>)</w:t>
      </w:r>
      <w:r w:rsidRPr="00D7272C">
        <w:t>第</w:t>
      </w:r>
      <w:r w:rsidRPr="00D7272C">
        <w:t>17</w:t>
      </w:r>
      <w:r w:rsidRPr="00D7272C">
        <w:t>条第</w:t>
      </w:r>
      <w:r w:rsidRPr="00D7272C">
        <w:t>3</w:t>
      </w:r>
      <w:r w:rsidRPr="00D7272C">
        <w:t>款规定：本条第</w:t>
      </w:r>
      <w:r w:rsidRPr="00D7272C">
        <w:t>1</w:t>
      </w:r>
      <w:r w:rsidRPr="00D7272C">
        <w:t>款中的</w:t>
      </w:r>
      <w:r w:rsidRPr="00D7272C">
        <w:t>“</w:t>
      </w:r>
      <w:r w:rsidRPr="00D7272C">
        <w:t>法律、行政法规</w:t>
      </w:r>
      <w:r w:rsidRPr="00D7272C">
        <w:t>”</w:t>
      </w:r>
      <w:r w:rsidRPr="00D7272C">
        <w:t>既包</w:t>
      </w:r>
      <w:r w:rsidRPr="00D7272C">
        <w:lastRenderedPageBreak/>
        <w:t>括现行的法律、行政法规，也包括以后颁布实行的法律、行政法规，既包括劳动法律、法规、也包括民事、经济方面的法律、法规。</w:t>
      </w:r>
    </w:p>
    <w:p w:rsidR="00FE7A56" w:rsidRPr="00820586" w:rsidRDefault="00FE7A56">
      <w:bookmarkStart w:id="0" w:name="_GoBack"/>
      <w:bookmarkEnd w:id="0"/>
    </w:p>
    <w:sectPr w:rsidR="00FE7A56" w:rsidRPr="008205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007" w:rsidRDefault="00213007" w:rsidP="00820586">
      <w:pPr>
        <w:spacing w:line="240" w:lineRule="auto"/>
      </w:pPr>
      <w:r>
        <w:separator/>
      </w:r>
    </w:p>
  </w:endnote>
  <w:endnote w:type="continuationSeparator" w:id="0">
    <w:p w:rsidR="00213007" w:rsidRDefault="00213007" w:rsidP="008205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007" w:rsidRDefault="00213007" w:rsidP="00820586">
      <w:pPr>
        <w:spacing w:line="240" w:lineRule="auto"/>
      </w:pPr>
      <w:r>
        <w:separator/>
      </w:r>
    </w:p>
  </w:footnote>
  <w:footnote w:type="continuationSeparator" w:id="0">
    <w:p w:rsidR="00213007" w:rsidRDefault="00213007" w:rsidP="0082058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A61"/>
    <w:rsid w:val="0015010D"/>
    <w:rsid w:val="00177239"/>
    <w:rsid w:val="001D1883"/>
    <w:rsid w:val="001D5600"/>
    <w:rsid w:val="001E059E"/>
    <w:rsid w:val="00213007"/>
    <w:rsid w:val="00226437"/>
    <w:rsid w:val="00282F69"/>
    <w:rsid w:val="002E6741"/>
    <w:rsid w:val="00312D29"/>
    <w:rsid w:val="003D6BF5"/>
    <w:rsid w:val="00412C9F"/>
    <w:rsid w:val="00413317"/>
    <w:rsid w:val="00443604"/>
    <w:rsid w:val="00467379"/>
    <w:rsid w:val="00477006"/>
    <w:rsid w:val="004B3013"/>
    <w:rsid w:val="004B4A61"/>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2058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586"/>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820586"/>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0586"/>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20586"/>
    <w:rPr>
      <w:sz w:val="18"/>
      <w:szCs w:val="18"/>
    </w:rPr>
  </w:style>
  <w:style w:type="paragraph" w:styleId="a4">
    <w:name w:val="footer"/>
    <w:basedOn w:val="a"/>
    <w:link w:val="Char0"/>
    <w:uiPriority w:val="99"/>
    <w:unhideWhenUsed/>
    <w:rsid w:val="00820586"/>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820586"/>
    <w:rPr>
      <w:sz w:val="18"/>
      <w:szCs w:val="18"/>
    </w:rPr>
  </w:style>
  <w:style w:type="character" w:customStyle="1" w:styleId="2Char">
    <w:name w:val="标题 2 Char"/>
    <w:basedOn w:val="a0"/>
    <w:link w:val="2"/>
    <w:rsid w:val="00820586"/>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586"/>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820586"/>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20586"/>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20586"/>
    <w:rPr>
      <w:sz w:val="18"/>
      <w:szCs w:val="18"/>
    </w:rPr>
  </w:style>
  <w:style w:type="paragraph" w:styleId="a4">
    <w:name w:val="footer"/>
    <w:basedOn w:val="a"/>
    <w:link w:val="Char0"/>
    <w:uiPriority w:val="99"/>
    <w:unhideWhenUsed/>
    <w:rsid w:val="00820586"/>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820586"/>
    <w:rPr>
      <w:sz w:val="18"/>
      <w:szCs w:val="18"/>
    </w:rPr>
  </w:style>
  <w:style w:type="character" w:customStyle="1" w:styleId="2Char">
    <w:name w:val="标题 2 Char"/>
    <w:basedOn w:val="a0"/>
    <w:link w:val="2"/>
    <w:rsid w:val="00820586"/>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152</Words>
  <Characters>873</Characters>
  <Application>Microsoft Office Word</Application>
  <DocSecurity>0</DocSecurity>
  <Lines>7</Lines>
  <Paragraphs>2</Paragraphs>
  <ScaleCrop>false</ScaleCrop>
  <Company>Microsoft</Company>
  <LinksUpToDate>false</LinksUpToDate>
  <CharactersWithSpaces>1023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2017-12-03T00:36:00Z</dcterms:created>
  <dcterms:modified xsi:type="dcterms:W3CDTF">2017-12-03T00:36:00Z</dcterms:modified>
</cp:coreProperties>
</file>