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327" w:rsidRPr="00D7272C" w:rsidRDefault="002A2327" w:rsidP="002A2327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用人单位在劳动合同中享有哪些权利</w:t>
      </w:r>
      <w:r w:rsidRPr="00D7272C">
        <w:rPr>
          <w:rFonts w:ascii="Times New Roman" w:hAnsi="Times New Roman"/>
        </w:rPr>
        <w:t>?</w:t>
      </w:r>
    </w:p>
    <w:p w:rsidR="002A2327" w:rsidRPr="00D7272C" w:rsidRDefault="002A2327" w:rsidP="002A2327">
      <w:pPr>
        <w:ind w:firstLineChars="200" w:firstLine="480"/>
      </w:pPr>
      <w:r w:rsidRPr="00D7272C">
        <w:t>作为劳动合同的当事人之一，用人单位也享有与其相应的权利。由于劳动合同中的权利和义务具有相互对应的关系，即一方的权利通常为另一方的义务，或者与另一方的某项义务相互对应。也就是说，劳动者负担的义务，从一定程度上说是用人单位享有的权利：</w:t>
      </w:r>
      <w:r w:rsidRPr="00D7272C">
        <w:t>(1)</w:t>
      </w:r>
      <w:r w:rsidRPr="00D7272C">
        <w:t>请求劳动者进行劳动的权利；</w:t>
      </w:r>
      <w:r w:rsidRPr="00D7272C">
        <w:t>(2)</w:t>
      </w:r>
      <w:r w:rsidRPr="00D7272C">
        <w:t>要求劳动者保密的权利；</w:t>
      </w:r>
      <w:r w:rsidRPr="00D7272C">
        <w:t>(3)</w:t>
      </w:r>
      <w:r w:rsidRPr="00D7272C">
        <w:t>请求损害赔偿权利；</w:t>
      </w:r>
      <w:r w:rsidRPr="00D7272C">
        <w:t>(4)</w:t>
      </w:r>
      <w:r w:rsidRPr="00D7272C">
        <w:t>劳动报酬决定权。在不违背国家法律法规规定的前提条件下，用人单位可以自主制定自己的劳动报酬标准。</w:t>
      </w:r>
    </w:p>
    <w:p w:rsidR="00FE7A56" w:rsidRPr="002A2327" w:rsidRDefault="00FE7A56">
      <w:bookmarkStart w:id="0" w:name="_GoBack"/>
      <w:bookmarkEnd w:id="0"/>
    </w:p>
    <w:sectPr w:rsidR="00FE7A56" w:rsidRPr="002A23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2F5" w:rsidRDefault="009C22F5" w:rsidP="002A2327">
      <w:pPr>
        <w:spacing w:line="240" w:lineRule="auto"/>
      </w:pPr>
      <w:r>
        <w:separator/>
      </w:r>
    </w:p>
  </w:endnote>
  <w:endnote w:type="continuationSeparator" w:id="0">
    <w:p w:rsidR="009C22F5" w:rsidRDefault="009C22F5" w:rsidP="002A23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2F5" w:rsidRDefault="009C22F5" w:rsidP="002A2327">
      <w:pPr>
        <w:spacing w:line="240" w:lineRule="auto"/>
      </w:pPr>
      <w:r>
        <w:separator/>
      </w:r>
    </w:p>
  </w:footnote>
  <w:footnote w:type="continuationSeparator" w:id="0">
    <w:p w:rsidR="009C22F5" w:rsidRDefault="009C22F5" w:rsidP="002A232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040"/>
    <w:rsid w:val="0015010D"/>
    <w:rsid w:val="00177239"/>
    <w:rsid w:val="001D1883"/>
    <w:rsid w:val="001D5600"/>
    <w:rsid w:val="001E059E"/>
    <w:rsid w:val="00226437"/>
    <w:rsid w:val="00282F69"/>
    <w:rsid w:val="002A2327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9C22F5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D204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27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2A2327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A23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A23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A2327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A2327"/>
    <w:rPr>
      <w:sz w:val="18"/>
      <w:szCs w:val="18"/>
    </w:rPr>
  </w:style>
  <w:style w:type="character" w:customStyle="1" w:styleId="2Char">
    <w:name w:val="标题 2 Char"/>
    <w:basedOn w:val="a0"/>
    <w:link w:val="2"/>
    <w:rsid w:val="002A2327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27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2A2327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A23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A23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A2327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A2327"/>
    <w:rPr>
      <w:sz w:val="18"/>
      <w:szCs w:val="18"/>
    </w:rPr>
  </w:style>
  <w:style w:type="character" w:customStyle="1" w:styleId="2Char">
    <w:name w:val="标题 2 Char"/>
    <w:basedOn w:val="a0"/>
    <w:link w:val="2"/>
    <w:rsid w:val="002A2327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194</Characters>
  <Application>Microsoft Office Word</Application>
  <DocSecurity>0</DocSecurity>
  <Lines>1</Lines>
  <Paragraphs>1</Paragraphs>
  <ScaleCrop>false</ScaleCrop>
  <Company>Microsoft</Company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2017-12-03T00:28:00Z</dcterms:created>
  <dcterms:modified xsi:type="dcterms:W3CDTF">2017-12-03T00:29:00Z</dcterms:modified>
</cp:coreProperties>
</file>