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C1353" w:rsidRPr="00EC1353" w:rsidRDefault="00EC1353" w:rsidP="00EC1353">
      <w:pPr>
        <w:widowControl/>
        <w:shd w:val="clear" w:color="auto" w:fill="FFFFFF"/>
        <w:spacing w:after="210"/>
        <w:jc w:val="center"/>
        <w:outlineLvl w:val="1"/>
        <w:rPr>
          <w:rFonts w:ascii="Microsoft YaHei UI" w:eastAsia="Microsoft YaHei UI" w:hAnsi="Microsoft YaHei UI" w:cs="宋体"/>
          <w:color w:val="FF0000"/>
          <w:spacing w:val="8"/>
          <w:kern w:val="0"/>
          <w:sz w:val="33"/>
          <w:szCs w:val="33"/>
          <w:highlight w:val="yellow"/>
        </w:rPr>
      </w:pPr>
      <w:r w:rsidRPr="00EC1353">
        <w:rPr>
          <w:rFonts w:ascii="Microsoft YaHei UI" w:eastAsia="Microsoft YaHei UI" w:hAnsi="Microsoft YaHei UI" w:cs="宋体" w:hint="eastAsia"/>
          <w:color w:val="FF0000"/>
          <w:spacing w:val="8"/>
          <w:kern w:val="0"/>
          <w:sz w:val="33"/>
          <w:szCs w:val="33"/>
          <w:highlight w:val="yellow"/>
        </w:rPr>
        <w:t>【揭秘华为管理制度】</w:t>
      </w:r>
    </w:p>
    <w:p w:rsidR="00EC1353" w:rsidRPr="00EC1353" w:rsidRDefault="00EC1353" w:rsidP="00EC1353">
      <w:pPr>
        <w:widowControl/>
        <w:shd w:val="clear" w:color="auto" w:fill="FFFFFF"/>
        <w:spacing w:after="210"/>
        <w:jc w:val="center"/>
        <w:outlineLvl w:val="1"/>
        <w:rPr>
          <w:rFonts w:ascii="Microsoft YaHei UI" w:eastAsia="Microsoft YaHei UI" w:hAnsi="Microsoft YaHei UI" w:cs="宋体"/>
          <w:color w:val="FF0000"/>
          <w:spacing w:val="8"/>
          <w:kern w:val="0"/>
          <w:sz w:val="33"/>
          <w:szCs w:val="33"/>
        </w:rPr>
      </w:pPr>
      <w:r w:rsidRPr="00EC1353">
        <w:rPr>
          <w:rFonts w:ascii="Microsoft YaHei UI" w:eastAsia="Microsoft YaHei UI" w:hAnsi="Microsoft YaHei UI" w:cs="宋体" w:hint="eastAsia"/>
          <w:color w:val="FF0000"/>
          <w:spacing w:val="8"/>
          <w:kern w:val="0"/>
          <w:sz w:val="33"/>
          <w:szCs w:val="33"/>
          <w:highlight w:val="yellow"/>
        </w:rPr>
        <w:t>一则有关华为伙食的故事，暴露了管理的底层逻辑</w:t>
      </w:r>
    </w:p>
    <w:p w:rsidR="00EC1353" w:rsidRDefault="0066690F" w:rsidP="00EC1353">
      <w:pPr>
        <w:pStyle w:val="a3"/>
        <w:shd w:val="clear" w:color="auto" w:fill="FFFFFF"/>
        <w:spacing w:before="0" w:beforeAutospacing="0" w:after="0" w:afterAutospacing="0"/>
        <w:jc w:val="center"/>
        <w:rPr>
          <w:rFonts w:ascii="Microsoft YaHei UI" w:eastAsia="Microsoft YaHei UI" w:hAnsi="Microsoft YaHei UI"/>
          <w:color w:val="333333"/>
          <w:spacing w:val="8"/>
          <w:sz w:val="26"/>
          <w:szCs w:val="26"/>
        </w:rPr>
      </w:pPr>
      <w:hyperlink r:id="rId4" w:anchor="wechat_redirect" w:tgtFrame="_blank" w:history="1">
        <w:r w:rsidR="00EC1353">
          <w:rPr>
            <w:rStyle w:val="a4"/>
            <w:rFonts w:ascii="Microsoft YaHei UI" w:eastAsia="Microsoft YaHei UI" w:hAnsi="Microsoft YaHei UI" w:hint="eastAsia"/>
            <w:color w:val="FF4C41"/>
            <w:spacing w:val="8"/>
            <w:sz w:val="21"/>
            <w:szCs w:val="21"/>
          </w:rPr>
          <w:t>全国Mini-MBA《职业经理》双证班</w:t>
        </w:r>
      </w:hyperlink>
      <w:r w:rsidR="00EC1353">
        <w:rPr>
          <w:rFonts w:ascii="Microsoft YaHei UI" w:eastAsia="Microsoft YaHei UI" w:hAnsi="Microsoft YaHei UI" w:hint="eastAsia"/>
          <w:color w:val="333333"/>
          <w:spacing w:val="8"/>
          <w:sz w:val="26"/>
          <w:szCs w:val="26"/>
        </w:rPr>
        <w:t xml:space="preserve"> </w:t>
      </w:r>
      <w:hyperlink r:id="rId5" w:anchor="wechat_redirect" w:tgtFrame="_blank" w:history="1">
        <w:r w:rsidR="00EC1353">
          <w:rPr>
            <w:rStyle w:val="a4"/>
            <w:rFonts w:ascii="Microsoft YaHei UI" w:eastAsia="Microsoft YaHei UI" w:hAnsi="Microsoft YaHei UI" w:hint="eastAsia"/>
            <w:color w:val="FF4C41"/>
            <w:spacing w:val="8"/>
            <w:sz w:val="21"/>
            <w:szCs w:val="21"/>
          </w:rPr>
          <w:t>经理证+MBA</w:t>
        </w:r>
        <w:proofErr w:type="gramStart"/>
        <w:r w:rsidR="00EC1353">
          <w:rPr>
            <w:rStyle w:val="a4"/>
            <w:rFonts w:ascii="Microsoft YaHei UI" w:eastAsia="Microsoft YaHei UI" w:hAnsi="Microsoft YaHei UI" w:hint="eastAsia"/>
            <w:color w:val="FF4C41"/>
            <w:spacing w:val="8"/>
            <w:sz w:val="21"/>
            <w:szCs w:val="21"/>
          </w:rPr>
          <w:t>研修证</w:t>
        </w:r>
        <w:proofErr w:type="gramEnd"/>
        <w:r w:rsidR="00EC1353">
          <w:rPr>
            <w:rStyle w:val="a4"/>
            <w:rFonts w:ascii="Microsoft YaHei UI" w:eastAsia="Microsoft YaHei UI" w:hAnsi="Microsoft YaHei UI" w:hint="eastAsia"/>
            <w:color w:val="FF4C41"/>
            <w:spacing w:val="8"/>
            <w:sz w:val="21"/>
            <w:szCs w:val="21"/>
          </w:rPr>
          <w:t>+学籍</w:t>
        </w:r>
      </w:hyperlink>
    </w:p>
    <w:p w:rsidR="00EC1353" w:rsidRDefault="0066690F" w:rsidP="00EC1353">
      <w:pPr>
        <w:pStyle w:val="a3"/>
        <w:shd w:val="clear" w:color="auto" w:fill="FFFFFF"/>
        <w:spacing w:before="0" w:beforeAutospacing="0" w:after="0" w:afterAutospacing="0"/>
        <w:jc w:val="center"/>
        <w:rPr>
          <w:rFonts w:ascii="Microsoft YaHei UI" w:eastAsia="Microsoft YaHei UI" w:hAnsi="Microsoft YaHei UI"/>
          <w:color w:val="333333"/>
          <w:spacing w:val="8"/>
          <w:sz w:val="26"/>
          <w:szCs w:val="26"/>
        </w:rPr>
      </w:pPr>
      <w:hyperlink r:id="rId6" w:anchor="wechat_redirect" w:tgtFrame="_blank" w:history="1">
        <w:r w:rsidR="00EC1353">
          <w:rPr>
            <w:rStyle w:val="a4"/>
            <w:rFonts w:ascii="Microsoft YaHei UI" w:eastAsia="Microsoft YaHei UI" w:hAnsi="Microsoft YaHei UI" w:hint="eastAsia"/>
            <w:color w:val="021EAA"/>
            <w:spacing w:val="8"/>
            <w:sz w:val="21"/>
            <w:szCs w:val="21"/>
          </w:rPr>
          <w:t>+互动微信：122285053</w:t>
        </w:r>
      </w:hyperlink>
    </w:p>
    <w:p w:rsidR="00F65CDC" w:rsidRDefault="00EC1353">
      <w:r>
        <w:rPr>
          <w:noProof/>
        </w:rPr>
        <w:drawing>
          <wp:inline distT="0" distB="0" distL="0" distR="0">
            <wp:extent cx="6120130" cy="5141595"/>
            <wp:effectExtent l="0" t="0" r="0" b="1905"/>
            <wp:docPr id="2" name="图片 2"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全国职业经理MBA双证班.jpg"/>
                    <pic:cNvPicPr/>
                  </pic:nvPicPr>
                  <pic:blipFill>
                    <a:blip r:embed="rId7">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EC1353" w:rsidRDefault="00EC1353"/>
    <w:p w:rsidR="00EC1353" w:rsidRPr="00EC1353" w:rsidRDefault="00EC1353" w:rsidP="00EC1353">
      <w:pPr>
        <w:pStyle w:val="a3"/>
        <w:spacing w:before="0" w:beforeAutospacing="0" w:after="0" w:afterAutospacing="0" w:line="480" w:lineRule="atLeast"/>
        <w:ind w:firstLineChars="300" w:firstLine="720"/>
        <w:rPr>
          <w:rFonts w:ascii="微软雅黑" w:eastAsia="微软雅黑" w:hAnsi="微软雅黑"/>
          <w:color w:val="000000"/>
          <w:spacing w:val="15"/>
        </w:rPr>
      </w:pPr>
      <w:r>
        <w:rPr>
          <w:rFonts w:ascii="微软雅黑" w:eastAsia="微软雅黑" w:hAnsi="微软雅黑" w:hint="eastAsia"/>
          <w:color w:val="493B3B"/>
          <w:spacing w:val="15"/>
          <w:sz w:val="21"/>
          <w:szCs w:val="21"/>
        </w:rPr>
        <w:t>华为的管理制度在中国乃至全世界的企业中，都可谓数一数二。拥有19万员工庞大体系的华为是如何有效挖掘员工潜能、提升组织效率的呢？这应该是很多企业都想学习的。</w:t>
      </w:r>
    </w:p>
    <w:p w:rsidR="00EC1353" w:rsidRDefault="00EC1353" w:rsidP="00EC1353">
      <w:pPr>
        <w:pStyle w:val="a3"/>
        <w:spacing w:before="0" w:beforeAutospacing="0" w:after="0" w:afterAutospacing="0" w:line="480" w:lineRule="atLeast"/>
        <w:ind w:firstLineChars="200" w:firstLine="480"/>
        <w:rPr>
          <w:rFonts w:ascii="微软雅黑" w:eastAsia="微软雅黑" w:hAnsi="微软雅黑"/>
          <w:color w:val="000000"/>
          <w:spacing w:val="15"/>
        </w:rPr>
      </w:pPr>
      <w:r>
        <w:rPr>
          <w:rFonts w:ascii="微软雅黑" w:eastAsia="微软雅黑" w:hAnsi="微软雅黑" w:hint="eastAsia"/>
          <w:color w:val="493B3B"/>
          <w:spacing w:val="15"/>
          <w:sz w:val="21"/>
          <w:szCs w:val="21"/>
        </w:rPr>
        <w:t>其实，华为的管理，一切都基于对人性的把握，只有理解了人性、效率和利益之后，管理才能高效。以下，Enjoy：</w:t>
      </w:r>
    </w:p>
    <w:p w:rsidR="00EC1353" w:rsidRDefault="00EC1353" w:rsidP="00EC1353">
      <w:pPr>
        <w:pStyle w:val="a3"/>
        <w:spacing w:before="0" w:beforeAutospacing="0" w:after="0" w:afterAutospacing="0"/>
        <w:ind w:left="120" w:right="120"/>
        <w:jc w:val="right"/>
        <w:rPr>
          <w:rFonts w:ascii="Helvetica" w:hAnsi="Helvetica" w:cs="Helvetica"/>
          <w:spacing w:val="8"/>
        </w:rPr>
      </w:pP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lastRenderedPageBreak/>
        <w:t>据华为人讲述，有一段时间，华为的海外员工舍不得吃。</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300" w:firstLine="780"/>
        <w:rPr>
          <w:spacing w:val="15"/>
        </w:rPr>
      </w:pPr>
      <w:r>
        <w:rPr>
          <w:color w:val="493B3B"/>
          <w:spacing w:val="15"/>
          <w:sz w:val="23"/>
          <w:szCs w:val="23"/>
        </w:rPr>
        <w:t>因为公司的伙食补贴都是直接打到工资里，大家想多攒点钱回来买房子，没有把这笔补贴用来改善伙食。</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200" w:firstLine="520"/>
        <w:rPr>
          <w:spacing w:val="15"/>
        </w:rPr>
      </w:pPr>
      <w:r>
        <w:rPr>
          <w:color w:val="493B3B"/>
          <w:spacing w:val="15"/>
          <w:sz w:val="23"/>
          <w:szCs w:val="23"/>
        </w:rPr>
        <w:t>事情终于传到了</w:t>
      </w:r>
      <w:proofErr w:type="gramStart"/>
      <w:r>
        <w:rPr>
          <w:color w:val="493B3B"/>
          <w:spacing w:val="15"/>
          <w:sz w:val="23"/>
          <w:szCs w:val="23"/>
        </w:rPr>
        <w:t>任正非耳朵</w:t>
      </w:r>
      <w:proofErr w:type="gramEnd"/>
      <w:r>
        <w:rPr>
          <w:color w:val="493B3B"/>
          <w:spacing w:val="15"/>
          <w:sz w:val="23"/>
          <w:szCs w:val="23"/>
        </w:rPr>
        <w:t>里，他立即责令人力资源部门整改，结果这个伙食补贴政策变成了：“无论员工吃多少，公司补一半；吃的多就补的多，吃的少就补的少”。</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200" w:firstLine="520"/>
        <w:rPr>
          <w:spacing w:val="15"/>
        </w:rPr>
      </w:pPr>
      <w:r>
        <w:rPr>
          <w:color w:val="493B3B"/>
          <w:spacing w:val="15"/>
          <w:sz w:val="23"/>
          <w:szCs w:val="23"/>
        </w:rPr>
        <w:t>因此，曾有人笑谈，华为很多员工生怕吃亏，都吃成了“脂肪肝”。</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200" w:firstLine="520"/>
        <w:rPr>
          <w:spacing w:val="15"/>
        </w:rPr>
      </w:pPr>
      <w:r>
        <w:rPr>
          <w:color w:val="493B3B"/>
          <w:spacing w:val="15"/>
          <w:sz w:val="23"/>
          <w:szCs w:val="23"/>
        </w:rPr>
        <w:t>时间一久，公司的领导们发现，员工吃饱了饭不想家了，干的</w:t>
      </w:r>
      <w:proofErr w:type="gramStart"/>
      <w:r>
        <w:rPr>
          <w:color w:val="493B3B"/>
          <w:spacing w:val="15"/>
          <w:sz w:val="23"/>
          <w:szCs w:val="23"/>
        </w:rPr>
        <w:t>活更多</w:t>
      </w:r>
      <w:proofErr w:type="gramEnd"/>
      <w:r>
        <w:rPr>
          <w:color w:val="493B3B"/>
          <w:spacing w:val="15"/>
          <w:sz w:val="23"/>
          <w:szCs w:val="23"/>
        </w:rPr>
        <w:t>了。年底</w:t>
      </w:r>
      <w:proofErr w:type="gramStart"/>
      <w:r>
        <w:rPr>
          <w:color w:val="493B3B"/>
          <w:spacing w:val="15"/>
          <w:sz w:val="23"/>
          <w:szCs w:val="23"/>
        </w:rPr>
        <w:t>一</w:t>
      </w:r>
      <w:proofErr w:type="gramEnd"/>
      <w:r>
        <w:rPr>
          <w:color w:val="493B3B"/>
          <w:spacing w:val="15"/>
          <w:sz w:val="23"/>
          <w:szCs w:val="23"/>
        </w:rPr>
        <w:t>结算，发现新的政策反而使公司的收益增加。</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200" w:firstLine="520"/>
        <w:rPr>
          <w:spacing w:val="15"/>
        </w:rPr>
      </w:pPr>
      <w:r>
        <w:rPr>
          <w:color w:val="493B3B"/>
          <w:spacing w:val="15"/>
          <w:sz w:val="23"/>
          <w:szCs w:val="23"/>
        </w:rPr>
        <w:t>这个故事简要地说明了一个管理学上的道理：</w:t>
      </w:r>
      <w:r>
        <w:rPr>
          <w:rStyle w:val="a4"/>
          <w:color w:val="493B3B"/>
          <w:spacing w:val="15"/>
          <w:sz w:val="23"/>
          <w:szCs w:val="23"/>
        </w:rPr>
        <w:t>只有在理解了利益、人性和效率后，管理者制定的制度和机制才能打动人心。</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200" w:firstLine="520"/>
        <w:rPr>
          <w:spacing w:val="15"/>
        </w:rPr>
      </w:pPr>
      <w:r>
        <w:rPr>
          <w:color w:val="493B3B"/>
          <w:spacing w:val="15"/>
          <w:sz w:val="23"/>
          <w:szCs w:val="23"/>
        </w:rPr>
        <w:t>华为认为，</w:t>
      </w:r>
      <w:r>
        <w:rPr>
          <w:rStyle w:val="a4"/>
          <w:color w:val="493B3B"/>
          <w:spacing w:val="15"/>
          <w:sz w:val="23"/>
          <w:szCs w:val="23"/>
        </w:rPr>
        <w:t>如果一个管理者不懂人的心理，是做不好管理的。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ind w:firstLineChars="200" w:firstLine="520"/>
        <w:rPr>
          <w:spacing w:val="15"/>
        </w:rPr>
      </w:pPr>
      <w:r>
        <w:rPr>
          <w:color w:val="493B3B"/>
          <w:spacing w:val="15"/>
          <w:sz w:val="23"/>
          <w:szCs w:val="23"/>
        </w:rPr>
        <w:t>华为鼓励管理者，制度和机制出来了以后要问问：这个机制和制度打动了员工的内心没有？如果没有，那这个制度和机制将很有可能成为一个摆设。</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在华为，“效率、人性、利益”始终是其管理之魂。</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01</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效率：物竞天择，适者生存</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自然界的法则是物竞天择、适者生存。但就是这种残酷使得各个物种必须保持强健性，以不断适应环境，获得生存机会。</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企业的逻辑也是这样，企业也可以视为自然界的一个小系统。</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lastRenderedPageBreak/>
        <w:t>作为社会的器官，</w:t>
      </w:r>
      <w:r>
        <w:rPr>
          <w:rStyle w:val="a4"/>
          <w:color w:val="493B3B"/>
          <w:spacing w:val="15"/>
          <w:sz w:val="23"/>
          <w:szCs w:val="23"/>
        </w:rPr>
        <w:t>企业是一个效率性的组织，而不是一个公平性和福利性的组织。</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政府和社会强调以人为本，保护弱势群体，而企业则是以奋斗者为本。社会系统和企业系统的这种不同，正好形成了互补和互相支撑。</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现在清华、北大几乎没有农村的孩子，因为城市和农村的教育水平差距太大了，农村的孩子要考上清华、北大非常困难。</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对于这种情形，政府会通过相应的名额和指标去帮扶农村学生。这说明社会本身是不公平的，但是政府的责任是纠正这个不公平。</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人生下来是不公平的，但是企业的职责不是追求公平，而是追求效率。</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企业如果追求公平是容易出问题的。这也是企业和政府的社会分工、各司其职。</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华为福利一般，且认为福利与价值创造没有必然的关系。创造才有回报。这就是华为的管理逻辑。</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华为手机初期做得不好，但公司没有动员内部员工购买华为手机，因为这样手机事业部的日子很好过，改进就慢了。</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只有这种市场机制，才会倒逼着企业的每个环节进行改进。</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华为内部的芯片如果想提供给其他的业务部门，需要和外面的供应商一起参加招投标，这也是一种市场压力传递的机制。</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rStyle w:val="a4"/>
          <w:color w:val="493B3B"/>
          <w:spacing w:val="15"/>
          <w:sz w:val="23"/>
          <w:szCs w:val="23"/>
        </w:rPr>
        <w:t>企业靠效率满足利益和人性。</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rStyle w:val="a4"/>
          <w:color w:val="493B3B"/>
          <w:spacing w:val="15"/>
          <w:sz w:val="23"/>
          <w:szCs w:val="23"/>
        </w:rPr>
        <w:t>真正的效率不是省钱，而是增长。</w:t>
      </w:r>
      <w:r>
        <w:rPr>
          <w:color w:val="493B3B"/>
          <w:spacing w:val="15"/>
          <w:sz w:val="23"/>
          <w:szCs w:val="23"/>
        </w:rPr>
        <w:t>增长的企业才能留住人才，人才发展的本质其实是事业的发展。</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能干的人基本不忠诚，忠诚的人基本不能干，这是人性。</w:t>
      </w:r>
      <w:r>
        <w:rPr>
          <w:rStyle w:val="a4"/>
          <w:color w:val="493B3B"/>
          <w:spacing w:val="15"/>
          <w:sz w:val="23"/>
          <w:szCs w:val="23"/>
        </w:rPr>
        <w:t>留人不能靠忠诚，而要靠组织效率。</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jc w:val="center"/>
      </w:pPr>
      <w:r>
        <w:rPr>
          <w:noProof/>
        </w:rPr>
        <w:lastRenderedPageBreak/>
        <mc:AlternateContent>
          <mc:Choice Requires="wps">
            <w:drawing>
              <wp:inline distT="0" distB="0" distL="0" distR="0">
                <wp:extent cx="304800" cy="304800"/>
                <wp:effectExtent l="0" t="0" r="0" b="0"/>
                <wp:docPr id="4" name="矩形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0C6CF2" id="矩形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" filled="f" stroked="f">
                <o:lock v:ext="edit" aspectratio="t"/>
                <w10:anchorlock/>
              </v:rect>
            </w:pict>
          </mc:Fallback>
        </mc:AlternateContent>
      </w:r>
    </w:p>
    <w:p w:rsidR="00EC1353" w:rsidRDefault="00EC1353" w:rsidP="00EC1353">
      <w:pPr>
        <w:pStyle w:val="a3"/>
        <w:spacing w:before="0" w:beforeAutospacing="0" w:after="0" w:afterAutospacing="0" w:line="480" w:lineRule="atLeast"/>
        <w:jc w:val="center"/>
        <w:rPr>
          <w:spacing w:val="15"/>
        </w:rPr>
      </w:pP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02</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人性：自私是最大的人性</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人性是自私的。——这是常识，只是大家不愿意堂而皇之地说出来。</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华为就是把自己的价值构筑在“人性是自私的”这个假设上，因为这个假设是成立的。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如果华为把价值构筑在“毫不利己，专门利人”这个假设上，是无法动员人的。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利益是众多毫无关联的人，能够走到同一个平台上来的主要原因。</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无私是最大的自私，因为无私的人不是真的无私，只是自私的“格局”比较高。他们的自私可能体现在“精神”或者“权力”的层面。</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说白了，讲天下为公的人，都是因为他的私人利益已经得到了满足。</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90年代，华为员工的工资也就是几千元一个月，当任正非问他们想买什么车时，有人说买捷达，有人说买宝马。</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任正非听后就说，想买宝马的这个小子有出息，可以做干部，因为他的利益格局很大。</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rStyle w:val="a4"/>
          <w:color w:val="493B3B"/>
          <w:spacing w:val="15"/>
          <w:sz w:val="23"/>
          <w:szCs w:val="23"/>
        </w:rPr>
        <w:t>一个人舍得花钱，说明他对自己的未来是有期许的。一个舍不得花钱的人，他未来的格局就很小，让他来带队伍，不可能创造大的价值。</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于是很多人就开始想象自己人生中的“宝马”，干活更有劲了。这就是人性使然，一切从自己的私利出发。</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lastRenderedPageBreak/>
        <w:t>在华为看来，好的管理制度一定要能让大家都捞到好处。如果让大家捞不到好处，这个制度百分之百是失败的。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人性化管理就是承认：</w:t>
      </w:r>
      <w:r>
        <w:rPr>
          <w:rStyle w:val="a4"/>
          <w:color w:val="493B3B"/>
          <w:spacing w:val="15"/>
          <w:sz w:val="23"/>
          <w:szCs w:val="23"/>
        </w:rPr>
        <w:t>最大的人性就是人的自私性，管理者的使命就是满足人的自私性。</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在这个原则下建立的制度才是有效的，才能真正激发组织活力。有了这个前提假设，利己和利他的关系就清晰了。</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利己和利他未必是一个矛盾体。一个真正大公的人，是因为他的境界比较高，看见了更高的利益。</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当这个更高的利益实现了，他的私利肯定是有保证的，否则这个组织肯定会出问题。</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华为的员工都是这样的理念：把企业做好了之后，每个人的利益才有了保障。</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“用人”和“疑人”，是很多管理者热衷于研讨的问题。华为承认人性是自私的，是首先利己的。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那么，人的利他行为是要存疑的，用人的时候应该是</w:t>
      </w:r>
      <w:r>
        <w:rPr>
          <w:rStyle w:val="a4"/>
          <w:color w:val="493B3B"/>
          <w:spacing w:val="15"/>
          <w:sz w:val="23"/>
          <w:szCs w:val="23"/>
        </w:rPr>
        <w:t>“用人要</w:t>
      </w:r>
      <w:proofErr w:type="gramStart"/>
      <w:r>
        <w:rPr>
          <w:rStyle w:val="a4"/>
          <w:color w:val="493B3B"/>
          <w:spacing w:val="15"/>
          <w:sz w:val="23"/>
          <w:szCs w:val="23"/>
        </w:rPr>
        <w:t>疑</w:t>
      </w:r>
      <w:proofErr w:type="gramEnd"/>
      <w:r>
        <w:rPr>
          <w:rStyle w:val="a4"/>
          <w:color w:val="493B3B"/>
          <w:spacing w:val="15"/>
          <w:sz w:val="23"/>
          <w:szCs w:val="23"/>
        </w:rPr>
        <w:t>，</w:t>
      </w:r>
      <w:proofErr w:type="gramStart"/>
      <w:r>
        <w:rPr>
          <w:rStyle w:val="a4"/>
          <w:color w:val="493B3B"/>
          <w:spacing w:val="15"/>
          <w:sz w:val="23"/>
          <w:szCs w:val="23"/>
        </w:rPr>
        <w:t>疑</w:t>
      </w:r>
      <w:proofErr w:type="gramEnd"/>
      <w:r>
        <w:rPr>
          <w:rStyle w:val="a4"/>
          <w:color w:val="493B3B"/>
          <w:spacing w:val="15"/>
          <w:sz w:val="23"/>
          <w:szCs w:val="23"/>
        </w:rPr>
        <w:t>人要用”。</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一般我们都认为，特别是大学教授讲得比较多的是“用人不疑，疑人不用”。</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这个规则在企业里面是错的，与“人性自私”这个假设是背离的。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rStyle w:val="a4"/>
          <w:color w:val="493B3B"/>
          <w:spacing w:val="15"/>
          <w:sz w:val="23"/>
          <w:szCs w:val="23"/>
        </w:rPr>
        <w:t>华为承认了“不信任”和“怀疑”的前提，然后同时授权和进行制度约束，从而使每个人都可以做到从心所欲不逾矩。</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该有的权力，华为每个人都会有，都可以用，但是又不逾矩，因为外面有一个很强大的监督体系。</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全球各地的人性都是一样的，所有的文化都是构筑在人性的基础上，只不过是文化的表现形式有差异而已。</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lastRenderedPageBreak/>
        <w:t>从华为的实践来看，华为的核心价值观在全球都适用。</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但是在具体的一些制度、规范层面要因地制宜，与当地的文化环境相匹配。</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如果一根筋地把总部的文化理念全部照搬到国外，肯定会招致失败。</w:t>
      </w:r>
    </w:p>
    <w:p w:rsidR="00EC1353" w:rsidRDefault="00EC1353" w:rsidP="00EC1353">
      <w:pPr>
        <w:pStyle w:val="a3"/>
        <w:spacing w:before="0" w:beforeAutospacing="0" w:after="0" w:afterAutospacing="0" w:line="480" w:lineRule="atLeast"/>
        <w:rPr>
          <w:spacing w:val="15"/>
        </w:rPr>
      </w:pPr>
    </w:p>
    <w:p w:rsidR="00EC1353" w:rsidRDefault="00EC1353" w:rsidP="00EC1353">
      <w:pPr>
        <w:pStyle w:val="a3"/>
        <w:spacing w:before="0" w:beforeAutospacing="0" w:after="0" w:afterAutospacing="0"/>
        <w:jc w:val="center"/>
      </w:pPr>
      <w:r>
        <w:rPr>
          <w:noProof/>
        </w:rPr>
        <mc:AlternateContent>
          <mc:Choice Requires="wps">
            <w:drawing>
              <wp:inline distT="0" distB="0" distL="0" distR="0">
                <wp:extent cx="304800" cy="304800"/>
                <wp:effectExtent l="0" t="0" r="0" b="0"/>
                <wp:docPr id="3" name="矩形 3"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CD2336" id="矩形 3" o:spid="_x0000_s1026" alt="data:image/gif;base64,iVBORw0KGgoAAAANSUhEUgAAAAEAAAABCAYAAAAfFcSJAAAADUlEQVQImWNgYGBgAAAABQABh6FO1AAAAABJRU5ErkJgg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yXW0mR8DAAAzBgAADgAAAAAAAAAAAAAA&#10;AAAuAgAAZHJzL2Uyb0RvYy54bWxQSwECLQAUAAYACAAAACEATKDpLNgAAAADAQAADwAAAAAAAAAA&#10;AAAAAAB5BQAAZHJzL2Rvd25yZXYueG1sUEsFBgAAAAAEAAQA8wAAAH4GAAAAAA==&#10;" filled="f" stroked="f">
                <o:lock v:ext="edit" aspectratio="t"/>
                <w10:anchorlock/>
              </v:rect>
            </w:pict>
          </mc:Fallback>
        </mc:AlternateContent>
      </w:r>
    </w:p>
    <w:p w:rsidR="00EC1353" w:rsidRDefault="00EC1353" w:rsidP="00EC1353">
      <w:pPr>
        <w:pStyle w:val="a3"/>
        <w:spacing w:before="0" w:beforeAutospacing="0" w:after="0" w:afterAutospacing="0" w:line="480" w:lineRule="atLeast"/>
        <w:rPr>
          <w:spacing w:val="15"/>
        </w:rPr>
      </w:pPr>
      <w:r>
        <w:rPr>
          <w:noProof/>
          <w:spacing w:val="15"/>
        </w:rPr>
        <w:drawing>
          <wp:inline distT="0" distB="0" distL="0" distR="0">
            <wp:extent cx="6120130" cy="5141595"/>
            <wp:effectExtent l="0" t="0" r="0" b="1905"/>
            <wp:docPr id="6" name="图片 6"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全国职业经理MBA双证班.jpg"/>
                    <pic:cNvPicPr/>
                  </pic:nvPicPr>
                  <pic:blipFill>
                    <a:blip r:embed="rId7">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r>
        <w:rPr>
          <w:spacing w:val="15"/>
        </w:rPr>
        <w:br/>
      </w: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03</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利益</w:t>
      </w: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要像打通任督二脉一样</w:t>
      </w:r>
    </w:p>
    <w:p w:rsidR="00EC1353" w:rsidRDefault="00EC1353" w:rsidP="00EC1353">
      <w:pPr>
        <w:pStyle w:val="a3"/>
        <w:spacing w:before="0" w:beforeAutospacing="0" w:after="0" w:afterAutospacing="0" w:line="480" w:lineRule="atLeast"/>
        <w:jc w:val="center"/>
        <w:rPr>
          <w:spacing w:val="15"/>
        </w:rPr>
      </w:pPr>
      <w:r>
        <w:rPr>
          <w:rStyle w:val="a4"/>
          <w:color w:val="548DD4"/>
          <w:spacing w:val="15"/>
          <w:sz w:val="27"/>
          <w:szCs w:val="27"/>
        </w:rPr>
        <w:t>打通利益链条</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价值创造、价值评价、价值分配就是利益机制。要像打通我们身上的任督二脉一样，把利益的链条打通。</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这三个价值内容到底哪个最重要呢？目标永远要对准价值创造，做蛋糕比分蛋糕重要，分蛋糕也是为了把蛋糕做大。</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不少企业家有些成绩了，就会陷入保守。曾经有个老板两年做到了20个亿，说不知道怎么分钱了。</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顾问告诉他，两年做到20亿，说明市场空间很大，说明发展很快，重点应该放在怎么做蛋糕上面，而不是怎么分钱。</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华为认为，企业“抢粮食”是最重要的，尽量少搞精细化的管理。</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rStyle w:val="a4"/>
          <w:color w:val="493B3B"/>
          <w:spacing w:val="15"/>
          <w:sz w:val="23"/>
          <w:szCs w:val="23"/>
        </w:rPr>
        <w:t>精细化管理是企业的灾难，就</w:t>
      </w:r>
      <w:proofErr w:type="gramStart"/>
      <w:r>
        <w:rPr>
          <w:rStyle w:val="a4"/>
          <w:color w:val="493B3B"/>
          <w:spacing w:val="15"/>
          <w:sz w:val="23"/>
          <w:szCs w:val="23"/>
        </w:rPr>
        <w:t>象</w:t>
      </w:r>
      <w:proofErr w:type="gramEnd"/>
      <w:r>
        <w:rPr>
          <w:rStyle w:val="a4"/>
          <w:color w:val="493B3B"/>
          <w:spacing w:val="15"/>
          <w:sz w:val="23"/>
          <w:szCs w:val="23"/>
        </w:rPr>
        <w:t>磨刀一样，只顾对企业进行精雕细琢，不关注外面的市场和客户，必然“死路一条”。</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企业只要能“打到粮食”，内部有时候混乱一点没什么关系，优秀的企业都会有点乱。只要有利益保障，没人会担心乱。</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proofErr w:type="gramStart"/>
      <w:r>
        <w:rPr>
          <w:color w:val="493B3B"/>
          <w:spacing w:val="15"/>
          <w:sz w:val="23"/>
          <w:szCs w:val="23"/>
        </w:rPr>
        <w:t>汶</w:t>
      </w:r>
      <w:proofErr w:type="gramEnd"/>
      <w:r>
        <w:rPr>
          <w:color w:val="493B3B"/>
          <w:spacing w:val="15"/>
          <w:sz w:val="23"/>
          <w:szCs w:val="23"/>
        </w:rPr>
        <w:t>川地震期间，很多华为员工奋不顾身去抢修通讯设备。有人就问，华为怎么教育员工“学习雷锋”的？</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最常见的错误答案是，华为从新员工开始就非常重视企业文化建设，以奋斗者为本，所以他们的血液里面流淌着奋斗的基因……</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真相是，人性都是偷懒和怕死的，现在没人能被教育得违背人性。其实他们冲锋，也是为了自己在华为的美好前途。</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华为给员工的价值分配有两个维度，纵坐标是业绩贡献，横坐标是使命感。</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业绩贡献好，带来更多的奖金，贡献越大奖金更多。</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lastRenderedPageBreak/>
        <w:t>横坐标的使命感如何衡量？</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proofErr w:type="gramStart"/>
      <w:r>
        <w:rPr>
          <w:color w:val="493B3B"/>
          <w:spacing w:val="15"/>
          <w:sz w:val="23"/>
          <w:szCs w:val="23"/>
        </w:rPr>
        <w:t>汶</w:t>
      </w:r>
      <w:proofErr w:type="gramEnd"/>
      <w:r>
        <w:rPr>
          <w:color w:val="493B3B"/>
          <w:spacing w:val="15"/>
          <w:sz w:val="23"/>
          <w:szCs w:val="23"/>
        </w:rPr>
        <w:t>川地震冲锋了就是使命感强，不冲锋就是使命感弱。</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使命感强的人，才有资格升职和配股。使命感弱的人升职和配股都没戏，在华为公司升职就意味着发财。</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“富贵险中求”，基于利益的计算导向了员工的冲锋。每个人心里都有一个小计算器在算，管理者计算清楚员工的利益，才能驱动员工干活。</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不会计算员工利益的主管，是带不好团队的。主管不是计算员工的利益，就是算计员工。凡是算计员工的，最后都被员工算计了，员工都是聪明人。</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color w:val="493B3B"/>
          <w:spacing w:val="15"/>
          <w:sz w:val="23"/>
          <w:szCs w:val="23"/>
        </w:rPr>
        <w:t>管理者还有一个责任，要引导员工看到更大的利益，因为每个人</w:t>
      </w:r>
      <w:proofErr w:type="gramStart"/>
      <w:r>
        <w:rPr>
          <w:color w:val="493B3B"/>
          <w:spacing w:val="15"/>
          <w:sz w:val="23"/>
          <w:szCs w:val="23"/>
        </w:rPr>
        <w:t>看利益</w:t>
      </w:r>
      <w:proofErr w:type="gramEnd"/>
      <w:r>
        <w:rPr>
          <w:color w:val="493B3B"/>
          <w:spacing w:val="15"/>
          <w:sz w:val="23"/>
          <w:szCs w:val="23"/>
        </w:rPr>
        <w:t>的方式是不一样的，员工格局小，看到的利益就比较小。要帮助员工看到更大的机会，实现更大的利益。</w:t>
      </w:r>
    </w:p>
    <w:p w:rsidR="00EC1353" w:rsidRDefault="00EC1353" w:rsidP="00EC1353">
      <w:pPr>
        <w:pStyle w:val="a3"/>
        <w:spacing w:before="0" w:beforeAutospacing="0" w:after="0" w:afterAutospacing="0"/>
      </w:pPr>
    </w:p>
    <w:p w:rsidR="00EC1353" w:rsidRDefault="00EC1353" w:rsidP="00EC1353">
      <w:pPr>
        <w:pStyle w:val="a3"/>
        <w:spacing w:before="0" w:beforeAutospacing="0" w:after="0" w:afterAutospacing="0" w:line="480" w:lineRule="atLeast"/>
        <w:rPr>
          <w:spacing w:val="15"/>
        </w:rPr>
      </w:pPr>
      <w:r>
        <w:rPr>
          <w:rStyle w:val="a4"/>
          <w:color w:val="493B3B"/>
          <w:spacing w:val="15"/>
          <w:sz w:val="23"/>
          <w:szCs w:val="23"/>
        </w:rPr>
        <w:t>管理者驱动下属工作，不要讲大道理，不要讲情怀，让需要让他做的事情与他的个人利益保持一致，自然水到渠成。</w:t>
      </w:r>
    </w:p>
    <w:p w:rsidR="00EC1353" w:rsidRDefault="00EC1353" w:rsidP="00EC1353">
      <w:pPr>
        <w:jc w:val="center"/>
      </w:pPr>
      <w:r>
        <w:rPr>
          <w:rFonts w:hint="eastAsia"/>
          <w:noProof/>
        </w:rPr>
        <w:drawing>
          <wp:inline distT="0" distB="0" distL="0" distR="0">
            <wp:extent cx="4782207" cy="3586655"/>
            <wp:effectExtent l="0" t="0" r="0" b="0"/>
            <wp:docPr id="7" name="图片 7"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2516mljubfkcfybcxc7j.gif"/>
                    <pic:cNvPicPr/>
                  </pic:nvPicPr>
                  <pic:blipFill>
                    <a:blip r:embed="rId8">
                      <a:extLst>
                        <a:ext uri="{28A0092B-C50C-407E-A947-70E740481C1C}">
                          <a14:useLocalDpi xmlns:a14="http://schemas.microsoft.com/office/drawing/2010/main" val="0"/>
                        </a:ext>
                      </a:extLst>
                    </a:blip>
                    <a:stretch>
                      <a:fillRect/>
                    </a:stretch>
                  </pic:blipFill>
                  <pic:spPr>
                    <a:xfrm>
                      <a:off x="0" y="0"/>
                      <a:ext cx="4790325" cy="3592743"/>
                    </a:xfrm>
                    <a:prstGeom prst="rect">
                      <a:avLst/>
                    </a:prstGeom>
                  </pic:spPr>
                </pic:pic>
              </a:graphicData>
            </a:graphic>
          </wp:inline>
        </w:drawing>
      </w:r>
    </w:p>
    <w:p w:rsidR="00EC1353" w:rsidRDefault="00EC1353" w:rsidP="00EC1353">
      <w:pPr>
        <w:jc w:val="center"/>
      </w:pPr>
    </w:p>
    <w:p w:rsidR="0066690F" w:rsidRPr="00EC1353" w:rsidRDefault="0066690F" w:rsidP="0066690F">
      <w:pPr>
        <w:widowControl/>
        <w:shd w:val="clear" w:color="auto" w:fill="FFFFFF"/>
        <w:spacing w:after="210"/>
        <w:jc w:val="center"/>
        <w:outlineLvl w:val="1"/>
        <w:rPr>
          <w:rFonts w:ascii="Microsoft YaHei UI" w:eastAsia="Microsoft YaHei UI" w:hAnsi="Microsoft YaHei UI" w:cs="宋体"/>
          <w:color w:val="FF0000"/>
          <w:spacing w:val="8"/>
          <w:kern w:val="0"/>
          <w:sz w:val="33"/>
          <w:szCs w:val="33"/>
          <w:highlight w:val="yellow"/>
        </w:rPr>
      </w:pPr>
      <w:r w:rsidRPr="00EC1353">
        <w:rPr>
          <w:rFonts w:ascii="Microsoft YaHei UI" w:eastAsia="Microsoft YaHei UI" w:hAnsi="Microsoft YaHei UI" w:cs="宋体" w:hint="eastAsia"/>
          <w:color w:val="FF0000"/>
          <w:spacing w:val="8"/>
          <w:kern w:val="0"/>
          <w:sz w:val="33"/>
          <w:szCs w:val="33"/>
          <w:highlight w:val="yellow"/>
        </w:rPr>
        <w:lastRenderedPageBreak/>
        <w:t>【揭秘华为</w:t>
      </w:r>
      <w:r>
        <w:rPr>
          <w:rFonts w:ascii="Microsoft YaHei UI" w:eastAsia="Microsoft YaHei UI" w:hAnsi="Microsoft YaHei UI" w:cs="宋体" w:hint="eastAsia"/>
          <w:color w:val="FF0000"/>
          <w:spacing w:val="8"/>
          <w:kern w:val="0"/>
          <w:sz w:val="33"/>
          <w:szCs w:val="33"/>
          <w:highlight w:val="yellow"/>
        </w:rPr>
        <w:t>人才的秘密</w:t>
      </w:r>
      <w:r w:rsidRPr="00EC1353">
        <w:rPr>
          <w:rFonts w:ascii="Microsoft YaHei UI" w:eastAsia="Microsoft YaHei UI" w:hAnsi="Microsoft YaHei UI" w:cs="宋体" w:hint="eastAsia"/>
          <w:color w:val="FF0000"/>
          <w:spacing w:val="8"/>
          <w:kern w:val="0"/>
          <w:sz w:val="33"/>
          <w:szCs w:val="33"/>
          <w:highlight w:val="yellow"/>
        </w:rPr>
        <w:t>】</w:t>
      </w:r>
    </w:p>
    <w:p w:rsidR="0066690F" w:rsidRPr="0066690F" w:rsidRDefault="0066690F" w:rsidP="0066690F">
      <w:pPr>
        <w:pStyle w:val="2"/>
        <w:shd w:val="clear" w:color="auto" w:fill="FFFFFF"/>
        <w:spacing w:before="0" w:beforeAutospacing="0" w:after="210" w:afterAutospacing="0"/>
        <w:jc w:val="center"/>
        <w:rPr>
          <w:rFonts w:ascii="Microsoft YaHei UI" w:eastAsia="Microsoft YaHei UI" w:hAnsi="Microsoft YaHei UI" w:hint="eastAsia"/>
          <w:b w:val="0"/>
          <w:bCs w:val="0"/>
          <w:color w:val="333333"/>
          <w:spacing w:val="8"/>
          <w:sz w:val="33"/>
          <w:szCs w:val="33"/>
        </w:rPr>
      </w:pPr>
      <w:r>
        <w:rPr>
          <w:rFonts w:ascii="Microsoft YaHei UI" w:eastAsia="Microsoft YaHei UI" w:hAnsi="Microsoft YaHei UI" w:hint="eastAsia"/>
          <w:b w:val="0"/>
          <w:bCs w:val="0"/>
          <w:color w:val="333333"/>
          <w:spacing w:val="8"/>
          <w:sz w:val="33"/>
          <w:szCs w:val="33"/>
        </w:rPr>
        <w:t>说和做之间，隔着</w:t>
      </w:r>
      <w:proofErr w:type="gramStart"/>
      <w:r>
        <w:rPr>
          <w:rFonts w:ascii="Microsoft YaHei UI" w:eastAsia="Microsoft YaHei UI" w:hAnsi="Microsoft YaHei UI" w:hint="eastAsia"/>
          <w:b w:val="0"/>
          <w:bCs w:val="0"/>
          <w:color w:val="333333"/>
          <w:spacing w:val="8"/>
          <w:sz w:val="33"/>
          <w:szCs w:val="33"/>
        </w:rPr>
        <w:t>一</w:t>
      </w:r>
      <w:proofErr w:type="gramEnd"/>
      <w:r>
        <w:rPr>
          <w:rFonts w:ascii="Microsoft YaHei UI" w:eastAsia="Microsoft YaHei UI" w:hAnsi="Microsoft YaHei UI" w:hint="eastAsia"/>
          <w:b w:val="0"/>
          <w:bCs w:val="0"/>
          <w:color w:val="333333"/>
          <w:spacing w:val="8"/>
          <w:sz w:val="33"/>
          <w:szCs w:val="33"/>
        </w:rPr>
        <w:t>套管理方法</w:t>
      </w:r>
    </w:p>
    <w:p w:rsidR="0066690F" w:rsidRDefault="0066690F" w:rsidP="0066690F">
      <w:pPr>
        <w:pStyle w:val="a3"/>
        <w:shd w:val="clear" w:color="auto" w:fill="FFFFFF"/>
        <w:spacing w:before="0" w:beforeAutospacing="0" w:after="0" w:afterAutospacing="0"/>
        <w:jc w:val="center"/>
        <w:rPr>
          <w:rFonts w:ascii="Microsoft YaHei UI" w:eastAsia="Microsoft YaHei UI" w:hAnsi="Microsoft YaHei UI"/>
          <w:color w:val="333333"/>
          <w:spacing w:val="8"/>
          <w:sz w:val="26"/>
          <w:szCs w:val="26"/>
        </w:rPr>
      </w:pPr>
      <w:hyperlink r:id="rId9" w:anchor="wechat_redirect" w:tgtFrame="_blank" w:history="1">
        <w:r>
          <w:rPr>
            <w:rStyle w:val="a4"/>
            <w:rFonts w:ascii="Microsoft YaHei UI" w:eastAsia="Microsoft YaHei UI" w:hAnsi="Microsoft YaHei UI" w:hint="eastAsia"/>
            <w:color w:val="FF4C41"/>
            <w:spacing w:val="8"/>
            <w:sz w:val="21"/>
            <w:szCs w:val="21"/>
          </w:rPr>
          <w:t>全国Mini-MBA《职业经理》双证班</w:t>
        </w:r>
      </w:hyperlink>
      <w:r>
        <w:rPr>
          <w:rFonts w:ascii="Microsoft YaHei UI" w:eastAsia="Microsoft YaHei UI" w:hAnsi="Microsoft YaHei UI" w:hint="eastAsia"/>
          <w:color w:val="333333"/>
          <w:spacing w:val="8"/>
          <w:sz w:val="26"/>
          <w:szCs w:val="26"/>
        </w:rPr>
        <w:t xml:space="preserve"> </w:t>
      </w:r>
      <w:hyperlink r:id="rId10" w:anchor="wechat_redirect" w:tgtFrame="_blank" w:history="1">
        <w:r>
          <w:rPr>
            <w:rStyle w:val="a4"/>
            <w:rFonts w:ascii="Microsoft YaHei UI" w:eastAsia="Microsoft YaHei UI" w:hAnsi="Microsoft YaHei UI" w:hint="eastAsia"/>
            <w:color w:val="FF4C41"/>
            <w:spacing w:val="8"/>
            <w:sz w:val="21"/>
            <w:szCs w:val="21"/>
          </w:rPr>
          <w:t>经理证+MBA</w:t>
        </w:r>
        <w:proofErr w:type="gramStart"/>
        <w:r>
          <w:rPr>
            <w:rStyle w:val="a4"/>
            <w:rFonts w:ascii="Microsoft YaHei UI" w:eastAsia="Microsoft YaHei UI" w:hAnsi="Microsoft YaHei UI" w:hint="eastAsia"/>
            <w:color w:val="FF4C41"/>
            <w:spacing w:val="8"/>
            <w:sz w:val="21"/>
            <w:szCs w:val="21"/>
          </w:rPr>
          <w:t>研修证</w:t>
        </w:r>
        <w:proofErr w:type="gramEnd"/>
        <w:r>
          <w:rPr>
            <w:rStyle w:val="a4"/>
            <w:rFonts w:ascii="Microsoft YaHei UI" w:eastAsia="Microsoft YaHei UI" w:hAnsi="Microsoft YaHei UI" w:hint="eastAsia"/>
            <w:color w:val="FF4C41"/>
            <w:spacing w:val="8"/>
            <w:sz w:val="21"/>
            <w:szCs w:val="21"/>
          </w:rPr>
          <w:t>+学籍</w:t>
        </w:r>
      </w:hyperlink>
    </w:p>
    <w:p w:rsidR="0066690F" w:rsidRDefault="0066690F" w:rsidP="0066690F">
      <w:pPr>
        <w:pStyle w:val="a3"/>
        <w:shd w:val="clear" w:color="auto" w:fill="FFFFFF"/>
        <w:spacing w:before="0" w:beforeAutospacing="0" w:after="0" w:afterAutospacing="0"/>
        <w:jc w:val="center"/>
        <w:rPr>
          <w:rFonts w:ascii="Microsoft YaHei UI" w:eastAsia="Microsoft YaHei UI" w:hAnsi="Microsoft YaHei UI"/>
          <w:color w:val="333333"/>
          <w:spacing w:val="8"/>
          <w:sz w:val="26"/>
          <w:szCs w:val="26"/>
        </w:rPr>
      </w:pPr>
      <w:hyperlink r:id="rId11" w:anchor="wechat_redirect" w:tgtFrame="_blank" w:history="1">
        <w:r>
          <w:rPr>
            <w:rStyle w:val="a4"/>
            <w:rFonts w:ascii="Microsoft YaHei UI" w:eastAsia="Microsoft YaHei UI" w:hAnsi="Microsoft YaHei UI" w:hint="eastAsia"/>
            <w:color w:val="021EAA"/>
            <w:spacing w:val="8"/>
            <w:sz w:val="21"/>
            <w:szCs w:val="21"/>
          </w:rPr>
          <w:t>+互动微信：122285053</w:t>
        </w:r>
      </w:hyperlink>
    </w:p>
    <w:p w:rsidR="00EC1353" w:rsidRPr="0066690F" w:rsidRDefault="00EC1353" w:rsidP="00EC1353">
      <w:pPr>
        <w:jc w:val="center"/>
      </w:pPr>
    </w:p>
    <w:p w:rsidR="00EC1353" w:rsidRDefault="0066690F" w:rsidP="00EC1353">
      <w:pPr>
        <w:jc w:val="center"/>
      </w:pPr>
      <w:r>
        <w:rPr>
          <w:noProof/>
        </w:rPr>
        <w:drawing>
          <wp:inline distT="0" distB="0" distL="0" distR="0">
            <wp:extent cx="4067175" cy="2581275"/>
            <wp:effectExtent l="0" t="0" r="9525" b="9525"/>
            <wp:docPr id="1" name="图片 1" descr="穿着西装笔挺的男子与配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傲游截图20200317105403.jpg"/>
                    <pic:cNvPicPr/>
                  </pic:nvPicPr>
                  <pic:blipFill>
                    <a:blip r:embed="rId12">
                      <a:extLst>
                        <a:ext uri="{28A0092B-C50C-407E-A947-70E740481C1C}">
                          <a14:useLocalDpi xmlns:a14="http://schemas.microsoft.com/office/drawing/2010/main" val="0"/>
                        </a:ext>
                      </a:extLst>
                    </a:blip>
                    <a:stretch>
                      <a:fillRect/>
                    </a:stretch>
                  </pic:blipFill>
                  <pic:spPr>
                    <a:xfrm>
                      <a:off x="0" y="0"/>
                      <a:ext cx="4067175" cy="2581275"/>
                    </a:xfrm>
                    <a:prstGeom prst="rect">
                      <a:avLst/>
                    </a:prstGeom>
                  </pic:spPr>
                </pic:pic>
              </a:graphicData>
            </a:graphic>
          </wp:inline>
        </w:drawing>
      </w:r>
    </w:p>
    <w:p w:rsidR="0066690F" w:rsidRDefault="0066690F" w:rsidP="00EC1353">
      <w:pPr>
        <w:jc w:val="center"/>
      </w:pP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前言：</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探讨华为19万员工</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力出</w:t>
      </w:r>
      <w:proofErr w:type="gramStart"/>
      <w:r w:rsidRPr="0066690F">
        <w:rPr>
          <w:rFonts w:ascii="宋体" w:eastAsia="宋体" w:hAnsi="宋体" w:cs="宋体"/>
          <w:b/>
          <w:bCs/>
          <w:color w:val="C80000"/>
          <w:kern w:val="0"/>
          <w:sz w:val="26"/>
          <w:szCs w:val="26"/>
        </w:rPr>
        <w:t>一</w:t>
      </w:r>
      <w:proofErr w:type="gramEnd"/>
      <w:r w:rsidRPr="0066690F">
        <w:rPr>
          <w:rFonts w:ascii="宋体" w:eastAsia="宋体" w:hAnsi="宋体" w:cs="宋体"/>
          <w:b/>
          <w:bCs/>
          <w:color w:val="C80000"/>
          <w:kern w:val="0"/>
          <w:sz w:val="26"/>
          <w:szCs w:val="26"/>
        </w:rPr>
        <w:t>孔的根本原因</w:t>
      </w:r>
    </w:p>
    <w:p w:rsidR="0066690F" w:rsidRPr="0066690F" w:rsidRDefault="0066690F" w:rsidP="0066690F">
      <w:pPr>
        <w:widowControl/>
        <w:jc w:val="left"/>
        <w:rPr>
          <w:rFonts w:ascii="宋体" w:eastAsia="宋体" w:hAnsi="宋体" w:cs="宋体"/>
          <w:kern w:val="0"/>
          <w:sz w:val="24"/>
          <w:szCs w:val="24"/>
        </w:rPr>
      </w:pPr>
      <w:r w:rsidRPr="0066690F">
        <w:rPr>
          <w:rFonts w:ascii="宋体" w:eastAsia="宋体" w:hAnsi="宋体" w:cs="宋体"/>
          <w:kern w:val="0"/>
          <w:sz w:val="24"/>
          <w:szCs w:val="24"/>
        </w:rPr>
        <w:br/>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在和吴建国探讨华为的成功奥秘时，我们发现，华为的价值观，从创立开始直至今日，始终没有变过。</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今天我们熟知的华为四条核心价值观——以客户为中心，以奋斗者为本，长期艰苦奋斗，坚持自我批判——在华为创办初期，华为人就已经开始如此</w:t>
      </w:r>
      <w:proofErr w:type="gramStart"/>
      <w:r w:rsidRPr="0066690F">
        <w:rPr>
          <w:rFonts w:ascii="Microsoft YaHei UI" w:eastAsia="Microsoft YaHei UI" w:hAnsi="Microsoft YaHei UI" w:cs="宋体" w:hint="eastAsia"/>
          <w:color w:val="333333"/>
          <w:spacing w:val="8"/>
          <w:kern w:val="0"/>
          <w:sz w:val="26"/>
          <w:szCs w:val="26"/>
        </w:rPr>
        <w:t>践行</w:t>
      </w:r>
      <w:proofErr w:type="gramEnd"/>
      <w:r w:rsidRPr="0066690F">
        <w:rPr>
          <w:rFonts w:ascii="Microsoft YaHei UI" w:eastAsia="Microsoft YaHei UI" w:hAnsi="Microsoft YaHei UI" w:cs="宋体" w:hint="eastAsia"/>
          <w:color w:val="333333"/>
          <w:spacing w:val="8"/>
          <w:kern w:val="0"/>
          <w:sz w:val="26"/>
          <w:szCs w:val="26"/>
        </w:rPr>
        <w:t>，只是从萌芽阶段逐渐长大成熟而已。</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对企业来说，在创立伊始就要树立起正向的价值观，任正非也说，“资源是会枯竭的，唯有文化才能生生不息”。但更重要的，同时也更难做到的，是知行合一。</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在采访中，吴建国说：“任正非是军人出身，他有强大的执行力，华为要求员工做任何事都必须不打折扣地做好，而任正非也始终身体力行，用自己的行为来带动大家。”</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吴建国认为，企业在</w:t>
      </w:r>
      <w:proofErr w:type="gramStart"/>
      <w:r w:rsidRPr="0066690F">
        <w:rPr>
          <w:rFonts w:ascii="Microsoft YaHei UI" w:eastAsia="Microsoft YaHei UI" w:hAnsi="Microsoft YaHei UI" w:cs="宋体" w:hint="eastAsia"/>
          <w:color w:val="333333"/>
          <w:spacing w:val="8"/>
          <w:kern w:val="0"/>
          <w:sz w:val="26"/>
          <w:szCs w:val="26"/>
        </w:rPr>
        <w:t>践行</w:t>
      </w:r>
      <w:proofErr w:type="gramEnd"/>
      <w:r w:rsidRPr="0066690F">
        <w:rPr>
          <w:rFonts w:ascii="Microsoft YaHei UI" w:eastAsia="Microsoft YaHei UI" w:hAnsi="Microsoft YaHei UI" w:cs="宋体" w:hint="eastAsia"/>
          <w:color w:val="333333"/>
          <w:spacing w:val="8"/>
          <w:kern w:val="0"/>
          <w:sz w:val="26"/>
          <w:szCs w:val="26"/>
        </w:rPr>
        <w:t>自己的价值观时，</w:t>
      </w:r>
      <w:proofErr w:type="gramStart"/>
      <w:r w:rsidRPr="0066690F">
        <w:rPr>
          <w:rFonts w:ascii="Microsoft YaHei UI" w:eastAsia="Microsoft YaHei UI" w:hAnsi="Microsoft YaHei UI" w:cs="宋体" w:hint="eastAsia"/>
          <w:color w:val="333333"/>
          <w:spacing w:val="8"/>
          <w:kern w:val="0"/>
          <w:sz w:val="26"/>
          <w:szCs w:val="26"/>
        </w:rPr>
        <w:t>践行</w:t>
      </w:r>
      <w:proofErr w:type="gramEnd"/>
      <w:r w:rsidRPr="0066690F">
        <w:rPr>
          <w:rFonts w:ascii="Microsoft YaHei UI" w:eastAsia="Microsoft YaHei UI" w:hAnsi="Microsoft YaHei UI" w:cs="宋体" w:hint="eastAsia"/>
          <w:color w:val="333333"/>
          <w:spacing w:val="8"/>
          <w:kern w:val="0"/>
          <w:sz w:val="26"/>
          <w:szCs w:val="26"/>
        </w:rPr>
        <w:t>得好不好，实际上是“说到”和“做到”之间的差距。</w:t>
      </w:r>
      <w:r w:rsidRPr="0066690F">
        <w:rPr>
          <w:rFonts w:ascii="Microsoft YaHei UI" w:eastAsia="Microsoft YaHei UI" w:hAnsi="Microsoft YaHei UI" w:cs="宋体" w:hint="eastAsia"/>
          <w:b/>
          <w:bCs/>
          <w:color w:val="021EAA"/>
          <w:spacing w:val="8"/>
          <w:kern w:val="0"/>
          <w:sz w:val="26"/>
          <w:szCs w:val="26"/>
        </w:rPr>
        <w:t>而华为“说到”和“做到”之间的差距最小，所以才能取得更好的成绩。</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任何价值观，想到和说到都很容易，但是做到却很难。</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拥有19万员工的华为，如何坚守核心价值观？如何让19万人力出</w:t>
      </w:r>
      <w:proofErr w:type="gramStart"/>
      <w:r w:rsidRPr="0066690F">
        <w:rPr>
          <w:rFonts w:ascii="Microsoft YaHei UI" w:eastAsia="Microsoft YaHei UI" w:hAnsi="Microsoft YaHei UI" w:cs="宋体" w:hint="eastAsia"/>
          <w:color w:val="333333"/>
          <w:spacing w:val="8"/>
          <w:kern w:val="0"/>
          <w:sz w:val="26"/>
          <w:szCs w:val="26"/>
        </w:rPr>
        <w:t>一</w:t>
      </w:r>
      <w:proofErr w:type="gramEnd"/>
      <w:r w:rsidRPr="0066690F">
        <w:rPr>
          <w:rFonts w:ascii="Microsoft YaHei UI" w:eastAsia="Microsoft YaHei UI" w:hAnsi="Microsoft YaHei UI" w:cs="宋体" w:hint="eastAsia"/>
          <w:color w:val="333333"/>
          <w:spacing w:val="8"/>
          <w:kern w:val="0"/>
          <w:sz w:val="26"/>
          <w:szCs w:val="26"/>
        </w:rPr>
        <w:t>孔？又如何既能说到，又能做到？这就需要有一套机制法则来保障。</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吴建国在自己《华为团队工作法》一书中发表了自己的观点：华为的人才管理法则，来自于“三位一体”——精准选配，加速成长，有效激励。</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今天，我们就来深度解读，吴建国眼中的华为人才管理法则。</w:t>
      </w:r>
    </w:p>
    <w:p w:rsidR="0066690F" w:rsidRPr="0066690F" w:rsidRDefault="0066690F" w:rsidP="0066690F">
      <w:pPr>
        <w:widowControl/>
        <w:shd w:val="clear" w:color="auto" w:fill="FFFFFF"/>
        <w:spacing w:line="480" w:lineRule="atLeast"/>
        <w:ind w:left="120" w:right="120"/>
        <w:rPr>
          <w:rFonts w:ascii="Microsoft YaHei UI" w:eastAsia="Microsoft YaHei UI" w:hAnsi="Microsoft YaHei UI" w:cs="宋体" w:hint="eastAsia"/>
          <w:color w:val="333333"/>
          <w:spacing w:val="8"/>
          <w:kern w:val="0"/>
          <w:sz w:val="26"/>
          <w:szCs w:val="26"/>
        </w:rPr>
      </w:pPr>
      <w:r w:rsidRPr="0066690F">
        <w:rPr>
          <w:rFonts w:ascii="宋体" w:eastAsia="宋体" w:hAnsi="宋体" w:cs="宋体" w:hint="eastAsia"/>
          <w:color w:val="464646"/>
          <w:spacing w:val="8"/>
          <w:kern w:val="0"/>
          <w:sz w:val="24"/>
          <w:szCs w:val="24"/>
          <w:shd w:val="clear" w:color="auto" w:fill="FFFFFF"/>
        </w:rPr>
        <w:lastRenderedPageBreak/>
        <w:br/>
      </w:r>
    </w:p>
    <w:p w:rsidR="0066690F" w:rsidRPr="0066690F" w:rsidRDefault="0066690F" w:rsidP="0066690F">
      <w:pPr>
        <w:widowControl/>
        <w:jc w:val="left"/>
        <w:rPr>
          <w:rFonts w:ascii="宋体" w:eastAsia="宋体" w:hAnsi="宋体" w:cs="宋体" w:hint="eastAsia"/>
          <w:kern w:val="0"/>
          <w:sz w:val="24"/>
          <w:szCs w:val="24"/>
        </w:rPr>
      </w:pPr>
      <w:r w:rsidRPr="0066690F">
        <w:rPr>
          <w:rFonts w:ascii="宋体" w:eastAsia="宋体" w:hAnsi="宋体" w:cs="宋体"/>
          <w:kern w:val="0"/>
          <w:sz w:val="24"/>
          <w:szCs w:val="24"/>
        </w:rPr>
        <w:br/>
        <w:t>“</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一、</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没有最完美的人才</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只有最合适的人才</w:t>
      </w:r>
    </w:p>
    <w:p w:rsidR="0066690F" w:rsidRPr="0066690F" w:rsidRDefault="0066690F" w:rsidP="0066690F">
      <w:pPr>
        <w:widowControl/>
        <w:jc w:val="left"/>
        <w:rPr>
          <w:rFonts w:ascii="宋体" w:eastAsia="宋体" w:hAnsi="宋体" w:cs="宋体"/>
          <w:kern w:val="0"/>
          <w:sz w:val="24"/>
          <w:szCs w:val="24"/>
        </w:rPr>
      </w:pPr>
      <w:r w:rsidRPr="0066690F">
        <w:rPr>
          <w:rFonts w:ascii="宋体" w:eastAsia="宋体" w:hAnsi="宋体" w:cs="宋体" w:hint="eastAsia"/>
          <w:color w:val="2E2E2E"/>
          <w:kern w:val="0"/>
          <w:sz w:val="24"/>
          <w:szCs w:val="24"/>
        </w:rPr>
        <w:br/>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在招人之前，任何一个企业先要具备这样一个认知：永远也没有最完美的人才，只有最合适的人才。</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1、选人才，要有尺子，更要有慧眼</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如何选对人，是困扰无数中国企业的首要难题。很多企业都因为在关键岗位上选错人，而干不下去。</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华为在选人时，使用的是“STAR行为面试法”，这是目前业界公认的最佳面试工具。</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S代表situation（情景），是指面试者过去工作的背景和情境；T代表task（任务），是指面试者过去曾承担的工作任务或角色；A代表action（行动），是指面试者在过去工作中具体的操作和执行；R代表result（结果），是指面试者曾经做出过的成绩。</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这个面试方法能让面试</w:t>
      </w:r>
      <w:proofErr w:type="gramStart"/>
      <w:r w:rsidRPr="0066690F">
        <w:rPr>
          <w:rFonts w:ascii="Microsoft YaHei UI" w:eastAsia="Microsoft YaHei UI" w:hAnsi="Microsoft YaHei UI" w:cs="宋体" w:hint="eastAsia"/>
          <w:color w:val="333333"/>
          <w:spacing w:val="8"/>
          <w:kern w:val="0"/>
          <w:sz w:val="26"/>
          <w:szCs w:val="26"/>
        </w:rPr>
        <w:t>官获得</w:t>
      </w:r>
      <w:proofErr w:type="gramEnd"/>
      <w:r w:rsidRPr="0066690F">
        <w:rPr>
          <w:rFonts w:ascii="Microsoft YaHei UI" w:eastAsia="Microsoft YaHei UI" w:hAnsi="Microsoft YaHei UI" w:cs="宋体" w:hint="eastAsia"/>
          <w:color w:val="333333"/>
          <w:spacing w:val="8"/>
          <w:kern w:val="0"/>
          <w:sz w:val="26"/>
          <w:szCs w:val="26"/>
        </w:rPr>
        <w:t>的信息是：</w:t>
      </w:r>
      <w:r w:rsidRPr="0066690F">
        <w:rPr>
          <w:rFonts w:ascii="Microsoft YaHei UI" w:eastAsia="Microsoft YaHei UI" w:hAnsi="Microsoft YaHei UI" w:cs="宋体" w:hint="eastAsia"/>
          <w:color w:val="021EAA"/>
          <w:spacing w:val="8"/>
          <w:kern w:val="0"/>
          <w:sz w:val="26"/>
          <w:szCs w:val="26"/>
        </w:rPr>
        <w:t>面试者曾在什么情况下，承担过什么任务，采取过什么行动，最后结果如何。</w:t>
      </w:r>
      <w:r w:rsidRPr="0066690F">
        <w:rPr>
          <w:rFonts w:ascii="Microsoft YaHei UI" w:eastAsia="Microsoft YaHei UI" w:hAnsi="Microsoft YaHei UI" w:cs="宋体" w:hint="eastAsia"/>
          <w:color w:val="333333"/>
          <w:spacing w:val="8"/>
          <w:kern w:val="0"/>
          <w:sz w:val="26"/>
          <w:szCs w:val="26"/>
        </w:rPr>
        <w:t>核心就是提问应聘者在过去经历的关键场景中，究竟是怎么干的，干得如何？</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选对人这件事情非常重要，如果完全靠个人经验，那么关键岗位上的人才就很</w:t>
      </w:r>
      <w:proofErr w:type="gramStart"/>
      <w:r w:rsidRPr="0066690F">
        <w:rPr>
          <w:rFonts w:ascii="Microsoft YaHei UI" w:eastAsia="Microsoft YaHei UI" w:hAnsi="Microsoft YaHei UI" w:cs="宋体" w:hint="eastAsia"/>
          <w:color w:val="333333"/>
          <w:spacing w:val="8"/>
          <w:kern w:val="0"/>
          <w:sz w:val="26"/>
          <w:szCs w:val="26"/>
        </w:rPr>
        <w:t>可能人岗匹配</w:t>
      </w:r>
      <w:proofErr w:type="gramEnd"/>
      <w:r w:rsidRPr="0066690F">
        <w:rPr>
          <w:rFonts w:ascii="Microsoft YaHei UI" w:eastAsia="Microsoft YaHei UI" w:hAnsi="Microsoft YaHei UI" w:cs="宋体" w:hint="eastAsia"/>
          <w:color w:val="333333"/>
          <w:spacing w:val="8"/>
          <w:kern w:val="0"/>
          <w:sz w:val="26"/>
          <w:szCs w:val="26"/>
        </w:rPr>
        <w:t>率极低，企业自然发展不起来。</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美国管理协会曾经通过调研发现：美国企业</w:t>
      </w:r>
      <w:proofErr w:type="gramStart"/>
      <w:r w:rsidRPr="0066690F">
        <w:rPr>
          <w:rFonts w:ascii="Microsoft YaHei UI" w:eastAsia="Microsoft YaHei UI" w:hAnsi="Microsoft YaHei UI" w:cs="宋体" w:hint="eastAsia"/>
          <w:color w:val="333333"/>
          <w:spacing w:val="8"/>
          <w:kern w:val="0"/>
          <w:sz w:val="26"/>
          <w:szCs w:val="26"/>
        </w:rPr>
        <w:t>的人岗匹配</w:t>
      </w:r>
      <w:proofErr w:type="gramEnd"/>
      <w:r w:rsidRPr="0066690F">
        <w:rPr>
          <w:rFonts w:ascii="Microsoft YaHei UI" w:eastAsia="Microsoft YaHei UI" w:hAnsi="Microsoft YaHei UI" w:cs="宋体" w:hint="eastAsia"/>
          <w:color w:val="333333"/>
          <w:spacing w:val="8"/>
          <w:kern w:val="0"/>
          <w:sz w:val="26"/>
          <w:szCs w:val="26"/>
        </w:rPr>
        <w:t>率只能达到50%。即使是通用电气的传奇CEO杰克·韦尔奇，也在自传中披露，自己用了30年的时间，才将人才甄别率从50%提高到了80%。</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从市场经济的发展程度来看，处于先发位置的美国企业，</w:t>
      </w:r>
      <w:proofErr w:type="gramStart"/>
      <w:r w:rsidRPr="0066690F">
        <w:rPr>
          <w:rFonts w:ascii="Microsoft YaHei UI" w:eastAsia="Microsoft YaHei UI" w:hAnsi="Microsoft YaHei UI" w:cs="宋体" w:hint="eastAsia"/>
          <w:color w:val="333333"/>
          <w:spacing w:val="8"/>
          <w:kern w:val="0"/>
          <w:sz w:val="26"/>
          <w:szCs w:val="26"/>
        </w:rPr>
        <w:t>人岗匹配</w:t>
      </w:r>
      <w:proofErr w:type="gramEnd"/>
      <w:r w:rsidRPr="0066690F">
        <w:rPr>
          <w:rFonts w:ascii="Microsoft YaHei UI" w:eastAsia="Microsoft YaHei UI" w:hAnsi="Microsoft YaHei UI" w:cs="宋体" w:hint="eastAsia"/>
          <w:color w:val="333333"/>
          <w:spacing w:val="8"/>
          <w:kern w:val="0"/>
          <w:sz w:val="26"/>
          <w:szCs w:val="26"/>
        </w:rPr>
        <w:t>率尚且处于半对半错的状态，中国企业想要做得更好其实很难。在中国企业里，人才的甄别率只有30%左右。</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面试准确率低，企业自然招不来想要的人才，导致这个问题的根本原因有两个，企业应该尽量避免：</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第一，绝大部分中国企业都缺乏精准的人才画像，只是在脑子里有个模糊的人才概念，然后到茫茫人海中寻找，这样</w:t>
      </w:r>
      <w:proofErr w:type="gramStart"/>
      <w:r w:rsidRPr="0066690F">
        <w:rPr>
          <w:rFonts w:ascii="Microsoft YaHei UI" w:eastAsia="Microsoft YaHei UI" w:hAnsi="Microsoft YaHei UI" w:cs="宋体" w:hint="eastAsia"/>
          <w:color w:val="333333"/>
          <w:spacing w:val="8"/>
          <w:kern w:val="0"/>
          <w:sz w:val="26"/>
          <w:szCs w:val="26"/>
        </w:rPr>
        <w:t>肯定找</w:t>
      </w:r>
      <w:proofErr w:type="gramEnd"/>
      <w:r w:rsidRPr="0066690F">
        <w:rPr>
          <w:rFonts w:ascii="Microsoft YaHei UI" w:eastAsia="Microsoft YaHei UI" w:hAnsi="Microsoft YaHei UI" w:cs="宋体" w:hint="eastAsia"/>
          <w:color w:val="333333"/>
          <w:spacing w:val="8"/>
          <w:kern w:val="0"/>
          <w:sz w:val="26"/>
          <w:szCs w:val="26"/>
        </w:rPr>
        <w:t>不准；</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第二，有些企业有了比较清晰的人才画像，但是在真正面对一个面试者时，又往往不知道如何衡量，摸不清面试者到底是不是自己想要的人才。</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选人才，心中要有一把尺：首先，要看个人的价值观是否与企业的核心价值观匹配，也就是个人能在多大程度上接纳企业的价值观；其次，再看个人是否满足岗位需要的能力素质要求。</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然而，</w:t>
      </w:r>
      <w:r w:rsidRPr="0066690F">
        <w:rPr>
          <w:rFonts w:ascii="Microsoft YaHei UI" w:eastAsia="Microsoft YaHei UI" w:hAnsi="Microsoft YaHei UI" w:cs="宋体" w:hint="eastAsia"/>
          <w:b/>
          <w:bCs/>
          <w:color w:val="021EAA"/>
          <w:spacing w:val="8"/>
          <w:kern w:val="0"/>
          <w:sz w:val="26"/>
          <w:szCs w:val="26"/>
        </w:rPr>
        <w:t>最终选对人才，不光要有尺子，还要有慧眼。</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尺子是标准，能助力企业画出精准的人才画像，慧眼则是具体的衡量方法，STAR行为面试法便是这双慧眼。STAR行为面试法，让面试官更容易从一个人的行为和选择上，看出他的认知水平和工作能力。</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在人力资源管理领域有一个常识性认知：所有测评工具都是辅助手段，只有面试是关键的甄别手段。因此，光是知道STAR行为面试法还是没用，企业管理者和HR必须在实际面试中拼命练习，时刻擦亮自己的慧眼。</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2、价值观，不必完全认可，而要求同存异</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招聘时，个人价值观与企业价值观匹配度再高，也不会百分之百一致，不是每个员工都能完全接受这套东西的，这时候企业必须做到求同存异。</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没必要追求一个人人都认同的价值观和一个完美无缺的制度，而是要坚守几条基本原则，并不断优化。华为对新员工在核心价值观方面的要求，主要看重这二条：</w:t>
      </w:r>
      <w:r w:rsidRPr="0066690F">
        <w:rPr>
          <w:rFonts w:ascii="Microsoft YaHei UI" w:eastAsia="Microsoft YaHei UI" w:hAnsi="Microsoft YaHei UI" w:cs="宋体" w:hint="eastAsia"/>
          <w:b/>
          <w:bCs/>
          <w:color w:val="021EAA"/>
          <w:spacing w:val="8"/>
          <w:kern w:val="0"/>
          <w:sz w:val="26"/>
          <w:szCs w:val="26"/>
        </w:rPr>
        <w:t>以客户为中心——利他，以奋斗者为本——抗压。</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在华为，每个新员工都会有一个专门带领自己的指导员，指导员负责从日常生活和价值观两个方面，给新人一些指导和帮助。</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回忆起自己初为新人时的情景，说道：“记得我刚进华为的时候，对周围的人和事都非常陌生，指导员会告诉我哪里的饭馆比较好吃、在哪里租房子比较划算、怎么坐车来公司比较方便，甚至是在哪里吸烟不会被公司罚款等等，这让每个新员工都很容易快速适应。”</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另一方面，指导员还会将华为核心价值观所要求的关键行为，以通俗易懂的语言传递给新员工，但是不会像洗脑一样的强行灌输。指导员只会告诉新员工，华为认同什么、</w:t>
      </w:r>
      <w:proofErr w:type="gramStart"/>
      <w:r w:rsidRPr="0066690F">
        <w:rPr>
          <w:rFonts w:ascii="Microsoft YaHei UI" w:eastAsia="Microsoft YaHei UI" w:hAnsi="Microsoft YaHei UI" w:cs="宋体" w:hint="eastAsia"/>
          <w:color w:val="333333"/>
          <w:spacing w:val="8"/>
          <w:kern w:val="0"/>
          <w:sz w:val="26"/>
          <w:szCs w:val="26"/>
        </w:rPr>
        <w:t>不</w:t>
      </w:r>
      <w:proofErr w:type="gramEnd"/>
      <w:r w:rsidRPr="0066690F">
        <w:rPr>
          <w:rFonts w:ascii="Microsoft YaHei UI" w:eastAsia="Microsoft YaHei UI" w:hAnsi="Microsoft YaHei UI" w:cs="宋体" w:hint="eastAsia"/>
          <w:color w:val="333333"/>
          <w:spacing w:val="8"/>
          <w:kern w:val="0"/>
          <w:sz w:val="26"/>
          <w:szCs w:val="26"/>
        </w:rPr>
        <w:t>认同什么。如果新员工愿意接受，那么就接受，不想接受，也没办法，</w:t>
      </w:r>
      <w:proofErr w:type="gramStart"/>
      <w:r w:rsidRPr="0066690F">
        <w:rPr>
          <w:rFonts w:ascii="Microsoft YaHei UI" w:eastAsia="Microsoft YaHei UI" w:hAnsi="Microsoft YaHei UI" w:cs="宋体" w:hint="eastAsia"/>
          <w:color w:val="333333"/>
          <w:spacing w:val="8"/>
          <w:kern w:val="0"/>
          <w:sz w:val="26"/>
          <w:szCs w:val="26"/>
        </w:rPr>
        <w:t>不</w:t>
      </w:r>
      <w:proofErr w:type="gramEnd"/>
      <w:r w:rsidRPr="0066690F">
        <w:rPr>
          <w:rFonts w:ascii="Microsoft YaHei UI" w:eastAsia="Microsoft YaHei UI" w:hAnsi="Microsoft YaHei UI" w:cs="宋体" w:hint="eastAsia"/>
          <w:color w:val="333333"/>
          <w:spacing w:val="8"/>
          <w:kern w:val="0"/>
          <w:sz w:val="26"/>
          <w:szCs w:val="26"/>
        </w:rPr>
        <w:t>融入的结果可能就是选择离开。</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在采访中说：“我自己很认同一句话——企业文化不是道德规范，而是游戏规则。”我理解了他的意思，也就是说，如果员工愿意按企业的游戏规则来做事，那么大家就可以在一起玩，只要是大家在一起玩，就都要有个游戏规则。</w:t>
      </w:r>
      <w:r w:rsidRPr="0066690F">
        <w:rPr>
          <w:rFonts w:ascii="Microsoft YaHei UI" w:eastAsia="Microsoft YaHei UI" w:hAnsi="Microsoft YaHei UI" w:cs="宋体" w:hint="eastAsia"/>
          <w:color w:val="021EAA"/>
          <w:spacing w:val="8"/>
          <w:kern w:val="0"/>
          <w:sz w:val="26"/>
          <w:szCs w:val="26"/>
        </w:rPr>
        <w:t>这个规则没有绝对的对错，但是相当于一个筛子，让企业做到物以类聚、人以群分。</w:t>
      </w:r>
      <w:r w:rsidRPr="0066690F">
        <w:rPr>
          <w:rFonts w:ascii="Microsoft YaHei UI" w:eastAsia="Microsoft YaHei UI" w:hAnsi="Microsoft YaHei UI" w:cs="宋体" w:hint="eastAsia"/>
          <w:color w:val="333333"/>
          <w:spacing w:val="8"/>
          <w:kern w:val="0"/>
          <w:sz w:val="26"/>
          <w:szCs w:val="26"/>
        </w:rPr>
        <w:t>不断地筛选，最终留下来的，基本上都是些同路人。</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华为会告诉大家，按照华为的规则来玩，公司就会变得更好，你就可以玩得</w:t>
      </w:r>
      <w:proofErr w:type="gramStart"/>
      <w:r w:rsidRPr="0066690F">
        <w:rPr>
          <w:rFonts w:ascii="Microsoft YaHei UI" w:eastAsia="Microsoft YaHei UI" w:hAnsi="Microsoft YaHei UI" w:cs="宋体" w:hint="eastAsia"/>
          <w:color w:val="333333"/>
          <w:spacing w:val="8"/>
          <w:kern w:val="0"/>
          <w:sz w:val="26"/>
          <w:szCs w:val="26"/>
        </w:rPr>
        <w:t>很</w:t>
      </w:r>
      <w:proofErr w:type="gramEnd"/>
      <w:r w:rsidRPr="0066690F">
        <w:rPr>
          <w:rFonts w:ascii="Microsoft YaHei UI" w:eastAsia="Microsoft YaHei UI" w:hAnsi="Microsoft YaHei UI" w:cs="宋体" w:hint="eastAsia"/>
          <w:color w:val="333333"/>
          <w:spacing w:val="8"/>
          <w:kern w:val="0"/>
          <w:sz w:val="26"/>
          <w:szCs w:val="26"/>
        </w:rPr>
        <w:t>爽。有很多胸怀大志的新员工，会认同华为的奋斗精神。</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而从企业角度来说，华为认可的人才，也基本都是符合华为核心价值观的。</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第一，华为非常反对任何人唯上是从，也反对任何人自以为是，因为这两种心态全都没有做到以客户为中心。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从前面的内容中也已经看出，华为不会强迫员工认同公司核心价值观，而是积极的引导。</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任正非说，不论是管理层，还是基层员工，如果一个人能坚持以客户为中心，那也就意味着，他会放弃以自我为中心、放弃以技术为中心、放弃以短期利益为中心、放弃以领导为中心。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在华为，内部沟通讨论问题时，都是在谈如何做才能帮助客户实现价值最大化，长期下来，就会形成“利他才能利己”的思维模式和行为。</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第二，华为以奋斗者为本，所以欢迎敢奋斗、敢拼命的人才。即使在面对挫折和苦难时，华为人也只会越挫越勇，川</w:t>
      </w:r>
      <w:proofErr w:type="gramStart"/>
      <w:r w:rsidRPr="0066690F">
        <w:rPr>
          <w:rFonts w:ascii="Microsoft YaHei UI" w:eastAsia="Microsoft YaHei UI" w:hAnsi="Microsoft YaHei UI" w:cs="宋体" w:hint="eastAsia"/>
          <w:color w:val="333333"/>
          <w:spacing w:val="8"/>
          <w:kern w:val="0"/>
          <w:sz w:val="26"/>
          <w:szCs w:val="26"/>
        </w:rPr>
        <w:t>普不足</w:t>
      </w:r>
      <w:proofErr w:type="gramEnd"/>
      <w:r w:rsidRPr="0066690F">
        <w:rPr>
          <w:rFonts w:ascii="Microsoft YaHei UI" w:eastAsia="Microsoft YaHei UI" w:hAnsi="Microsoft YaHei UI" w:cs="宋体" w:hint="eastAsia"/>
          <w:color w:val="333333"/>
          <w:spacing w:val="8"/>
          <w:kern w:val="0"/>
          <w:sz w:val="26"/>
          <w:szCs w:val="26"/>
        </w:rPr>
        <w:t>惧，新冠病毒更是不足惧。</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吴建国说，只要敌人敢打华为，华为一定变得更厉害，华为的性格就是临危不惧、血战到底。</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当然，华为在文化上驱使员工奋斗的同时，也准备好了一系列</w:t>
      </w:r>
      <w:proofErr w:type="gramStart"/>
      <w:r w:rsidRPr="0066690F">
        <w:rPr>
          <w:rFonts w:ascii="Microsoft YaHei UI" w:eastAsia="Microsoft YaHei UI" w:hAnsi="Microsoft YaHei UI" w:cs="宋体" w:hint="eastAsia"/>
          <w:color w:val="333333"/>
          <w:spacing w:val="8"/>
          <w:kern w:val="0"/>
          <w:sz w:val="26"/>
          <w:szCs w:val="26"/>
        </w:rPr>
        <w:t>犒劳奋斗</w:t>
      </w:r>
      <w:proofErr w:type="gramEnd"/>
      <w:r w:rsidRPr="0066690F">
        <w:rPr>
          <w:rFonts w:ascii="Microsoft YaHei UI" w:eastAsia="Microsoft YaHei UI" w:hAnsi="Microsoft YaHei UI" w:cs="宋体" w:hint="eastAsia"/>
          <w:color w:val="333333"/>
          <w:spacing w:val="8"/>
          <w:kern w:val="0"/>
          <w:sz w:val="26"/>
          <w:szCs w:val="26"/>
        </w:rPr>
        <w:t>者们的福利待遇。除了各种奖项、奖金、股权激励外，还给予卓越奋斗者更多的成长机会。</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第三，华为鼓励长期艰苦奋斗。这里的重点是“长期”，是长期主义的意思。短期奋斗容易，但</w:t>
      </w:r>
      <w:proofErr w:type="gramStart"/>
      <w:r w:rsidRPr="0066690F">
        <w:rPr>
          <w:rFonts w:ascii="Microsoft YaHei UI" w:eastAsia="Microsoft YaHei UI" w:hAnsi="Microsoft YaHei UI" w:cs="宋体" w:hint="eastAsia"/>
          <w:color w:val="333333"/>
          <w:spacing w:val="8"/>
          <w:kern w:val="0"/>
          <w:sz w:val="26"/>
          <w:szCs w:val="26"/>
        </w:rPr>
        <w:t>走着走着</w:t>
      </w:r>
      <w:proofErr w:type="gramEnd"/>
      <w:r w:rsidRPr="0066690F">
        <w:rPr>
          <w:rFonts w:ascii="Microsoft YaHei UI" w:eastAsia="Microsoft YaHei UI" w:hAnsi="Microsoft YaHei UI" w:cs="宋体" w:hint="eastAsia"/>
          <w:color w:val="333333"/>
          <w:spacing w:val="8"/>
          <w:kern w:val="0"/>
          <w:sz w:val="26"/>
          <w:szCs w:val="26"/>
        </w:rPr>
        <w:t>就可能出现懈怠甚至官僚腐败，长期坚持奋斗精神其实很难。</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第四，人才身上所有品质的根本，来源于自我批判能力。</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任正非说：“自我批判的目的是不断进步、不断改进。只有承认自己的无知和幼稚，才能用心倾听，不断扬弃和持续超越，才能把公司打造成为在瞬息万变的环境中存活更久的自我进化型组织。”</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华为人在做事时，永远追求卓越，想把事情做得更好，同时也永远觉得自己做得还不够好。吴建国在采访时，也对任正非的观点表示认同：</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“繁荣会带来毁灭，虽然繁荣本身不会带来毁灭，但是繁荣会让人产生一种骄傲自满的心态，从而带来毁灭。”</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333333"/>
          <w:spacing w:val="8"/>
          <w:kern w:val="0"/>
          <w:sz w:val="26"/>
          <w:szCs w:val="26"/>
        </w:rPr>
        <w:t>华为人很喜欢为自己树立假想敌，也是由于他们强烈的自我批判意识。</w:t>
      </w:r>
      <w:r w:rsidRPr="0066690F">
        <w:rPr>
          <w:rFonts w:ascii="Microsoft YaHei UI" w:eastAsia="Microsoft YaHei UI" w:hAnsi="Microsoft YaHei UI" w:cs="宋体" w:hint="eastAsia"/>
          <w:color w:val="333333"/>
          <w:spacing w:val="8"/>
          <w:kern w:val="0"/>
          <w:sz w:val="26"/>
          <w:szCs w:val="26"/>
        </w:rPr>
        <w:t>每个华为人的身体里，都存在着一种“生于忧患，死于安乐”的危机感，这种忧患意识的底层逻辑，正是自我批判意识。</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蓝军，是指在军事模拟演习中专门扮演假想敌的部队，通过模仿对手的作战特征，来与“红军”（代表正面部队）进行针对性的训练。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华为就有一个极为特殊的部门，名为——“蓝军参谋部”（简称“蓝军”），它的任务是，主动对抗“红军”制定的战略和行动方案，发现华为的致命弱点，琢磨如何在未来战胜华为。</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由此可见，华为人坚守的自我批判意识，可谓用心良苦。</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——总结说来，与上述四样价值观匹配度不高的人，不一定就不是人才，但他们不适合在华为长期工作。</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021EAA"/>
          <w:spacing w:val="8"/>
          <w:kern w:val="0"/>
          <w:sz w:val="26"/>
          <w:szCs w:val="26"/>
        </w:rPr>
        <w:t>企业的使命是初心，</w:t>
      </w:r>
      <w:proofErr w:type="gramStart"/>
      <w:r w:rsidRPr="0066690F">
        <w:rPr>
          <w:rFonts w:ascii="Microsoft YaHei UI" w:eastAsia="Microsoft YaHei UI" w:hAnsi="Microsoft YaHei UI" w:cs="宋体" w:hint="eastAsia"/>
          <w:color w:val="021EAA"/>
          <w:spacing w:val="8"/>
          <w:kern w:val="0"/>
          <w:sz w:val="26"/>
          <w:szCs w:val="26"/>
        </w:rPr>
        <w:t>愿景是</w:t>
      </w:r>
      <w:proofErr w:type="gramEnd"/>
      <w:r w:rsidRPr="0066690F">
        <w:rPr>
          <w:rFonts w:ascii="Microsoft YaHei UI" w:eastAsia="Microsoft YaHei UI" w:hAnsi="Microsoft YaHei UI" w:cs="宋体" w:hint="eastAsia"/>
          <w:color w:val="021EAA"/>
          <w:spacing w:val="8"/>
          <w:kern w:val="0"/>
          <w:sz w:val="26"/>
          <w:szCs w:val="26"/>
        </w:rPr>
        <w:t>坚守初心的长期表现，而价值观正是从使命</w:t>
      </w:r>
      <w:proofErr w:type="gramStart"/>
      <w:r w:rsidRPr="0066690F">
        <w:rPr>
          <w:rFonts w:ascii="Microsoft YaHei UI" w:eastAsia="Microsoft YaHei UI" w:hAnsi="Microsoft YaHei UI" w:cs="宋体" w:hint="eastAsia"/>
          <w:color w:val="021EAA"/>
          <w:spacing w:val="8"/>
          <w:kern w:val="0"/>
          <w:sz w:val="26"/>
          <w:szCs w:val="26"/>
        </w:rPr>
        <w:t>走向愿景的</w:t>
      </w:r>
      <w:proofErr w:type="gramEnd"/>
      <w:r w:rsidRPr="0066690F">
        <w:rPr>
          <w:rFonts w:ascii="Microsoft YaHei UI" w:eastAsia="Microsoft YaHei UI" w:hAnsi="Microsoft YaHei UI" w:cs="宋体" w:hint="eastAsia"/>
          <w:color w:val="021EAA"/>
          <w:spacing w:val="8"/>
          <w:kern w:val="0"/>
          <w:sz w:val="26"/>
          <w:szCs w:val="26"/>
        </w:rPr>
        <w:t>行为指南针，时刻帮助企业纠正脚下的弯路。</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因此，华为想要实现自己的事业梦想，就一定要找到认同自己核心价值观的人才，任何企业都是如此。</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从个人角度来看，接纳华为核心价值观的注定只会是一部分人，但只有他们才能在华为的企业环境里正向发展，和企业共同获得成长。</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3、吸引年轻人，让组织保持长期活力</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不管是阿里、腾讯，还是华为，在所有的企业里，未来都是年轻人的天下。</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年轻人，听上去是“叛逆”和“不安分”的代名词，但其实，只要管理者掌握合适的管理方法，一样可以带动</w:t>
      </w:r>
      <w:proofErr w:type="gramStart"/>
      <w:r w:rsidRPr="0066690F">
        <w:rPr>
          <w:rFonts w:ascii="Microsoft YaHei UI" w:eastAsia="Microsoft YaHei UI" w:hAnsi="Microsoft YaHei UI" w:cs="宋体" w:hint="eastAsia"/>
          <w:color w:val="333333"/>
          <w:spacing w:val="8"/>
          <w:kern w:val="0"/>
          <w:sz w:val="26"/>
          <w:szCs w:val="26"/>
        </w:rPr>
        <w:t>好年轻</w:t>
      </w:r>
      <w:proofErr w:type="gramEnd"/>
      <w:r w:rsidRPr="0066690F">
        <w:rPr>
          <w:rFonts w:ascii="Microsoft YaHei UI" w:eastAsia="Microsoft YaHei UI" w:hAnsi="Microsoft YaHei UI" w:cs="宋体" w:hint="eastAsia"/>
          <w:color w:val="333333"/>
          <w:spacing w:val="8"/>
          <w:kern w:val="0"/>
          <w:sz w:val="26"/>
          <w:szCs w:val="26"/>
        </w:rPr>
        <w:t>的员工。</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很多人认为年轻人不容易接受批评，所以管理者不能够批评年轻人，这是错误的想法。很多互联网公司里，有大量的年轻人，在他们之间经常很直接地互相批评。</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如果一个年轻人不能够接受他人客观地批评，那这个人一定很难成长。但是管理者批评时，要事论事，不能随意谩骂、人格侮辱，或者在背地里给员工下绊子。</w:t>
      </w:r>
      <w:r w:rsidRPr="0066690F">
        <w:rPr>
          <w:rFonts w:ascii="Microsoft YaHei UI" w:eastAsia="Microsoft YaHei UI" w:hAnsi="Microsoft YaHei UI" w:cs="宋体" w:hint="eastAsia"/>
          <w:b/>
          <w:bCs/>
          <w:color w:val="021EAA"/>
          <w:spacing w:val="8"/>
          <w:kern w:val="0"/>
          <w:sz w:val="26"/>
          <w:szCs w:val="26"/>
        </w:rPr>
        <w:t>坦诚的、客观的批评，年轻人能够接受，因为年轻人也想进步，也希望听取他人建议。</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很多人都不愿意丢面子，但这是一种狭隘的自尊心在作怪。</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华为员工将过度的自尊心调节得很好，因为华为有一种精神，就是要“不要脸”。这里的“不要脸”是说，尊严比面子重要，尊严才是真正的面子。</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对于企业和员工来说，什么叫尊严？吴建国说，尊严就是我们不能失败，我们不能落伍，我们不能越做越差，我们不能丢掉客户对我们的信赖等等。所以，为了这些，华为人可以直面批评、勇于改变。</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另一方面，华为内部所有的批评，都不是去指责一个人，而是互相交流不同的意见，希望通过团队学习来加速组织进化，让每个人的工作做得更好。</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太爱面子而不追求成长的人，在华为工作一定会很难受。</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021EAA"/>
          <w:spacing w:val="8"/>
          <w:kern w:val="0"/>
          <w:sz w:val="26"/>
          <w:szCs w:val="26"/>
        </w:rPr>
        <w:t>90后、95后、00后的员工，比人们想象中更加不在乎面子和虚荣，他们更希望的是，自己能够得到各方的坦诚相待、互帮互助，从而快速成长。</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面对年轻人，华为也一直在改变吸引和激发他们的策略。比如：</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华为把原来的所有食堂全部重新装修，改变成咖啡馆风格，添加潮流的元素，让年轻人更喜欢，还建设了各种健身场所、娱乐场所；此外，在管理上，华为也</w:t>
      </w:r>
      <w:proofErr w:type="gramStart"/>
      <w:r w:rsidRPr="0066690F">
        <w:rPr>
          <w:rFonts w:ascii="Microsoft YaHei UI" w:eastAsia="Microsoft YaHei UI" w:hAnsi="Microsoft YaHei UI" w:cs="宋体" w:hint="eastAsia"/>
          <w:color w:val="333333"/>
          <w:spacing w:val="8"/>
          <w:kern w:val="0"/>
          <w:sz w:val="26"/>
          <w:szCs w:val="26"/>
        </w:rPr>
        <w:t>一</w:t>
      </w:r>
      <w:proofErr w:type="gramEnd"/>
      <w:r w:rsidRPr="0066690F">
        <w:rPr>
          <w:rFonts w:ascii="Microsoft YaHei UI" w:eastAsia="Microsoft YaHei UI" w:hAnsi="Microsoft YaHei UI" w:cs="宋体" w:hint="eastAsia"/>
          <w:color w:val="333333"/>
          <w:spacing w:val="8"/>
          <w:kern w:val="0"/>
          <w:sz w:val="26"/>
          <w:szCs w:val="26"/>
        </w:rPr>
        <w:t>改过去的命令式管理，变成现在的参与式管理，让大家在一起共创方案，不仅接受员工的</w:t>
      </w:r>
      <w:proofErr w:type="gramStart"/>
      <w:r w:rsidRPr="0066690F">
        <w:rPr>
          <w:rFonts w:ascii="Microsoft YaHei UI" w:eastAsia="Microsoft YaHei UI" w:hAnsi="Microsoft YaHei UI" w:cs="宋体" w:hint="eastAsia"/>
          <w:color w:val="333333"/>
          <w:spacing w:val="8"/>
          <w:kern w:val="0"/>
          <w:sz w:val="26"/>
          <w:szCs w:val="26"/>
        </w:rPr>
        <w:t>调侃搞</w:t>
      </w:r>
      <w:proofErr w:type="gramEnd"/>
      <w:r w:rsidRPr="0066690F">
        <w:rPr>
          <w:rFonts w:ascii="Microsoft YaHei UI" w:eastAsia="Microsoft YaHei UI" w:hAnsi="Microsoft YaHei UI" w:cs="宋体" w:hint="eastAsia"/>
          <w:color w:val="333333"/>
          <w:spacing w:val="8"/>
          <w:kern w:val="0"/>
          <w:sz w:val="26"/>
          <w:szCs w:val="26"/>
        </w:rPr>
        <w:t>怪，还为员工提供很多向上反馈意见的通道。</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为了迎接年轻人的天下，华为正在不断营造让年轻人更适应的工作氛围，但这些改变的前提，是不能违背华为的核心价值观，这是华为游戏规则的底线。</w:t>
      </w:r>
    </w:p>
    <w:p w:rsidR="0066690F" w:rsidRPr="0066690F" w:rsidRDefault="0066690F" w:rsidP="0066690F">
      <w:pPr>
        <w:widowControl/>
        <w:shd w:val="clear" w:color="auto" w:fill="FFFFFF"/>
        <w:spacing w:line="480" w:lineRule="atLeast"/>
        <w:ind w:left="120" w:right="120"/>
        <w:rPr>
          <w:rFonts w:ascii="Microsoft YaHei UI" w:eastAsia="Microsoft YaHei UI" w:hAnsi="Microsoft YaHei UI" w:cs="宋体" w:hint="eastAsia"/>
          <w:color w:val="333333"/>
          <w:spacing w:val="8"/>
          <w:kern w:val="0"/>
          <w:sz w:val="26"/>
          <w:szCs w:val="26"/>
        </w:rPr>
      </w:pPr>
      <w:r w:rsidRPr="0066690F">
        <w:rPr>
          <w:rFonts w:ascii="宋体" w:eastAsia="宋体" w:hAnsi="宋体" w:cs="宋体" w:hint="eastAsia"/>
          <w:color w:val="464646"/>
          <w:spacing w:val="8"/>
          <w:kern w:val="0"/>
          <w:sz w:val="24"/>
          <w:szCs w:val="24"/>
          <w:shd w:val="clear" w:color="auto" w:fill="FFFFFF"/>
        </w:rPr>
        <w:br/>
      </w:r>
    </w:p>
    <w:p w:rsidR="0066690F" w:rsidRPr="0066690F" w:rsidRDefault="0066690F" w:rsidP="0066690F">
      <w:pPr>
        <w:widowControl/>
        <w:jc w:val="left"/>
        <w:rPr>
          <w:rFonts w:ascii="宋体" w:eastAsia="宋体" w:hAnsi="宋体" w:cs="宋体" w:hint="eastAsia"/>
          <w:kern w:val="0"/>
          <w:sz w:val="24"/>
          <w:szCs w:val="24"/>
        </w:rPr>
      </w:pPr>
      <w:r w:rsidRPr="0066690F">
        <w:rPr>
          <w:rFonts w:ascii="宋体" w:eastAsia="宋体" w:hAnsi="宋体" w:cs="宋体"/>
          <w:kern w:val="0"/>
          <w:sz w:val="24"/>
          <w:szCs w:val="24"/>
        </w:rPr>
        <w:t>“</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二、</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培养人才，要有造血机制</w:t>
      </w:r>
    </w:p>
    <w:p w:rsidR="0066690F" w:rsidRPr="0066690F" w:rsidRDefault="0066690F" w:rsidP="0066690F">
      <w:pPr>
        <w:widowControl/>
        <w:shd w:val="clear" w:color="auto" w:fill="FFFFFF"/>
        <w:spacing w:line="480" w:lineRule="atLeast"/>
        <w:ind w:left="120" w:right="120"/>
        <w:rPr>
          <w:rFonts w:ascii="Microsoft YaHei UI" w:eastAsia="Microsoft YaHei UI" w:hAnsi="Microsoft YaHei UI" w:cs="宋体"/>
          <w:color w:val="333333"/>
          <w:spacing w:val="8"/>
          <w:kern w:val="0"/>
          <w:sz w:val="26"/>
          <w:szCs w:val="26"/>
        </w:rPr>
      </w:pPr>
      <w:r w:rsidRPr="0066690F">
        <w:rPr>
          <w:rFonts w:ascii="宋体" w:eastAsia="宋体" w:hAnsi="宋体" w:cs="宋体" w:hint="eastAsia"/>
          <w:b/>
          <w:bCs/>
          <w:color w:val="C80000"/>
          <w:spacing w:val="8"/>
          <w:kern w:val="0"/>
          <w:sz w:val="24"/>
          <w:szCs w:val="24"/>
          <w:shd w:val="clear" w:color="auto" w:fill="FFFFFF"/>
        </w:rPr>
        <w:lastRenderedPageBreak/>
        <w:br/>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1、把战场搬进教室</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华为在培育人才时，既追求速度，也追求质量。</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吴建国在自己的书中说道：“没有人才的成长，就没有企业的成长。然而，中国企业人才成长的速度，却远远不能满足企业发展的要求，所以人才的成长必须要加速，加速，再加速。”</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华为采取的方法是——</w:t>
      </w:r>
      <w:proofErr w:type="gramStart"/>
      <w:r w:rsidRPr="0066690F">
        <w:rPr>
          <w:rFonts w:ascii="Microsoft YaHei UI" w:eastAsia="Microsoft YaHei UI" w:hAnsi="Microsoft YaHei UI" w:cs="宋体" w:hint="eastAsia"/>
          <w:color w:val="333333"/>
          <w:spacing w:val="8"/>
          <w:kern w:val="0"/>
          <w:sz w:val="26"/>
          <w:szCs w:val="26"/>
        </w:rPr>
        <w:t>训战结合</w:t>
      </w:r>
      <w:proofErr w:type="gramEnd"/>
      <w:r w:rsidRPr="0066690F">
        <w:rPr>
          <w:rFonts w:ascii="Microsoft YaHei UI" w:eastAsia="Microsoft YaHei UI" w:hAnsi="Microsoft YaHei UI" w:cs="宋体" w:hint="eastAsia"/>
          <w:color w:val="333333"/>
          <w:spacing w:val="8"/>
          <w:kern w:val="0"/>
          <w:sz w:val="26"/>
          <w:szCs w:val="26"/>
        </w:rPr>
        <w:t>，为了将来能打胜仗，干脆就把战场“搬到”教室里，从实战出发，用战斗力来检验培训效果。</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华为大学，就是这样一个专门为华为员工与合作伙伴赋能的平台，在培训时，会围绕实际工作的场景，进行问题解决式的培训。</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比如会布置这些问题：新市场拓展的成功要素是什么？哪些是导致失败的主要原因？为了解决这些关键问题，需要我们具备哪些关键能力？如何才能有效提升这些关键能力？</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所以，学员在接受培训的时候，能清楚地看到华为在战场上遇到的真实问题。这种体验式教学，让华为在培育人才时质量好，效率又高。</w:t>
      </w:r>
      <w:r w:rsidRPr="0066690F">
        <w:rPr>
          <w:rFonts w:ascii="Microsoft YaHei UI" w:eastAsia="Microsoft YaHei UI" w:hAnsi="Microsoft YaHei UI" w:cs="宋体" w:hint="eastAsia"/>
          <w:color w:val="021EAA"/>
          <w:spacing w:val="8"/>
          <w:kern w:val="0"/>
          <w:sz w:val="26"/>
          <w:szCs w:val="26"/>
        </w:rPr>
        <w:t>之后，再把训练</w:t>
      </w:r>
      <w:r w:rsidRPr="0066690F">
        <w:rPr>
          <w:rFonts w:ascii="Microsoft YaHei UI" w:eastAsia="Microsoft YaHei UI" w:hAnsi="Microsoft YaHei UI" w:cs="宋体" w:hint="eastAsia"/>
          <w:color w:val="021EAA"/>
          <w:spacing w:val="8"/>
          <w:kern w:val="0"/>
          <w:sz w:val="26"/>
          <w:szCs w:val="26"/>
        </w:rPr>
        <w:lastRenderedPageBreak/>
        <w:t>过的人投放到战场上去历练，检验培训的实际效果，从而让训练水平循环上升。</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今天，华为能够利用人才造血机制，持续打造出关键人才，也有一部分是</w:t>
      </w:r>
      <w:proofErr w:type="gramStart"/>
      <w:r w:rsidRPr="0066690F">
        <w:rPr>
          <w:rFonts w:ascii="Microsoft YaHei UI" w:eastAsia="Microsoft YaHei UI" w:hAnsi="Microsoft YaHei UI" w:cs="宋体" w:hint="eastAsia"/>
          <w:color w:val="333333"/>
          <w:spacing w:val="8"/>
          <w:kern w:val="0"/>
          <w:sz w:val="26"/>
          <w:szCs w:val="26"/>
        </w:rPr>
        <w:t>得益于训战结合</w:t>
      </w:r>
      <w:proofErr w:type="gramEnd"/>
      <w:r w:rsidRPr="0066690F">
        <w:rPr>
          <w:rFonts w:ascii="Microsoft YaHei UI" w:eastAsia="Microsoft YaHei UI" w:hAnsi="Microsoft YaHei UI" w:cs="宋体" w:hint="eastAsia"/>
          <w:color w:val="333333"/>
          <w:spacing w:val="8"/>
          <w:kern w:val="0"/>
          <w:sz w:val="26"/>
          <w:szCs w:val="26"/>
        </w:rPr>
        <w:t>。快速复制人才，重点是要实现人才复制模式的标准化，即操作流程的规范化和操作手段的制度化。</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华为在经历了李一男等关键岗位人才出走的沉痛打击后，痛定思痛，探索出了人才造血机制的三大标准化步骤，掌握了快速复制领军人才的能力——</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第一，收集问题</w:t>
      </w:r>
      <w:r w:rsidRPr="0066690F">
        <w:rPr>
          <w:rFonts w:ascii="Microsoft YaHei UI" w:eastAsia="Microsoft YaHei UI" w:hAnsi="Microsoft YaHei UI" w:cs="宋体" w:hint="eastAsia"/>
          <w:color w:val="333333"/>
          <w:spacing w:val="8"/>
          <w:kern w:val="0"/>
          <w:sz w:val="26"/>
          <w:szCs w:val="26"/>
        </w:rPr>
        <w:t>：由业绩表现最好的人归纳提炼出取得成功需要解决的若干个关键问题；</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第二，培训准备</w:t>
      </w:r>
      <w:r w:rsidRPr="0066690F">
        <w:rPr>
          <w:rFonts w:ascii="Microsoft YaHei UI" w:eastAsia="Microsoft YaHei UI" w:hAnsi="Microsoft YaHei UI" w:cs="宋体" w:hint="eastAsia"/>
          <w:color w:val="333333"/>
          <w:spacing w:val="8"/>
          <w:kern w:val="0"/>
          <w:sz w:val="26"/>
          <w:szCs w:val="26"/>
        </w:rPr>
        <w:t>：由培训领域专家课前指导这些业绩好的员工，教会他们如何做课件、如何写案例、如何教学，再由业绩好的员工把关键问题和解决方案编写成案例和课件，并试讲教学；</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第三，实战培训</w:t>
      </w:r>
      <w:r w:rsidRPr="0066690F">
        <w:rPr>
          <w:rFonts w:ascii="Microsoft YaHei UI" w:eastAsia="Microsoft YaHei UI" w:hAnsi="Microsoft YaHei UI" w:cs="宋体" w:hint="eastAsia"/>
          <w:color w:val="333333"/>
          <w:spacing w:val="8"/>
          <w:kern w:val="0"/>
          <w:sz w:val="26"/>
          <w:szCs w:val="26"/>
        </w:rPr>
        <w:t>：采用实战模拟培训，分组讨论案例，成果比拼，培训结束后答辩，以此检测培训效果。</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2、教会徒弟，才有资格晋升</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当企业选出一批资历深厚、能力较强、表现突出的优秀员工，让他们负责带新人时，这些员工很可能会阳奉阴违，或是动力不足，这背后，都是“教会徒弟，饿死师傅”的担心在作祟。</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这些成绩优秀的员工，害怕自己培养出优秀的新人后，新人会对自己的</w:t>
      </w:r>
      <w:proofErr w:type="gramStart"/>
      <w:r w:rsidRPr="0066690F">
        <w:rPr>
          <w:rFonts w:ascii="Microsoft YaHei UI" w:eastAsia="Microsoft YaHei UI" w:hAnsi="Microsoft YaHei UI" w:cs="宋体" w:hint="eastAsia"/>
          <w:color w:val="333333"/>
          <w:spacing w:val="8"/>
          <w:kern w:val="0"/>
          <w:sz w:val="26"/>
          <w:szCs w:val="26"/>
        </w:rPr>
        <w:t>职场成长</w:t>
      </w:r>
      <w:proofErr w:type="gramEnd"/>
      <w:r w:rsidRPr="0066690F">
        <w:rPr>
          <w:rFonts w:ascii="Microsoft YaHei UI" w:eastAsia="Microsoft YaHei UI" w:hAnsi="Microsoft YaHei UI" w:cs="宋体" w:hint="eastAsia"/>
          <w:color w:val="333333"/>
          <w:spacing w:val="8"/>
          <w:kern w:val="0"/>
          <w:sz w:val="26"/>
          <w:szCs w:val="26"/>
        </w:rPr>
        <w:t>和利益构成阻碍，所以，他们大多会有所保留，不愿意将自己的成功经验悉数传授给新人。</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如果按照这种情况发展下去，企业内部既没有办法传承优秀的工作经验，也没有办法建立起一套培训人才的体系。这是一个人才发展的恶性循环。</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这个时候，企业如何让优秀员工愿意承担起培养其他员工的重担呢？华为聪明地将人才培养的效果，与这些优秀员工的个人成长和切身利益联系在了一起。</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021EAA"/>
          <w:spacing w:val="8"/>
          <w:kern w:val="0"/>
          <w:sz w:val="26"/>
          <w:szCs w:val="26"/>
        </w:rPr>
        <w:t>在华为的公司制度里，有这样一条明文规定：对于中高层管理者，不能培养本岗位接班人的，永远不能被提拔。</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基于这条规定，华为的管理者们为了自己的前途发展，就会把培养人才视为自己的一项重要工作，开始认真对待。同时，如果管理者培养人才培养的成效不合格，即使业绩再突出，也同样不能晋升。</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由此可见，华为对人才培育非常重视，并且，华为也让领军人才的内涵变得深刻——真正的干部、真正的领军人才，一定不仅能够自我突破，还要能够带动他人一起进步。</w:t>
      </w:r>
    </w:p>
    <w:p w:rsidR="0066690F" w:rsidRPr="0066690F" w:rsidRDefault="0066690F" w:rsidP="0066690F">
      <w:pPr>
        <w:widowControl/>
        <w:jc w:val="left"/>
        <w:rPr>
          <w:rFonts w:ascii="宋体" w:eastAsia="宋体" w:hAnsi="宋体" w:cs="宋体" w:hint="eastAsia"/>
          <w:kern w:val="0"/>
          <w:sz w:val="24"/>
          <w:szCs w:val="24"/>
        </w:rPr>
      </w:pPr>
      <w:r w:rsidRPr="0066690F">
        <w:rPr>
          <w:rFonts w:ascii="宋体" w:eastAsia="宋体" w:hAnsi="宋体" w:cs="宋体" w:hint="eastAsia"/>
          <w:color w:val="464646"/>
          <w:spacing w:val="8"/>
          <w:kern w:val="0"/>
          <w:sz w:val="24"/>
          <w:szCs w:val="24"/>
          <w:shd w:val="clear" w:color="auto" w:fill="FFFFFF"/>
        </w:rPr>
        <w:br/>
      </w:r>
    </w:p>
    <w:p w:rsidR="0066690F" w:rsidRPr="0066690F" w:rsidRDefault="0066690F" w:rsidP="0066690F">
      <w:pPr>
        <w:widowControl/>
        <w:shd w:val="clear" w:color="auto" w:fill="FFFFFF"/>
        <w:spacing w:line="480" w:lineRule="atLeast"/>
        <w:ind w:left="120" w:right="120"/>
        <w:rPr>
          <w:rFonts w:ascii="Microsoft YaHei UI" w:eastAsia="Microsoft YaHei UI" w:hAnsi="Microsoft YaHei UI" w:cs="宋体"/>
          <w:color w:val="333333"/>
          <w:spacing w:val="8"/>
          <w:kern w:val="0"/>
          <w:sz w:val="26"/>
          <w:szCs w:val="26"/>
        </w:rPr>
      </w:pPr>
    </w:p>
    <w:p w:rsidR="0066690F" w:rsidRPr="0066690F" w:rsidRDefault="0066690F" w:rsidP="0066690F">
      <w:pPr>
        <w:widowControl/>
        <w:jc w:val="left"/>
        <w:rPr>
          <w:rFonts w:ascii="宋体" w:eastAsia="宋体" w:hAnsi="宋体" w:cs="宋体" w:hint="eastAsia"/>
          <w:kern w:val="0"/>
          <w:sz w:val="24"/>
          <w:szCs w:val="24"/>
        </w:rPr>
      </w:pPr>
      <w:r w:rsidRPr="0066690F">
        <w:rPr>
          <w:rFonts w:ascii="宋体" w:eastAsia="宋体" w:hAnsi="宋体" w:cs="宋体"/>
          <w:kern w:val="0"/>
          <w:sz w:val="24"/>
          <w:szCs w:val="24"/>
        </w:rPr>
        <w:t>“</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三、</w:t>
      </w:r>
    </w:p>
    <w:p w:rsidR="0066690F" w:rsidRPr="0066690F" w:rsidRDefault="0066690F" w:rsidP="0066690F">
      <w:pPr>
        <w:widowControl/>
        <w:jc w:val="center"/>
        <w:rPr>
          <w:rFonts w:ascii="宋体" w:eastAsia="宋体" w:hAnsi="宋体" w:cs="宋体"/>
          <w:kern w:val="0"/>
          <w:sz w:val="24"/>
          <w:szCs w:val="24"/>
        </w:rPr>
      </w:pPr>
      <w:r w:rsidRPr="0066690F">
        <w:rPr>
          <w:rFonts w:ascii="宋体" w:eastAsia="宋体" w:hAnsi="宋体" w:cs="宋体"/>
          <w:b/>
          <w:bCs/>
          <w:color w:val="C80000"/>
          <w:kern w:val="0"/>
          <w:sz w:val="26"/>
          <w:szCs w:val="26"/>
        </w:rPr>
        <w:t>把钱分好，把人才提拔好</w:t>
      </w:r>
    </w:p>
    <w:p w:rsidR="0066690F" w:rsidRPr="0066690F" w:rsidRDefault="0066690F" w:rsidP="0066690F">
      <w:pPr>
        <w:widowControl/>
        <w:jc w:val="left"/>
        <w:rPr>
          <w:rFonts w:ascii="宋体" w:eastAsia="宋体" w:hAnsi="宋体" w:cs="宋体"/>
          <w:kern w:val="0"/>
          <w:sz w:val="24"/>
          <w:szCs w:val="24"/>
        </w:rPr>
      </w:pPr>
      <w:r w:rsidRPr="0066690F">
        <w:rPr>
          <w:rFonts w:ascii="宋体" w:eastAsia="宋体" w:hAnsi="宋体" w:cs="宋体" w:hint="eastAsia"/>
          <w:color w:val="464646"/>
          <w:spacing w:val="8"/>
          <w:kern w:val="0"/>
          <w:sz w:val="24"/>
          <w:szCs w:val="24"/>
        </w:rPr>
        <w:br/>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华为通过有效的激励方式，激发出员工长期奋斗的动力，在如何“分钱”这方面，华为下了很大功夫，做出了深刻思考。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吴建国在采访中提示我，有效激励，应该参照“马斯洛需求层次理论”。他说：“人的需求层次，是一步步从物质层面而深入到精神层面的，所以企业在激励员工时，肯定不光要有物质激励，还要有精神激励。”</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1、激励靠的是，物质+精神+使命</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众所周知，华为的薪资待遇很高，平均年薪几十万，这既是一个物质基础，也代表华为对员工个人价值观的认可——员工给客户创造了更大的价值，华为就会给员工公正的回报。</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在精神层面，华为专门设置了很多荣誉奖项，以对卓越员工的成就表示认可。</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比如“明日之星”奖，按照各部门新员工总人数50%的比例进行评选，民主投票，激励员工</w:t>
      </w:r>
      <w:proofErr w:type="gramStart"/>
      <w:r w:rsidRPr="0066690F">
        <w:rPr>
          <w:rFonts w:ascii="Microsoft YaHei UI" w:eastAsia="Microsoft YaHei UI" w:hAnsi="Microsoft YaHei UI" w:cs="宋体" w:hint="eastAsia"/>
          <w:color w:val="333333"/>
          <w:spacing w:val="8"/>
          <w:kern w:val="0"/>
          <w:sz w:val="26"/>
          <w:szCs w:val="26"/>
        </w:rPr>
        <w:t>践行</w:t>
      </w:r>
      <w:proofErr w:type="gramEnd"/>
      <w:r w:rsidRPr="0066690F">
        <w:rPr>
          <w:rFonts w:ascii="Microsoft YaHei UI" w:eastAsia="Microsoft YaHei UI" w:hAnsi="Microsoft YaHei UI" w:cs="宋体" w:hint="eastAsia"/>
          <w:color w:val="333333"/>
          <w:spacing w:val="8"/>
          <w:kern w:val="0"/>
          <w:sz w:val="26"/>
          <w:szCs w:val="26"/>
        </w:rPr>
        <w:t>公司核心价值观，奖章是委托巴黎造币厂（欧元唯一指定制造商）制造的。</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此外，还有“蓝血十杰”奖，这是华为管理体系建设的最高荣誉奖，用来表彰对管理体系建设和完善做出突出贡献的、创造出重大价值的优秀管理人才；“天道酬勤”奖，则是奖励那些在海外或是在艰苦地区连续工作多年的员工；“教书育人”奖，表彰带队伍或培养人才能力强的员工等等。</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这些奖项背后都体现了华为的一种意识，以奋斗者为本，奋斗者也分为各种各样，不同的奖项能够激发他们更愿意、更好地发挥长处，企业的士气也随之提升。</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然而吴建国重点强调，华为还有第三种激励——使命驱动，或者</w:t>
      </w:r>
      <w:proofErr w:type="gramStart"/>
      <w:r w:rsidRPr="0066690F">
        <w:rPr>
          <w:rFonts w:ascii="Microsoft YaHei UI" w:eastAsia="Microsoft YaHei UI" w:hAnsi="Microsoft YaHei UI" w:cs="宋体" w:hint="eastAsia"/>
          <w:color w:val="333333"/>
          <w:spacing w:val="8"/>
          <w:kern w:val="0"/>
          <w:sz w:val="26"/>
          <w:szCs w:val="26"/>
        </w:rPr>
        <w:t>叫事业</w:t>
      </w:r>
      <w:proofErr w:type="gramEnd"/>
      <w:r w:rsidRPr="0066690F">
        <w:rPr>
          <w:rFonts w:ascii="Microsoft YaHei UI" w:eastAsia="Microsoft YaHei UI" w:hAnsi="Microsoft YaHei UI" w:cs="宋体" w:hint="eastAsia"/>
          <w:color w:val="333333"/>
          <w:spacing w:val="8"/>
          <w:kern w:val="0"/>
          <w:sz w:val="26"/>
          <w:szCs w:val="26"/>
        </w:rPr>
        <w:t>驱动。</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通过自身的艰苦奋斗，用真打实干、脚踏实地换来的成长，被每个华为人看在眼里，因此每个华为人都认为，自己正投身于一项伟大的事业。就连美国打压华为，华为人都觉得很自豪，因为这侧面反映出华为的5G技术实在很强大。</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当华为喊出“构建万物互联的智能世界”时，就产生了一种无形的、自然而然的激励，今天在华为工作的所有员工，都觉得自己是在做一番改变社会、推动人类进步的事业。</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华为通过自己的进步，带动员工的进步，通过自己的使命感，驱动员工对世界更有使命感，这是一种奇妙的影响。</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2、分钱，要有成熟的薪酬模式</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目前，华为的薪酬组合包括四大类：</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第一类，固定薪资，也就是每个月发到员工手里的工资；</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第二类，变动薪酬，包括绩效奖金、单项奖等；</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第三类，长效激励，包括TUP（时间单位计划）、虚拟股权等；</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第四类，福利，包括法定福利、差异化福利等。</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这样的薪酬组合，看似和其他企业普遍相似，但其中的细节却体现出深刻内涵。薪酬的激励，也是基于华为核心价值观的，例如变动薪酬，不会主张人人有奖拿，如果员工的工作成绩不及格（绩效成绩为D），不但不能获得奖金，还将面临岗位调整甚至是被辞退。</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采访中，我们重点讨论了长效激励。吴建国的观点始终是：任何行之有效的激励机制，都不可能一劳永逸。他在自己的书中也写道：“长效激励必须动态化，否则有可能沦为‘养懒’模式，与‘以奋斗者为本’的核心价值观背道而驰。”</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lastRenderedPageBreak/>
        <w:t>长效激励，必须结合企业发展的实际，不断与时俱进，才能激励员工长期奋斗，华为采用的方案是——TUP长效激励。</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TUP，意为“时间单位计划”，除了在分配额度上参照分红和股本增值来确定之外，TUP的其它方面与涉及所有权性质的股票没有任何关系，它更接近于分期付款：先给你一个获取收益的权利，但收益需要在未来N年中逐步兑现。</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TUP是物质激励的一种，物质激励一般分为即时兑现和延期兑现两种，TUP就属于延期兑现。越是复杂的劳动，例如科学家、高级管理者等工作，其价值认可与兑现的时间就越长，所以采取短期与中长期结合的方式支付总报酬，才是更加合理的。</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华为的TUP基本模式为：</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假如2014年给</w:t>
      </w:r>
      <w:proofErr w:type="gramStart"/>
      <w:r w:rsidRPr="0066690F">
        <w:rPr>
          <w:rFonts w:ascii="Microsoft YaHei UI" w:eastAsia="Microsoft YaHei UI" w:hAnsi="Microsoft YaHei UI" w:cs="宋体" w:hint="eastAsia"/>
          <w:color w:val="333333"/>
          <w:spacing w:val="8"/>
          <w:kern w:val="0"/>
          <w:sz w:val="26"/>
          <w:szCs w:val="26"/>
        </w:rPr>
        <w:t>某员工配</w:t>
      </w:r>
      <w:proofErr w:type="gramEnd"/>
      <w:r w:rsidRPr="0066690F">
        <w:rPr>
          <w:rFonts w:ascii="Microsoft YaHei UI" w:eastAsia="Microsoft YaHei UI" w:hAnsi="Microsoft YaHei UI" w:cs="宋体" w:hint="eastAsia"/>
          <w:color w:val="333333"/>
          <w:spacing w:val="8"/>
          <w:kern w:val="0"/>
          <w:sz w:val="26"/>
          <w:szCs w:val="26"/>
        </w:rPr>
        <w:t>了5000股，当期股票价值为x元，规定当年（第一年）没有分红权；2015年（第二年），该员工可以获取5000×1/3分红权；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2016年（第三年），可以获取5000×2/3分红权；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2017年（第四年），可以全额获取5000股的分红权；</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2018年（第五年），在全额获取分红权的同时，还进行股票值结算——同时，如果当年股价升到y元，则第五年该员工能获取的回报为2018年分红+5000</w:t>
      </w:r>
      <w:r w:rsidRPr="0066690F">
        <w:rPr>
          <w:rFonts w:ascii="Microsoft YaHei UI" w:eastAsia="Microsoft YaHei UI" w:hAnsi="Microsoft YaHei UI" w:cs="宋体" w:hint="eastAsia"/>
          <w:color w:val="333333"/>
          <w:spacing w:val="8"/>
          <w:kern w:val="0"/>
          <w:sz w:val="26"/>
          <w:szCs w:val="26"/>
        </w:rPr>
        <w:lastRenderedPageBreak/>
        <w:t>×（y-x），y为2018年的当期股票价值，之后，华为对这5000股进行权益清零。</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“在实际应用中，企业将年限设计为3到6年皆可。”吴建国说。</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TUP是在国际上非常成熟的薪酬激励模式，也曾帮助华为解决了自身激励机制中存在的严重问题。其它企业在借鉴时，应当根据自身实际情况来设定。</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3、提拔“成长型人才”</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021EAA"/>
          <w:spacing w:val="8"/>
          <w:kern w:val="0"/>
          <w:sz w:val="26"/>
          <w:szCs w:val="26"/>
        </w:rPr>
        <w:t>岗位晋升，也是有效激励的一种方式。在提拔人才方面，华为建立了多重赛道，让员工有多种专业发展的方向可以选择。</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目前华为的晋升通道有两条，一条是管理者，另一条是专家。这两条通道在对人才专业素质与能力的要求上，是大有不同的，然而，在对人才品质的要求上，却又有相通之处。</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当华为准备提拔一个人的时候，会从两方面来观察他：</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第一，价值观</w:t>
      </w:r>
      <w:r w:rsidRPr="0066690F">
        <w:rPr>
          <w:rFonts w:ascii="Microsoft YaHei UI" w:eastAsia="Microsoft YaHei UI" w:hAnsi="Microsoft YaHei UI" w:cs="宋体" w:hint="eastAsia"/>
          <w:color w:val="333333"/>
          <w:spacing w:val="8"/>
          <w:kern w:val="0"/>
          <w:sz w:val="26"/>
          <w:szCs w:val="26"/>
        </w:rPr>
        <w:t>，人才是剩下来的，前面已经谈过，人才的价值观与华为的价值观匹配度高，才会愿意和华为一起奋斗到最后，因此，能不能走得远，是华为非常重视的一点；</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lastRenderedPageBreak/>
        <w:t>第二，可成长性</w:t>
      </w:r>
      <w:r w:rsidRPr="0066690F">
        <w:rPr>
          <w:rFonts w:ascii="Microsoft YaHei UI" w:eastAsia="Microsoft YaHei UI" w:hAnsi="Microsoft YaHei UI" w:cs="宋体" w:hint="eastAsia"/>
          <w:color w:val="333333"/>
          <w:spacing w:val="8"/>
          <w:kern w:val="0"/>
          <w:sz w:val="26"/>
          <w:szCs w:val="26"/>
        </w:rPr>
        <w:t>，这一点，主要看一个人在职场中、生活中，是否具备成长型思维。</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成长型思维包括四个方面——</w:t>
      </w:r>
      <w:r w:rsidRPr="0066690F">
        <w:rPr>
          <w:rFonts w:ascii="Microsoft YaHei UI" w:eastAsia="Microsoft YaHei UI" w:hAnsi="Microsoft YaHei UI" w:cs="宋体" w:hint="eastAsia"/>
          <w:b/>
          <w:bCs/>
          <w:color w:val="021EAA"/>
          <w:spacing w:val="8"/>
          <w:kern w:val="0"/>
          <w:sz w:val="26"/>
          <w:szCs w:val="26"/>
        </w:rPr>
        <w:t>求知欲，跨界思维，社会能力，情绪管理</w:t>
      </w:r>
      <w:r w:rsidRPr="0066690F">
        <w:rPr>
          <w:rFonts w:ascii="Microsoft YaHei UI" w:eastAsia="Microsoft YaHei UI" w:hAnsi="Microsoft YaHei UI" w:cs="宋体" w:hint="eastAsia"/>
          <w:color w:val="333333"/>
          <w:spacing w:val="8"/>
          <w:kern w:val="0"/>
          <w:sz w:val="26"/>
          <w:szCs w:val="26"/>
        </w:rPr>
        <w:t>。是否拥有这四样能力，就决定了一个人是否具备可成长性、是否具备成长型思维。</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成长型思维是可以锻炼的，吴建国认为，成长型思维的核心修炼有三点。</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首先是，开放包容，因为不开放，就没法有效地学习成长。</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其次，只是开放还不够，还要修炼自我认知能力，这样才能从外界吸收最可取的能量，并将其转化</w:t>
      </w:r>
      <w:proofErr w:type="gramStart"/>
      <w:r w:rsidRPr="0066690F">
        <w:rPr>
          <w:rFonts w:ascii="Microsoft YaHei UI" w:eastAsia="Microsoft YaHei UI" w:hAnsi="Microsoft YaHei UI" w:cs="宋体" w:hint="eastAsia"/>
          <w:color w:val="333333"/>
          <w:spacing w:val="8"/>
          <w:kern w:val="0"/>
          <w:sz w:val="26"/>
          <w:szCs w:val="26"/>
        </w:rPr>
        <w:t>成属于</w:t>
      </w:r>
      <w:proofErr w:type="gramEnd"/>
      <w:r w:rsidRPr="0066690F">
        <w:rPr>
          <w:rFonts w:ascii="Microsoft YaHei UI" w:eastAsia="Microsoft YaHei UI" w:hAnsi="Microsoft YaHei UI" w:cs="宋体" w:hint="eastAsia"/>
          <w:color w:val="333333"/>
          <w:spacing w:val="8"/>
          <w:kern w:val="0"/>
          <w:sz w:val="26"/>
          <w:szCs w:val="26"/>
        </w:rPr>
        <w:t>自己的能量。因此，一个人对自己的判断越准确，就越容易成长，对自己准确判断的时间越早，成长得就越早；</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color w:val="333333"/>
          <w:spacing w:val="8"/>
          <w:kern w:val="0"/>
          <w:sz w:val="26"/>
          <w:szCs w:val="26"/>
        </w:rPr>
        <w:t> </w:t>
      </w:r>
    </w:p>
    <w:p w:rsidR="0066690F" w:rsidRPr="0066690F" w:rsidRDefault="0066690F" w:rsidP="0066690F">
      <w:pPr>
        <w:widowControl/>
        <w:shd w:val="clear" w:color="auto" w:fill="FFFFFF"/>
        <w:spacing w:line="420" w:lineRule="atLeast"/>
        <w:ind w:left="240" w:right="240"/>
        <w:rPr>
          <w:rFonts w:ascii="Microsoft YaHei UI" w:eastAsia="Microsoft YaHei UI" w:hAnsi="Microsoft YaHei UI" w:cs="宋体" w:hint="eastAsia"/>
          <w:color w:val="333333"/>
          <w:spacing w:val="8"/>
          <w:kern w:val="0"/>
          <w:sz w:val="26"/>
          <w:szCs w:val="26"/>
        </w:rPr>
      </w:pPr>
      <w:r w:rsidRPr="0066690F">
        <w:rPr>
          <w:rFonts w:ascii="Microsoft YaHei UI" w:eastAsia="Microsoft YaHei UI" w:hAnsi="Microsoft YaHei UI" w:cs="宋体" w:hint="eastAsia"/>
          <w:b/>
          <w:bCs/>
          <w:color w:val="021EAA"/>
          <w:spacing w:val="8"/>
          <w:kern w:val="0"/>
          <w:sz w:val="26"/>
          <w:szCs w:val="26"/>
        </w:rPr>
        <w:t>但是，认识自己非常难，而且是一个永无止境的过程，因此最后一点就是要不断反思内省。</w:t>
      </w:r>
      <w:r w:rsidRPr="0066690F">
        <w:rPr>
          <w:rFonts w:ascii="Microsoft YaHei UI" w:eastAsia="Microsoft YaHei UI" w:hAnsi="Microsoft YaHei UI" w:cs="宋体" w:hint="eastAsia"/>
          <w:color w:val="333333"/>
          <w:spacing w:val="8"/>
          <w:kern w:val="0"/>
          <w:sz w:val="26"/>
          <w:szCs w:val="26"/>
        </w:rPr>
        <w:t>无论取得多大进步，都不要骄傲自满，过早地给自己或他人下结论，是一种短视行为。要时刻批判自己，认为自己做得还不够好，才能发现自己的提升空间。</w:t>
      </w:r>
      <w:bookmarkStart w:id="0" w:name="_GoBack"/>
      <w:bookmarkEnd w:id="0"/>
    </w:p>
    <w:p w:rsidR="0066690F" w:rsidRPr="0066690F" w:rsidRDefault="0066690F" w:rsidP="0066690F">
      <w:pPr>
        <w:widowControl/>
        <w:shd w:val="clear" w:color="auto" w:fill="FFFFFF"/>
        <w:spacing w:line="480" w:lineRule="atLeast"/>
        <w:ind w:left="120" w:right="120"/>
        <w:rPr>
          <w:rFonts w:ascii="Microsoft YaHei UI" w:eastAsia="Microsoft YaHei UI" w:hAnsi="Microsoft YaHei UI" w:cs="宋体" w:hint="eastAsia"/>
          <w:color w:val="333333"/>
          <w:spacing w:val="8"/>
          <w:kern w:val="0"/>
          <w:sz w:val="26"/>
          <w:szCs w:val="26"/>
        </w:rPr>
      </w:pPr>
      <w:r w:rsidRPr="0066690F">
        <w:rPr>
          <w:rFonts w:ascii="宋体" w:eastAsia="宋体" w:hAnsi="宋体" w:cs="宋体" w:hint="eastAsia"/>
          <w:color w:val="2E2E2E"/>
          <w:spacing w:val="8"/>
          <w:kern w:val="0"/>
          <w:sz w:val="24"/>
          <w:szCs w:val="24"/>
        </w:rPr>
        <w:t> </w:t>
      </w:r>
    </w:p>
    <w:p w:rsidR="0066690F" w:rsidRPr="0066690F" w:rsidRDefault="0066690F" w:rsidP="0066690F">
      <w:pPr>
        <w:widowControl/>
        <w:jc w:val="left"/>
        <w:rPr>
          <w:rFonts w:ascii="宋体" w:eastAsia="宋体" w:hAnsi="宋体" w:cs="宋体" w:hint="eastAsia"/>
          <w:kern w:val="0"/>
          <w:sz w:val="24"/>
          <w:szCs w:val="24"/>
        </w:rPr>
      </w:pPr>
      <w:r w:rsidRPr="0066690F">
        <w:rPr>
          <w:rFonts w:ascii="宋体" w:eastAsia="宋体" w:hAnsi="宋体" w:cs="宋体"/>
          <w:kern w:val="0"/>
          <w:sz w:val="24"/>
          <w:szCs w:val="24"/>
        </w:rPr>
        <w:t>“</w:t>
      </w:r>
    </w:p>
    <w:p w:rsidR="0066690F" w:rsidRPr="0066690F" w:rsidRDefault="0066690F" w:rsidP="0066690F">
      <w:pPr>
        <w:widowControl/>
        <w:jc w:val="left"/>
        <w:rPr>
          <w:rFonts w:ascii="宋体" w:eastAsia="宋体" w:hAnsi="宋体" w:cs="宋体"/>
          <w:kern w:val="0"/>
          <w:sz w:val="24"/>
          <w:szCs w:val="24"/>
        </w:rPr>
      </w:pPr>
      <w:r w:rsidRPr="0066690F">
        <w:rPr>
          <w:rFonts w:ascii="宋体" w:eastAsia="宋体" w:hAnsi="宋体" w:cs="宋体"/>
          <w:b/>
          <w:bCs/>
          <w:color w:val="C80000"/>
          <w:kern w:val="0"/>
          <w:sz w:val="26"/>
          <w:szCs w:val="26"/>
        </w:rPr>
        <w:t>尾声</w:t>
      </w:r>
    </w:p>
    <w:p w:rsidR="0066690F" w:rsidRDefault="0066690F" w:rsidP="0066690F">
      <w:pPr>
        <w:jc w:val="left"/>
        <w:rPr>
          <w:rFonts w:ascii="宋体" w:eastAsia="宋体" w:hAnsi="宋体" w:cs="宋体"/>
          <w:kern w:val="0"/>
          <w:sz w:val="24"/>
          <w:szCs w:val="24"/>
        </w:rPr>
      </w:pPr>
      <w:r w:rsidRPr="0066690F">
        <w:rPr>
          <w:rFonts w:ascii="宋体" w:eastAsia="宋体" w:hAnsi="宋体" w:cs="宋体" w:hint="eastAsia"/>
          <w:color w:val="2E2E2E"/>
          <w:kern w:val="0"/>
          <w:sz w:val="24"/>
          <w:szCs w:val="24"/>
        </w:rPr>
        <w:t> </w:t>
      </w:r>
      <w:r w:rsidRPr="0066690F">
        <w:rPr>
          <w:rFonts w:ascii="宋体" w:eastAsia="宋体" w:hAnsi="宋体" w:cs="宋体"/>
          <w:kern w:val="0"/>
          <w:sz w:val="24"/>
          <w:szCs w:val="24"/>
        </w:rPr>
        <w:t>“比尔·盖茨说微软离死亡永远只有180天，但是华为明天就会死亡。”这是</w:t>
      </w:r>
      <w:proofErr w:type="gramStart"/>
      <w:r w:rsidRPr="0066690F">
        <w:rPr>
          <w:rFonts w:ascii="宋体" w:eastAsia="宋体" w:hAnsi="宋体" w:cs="宋体"/>
          <w:kern w:val="0"/>
          <w:sz w:val="24"/>
          <w:szCs w:val="24"/>
        </w:rPr>
        <w:t>任正非经常</w:t>
      </w:r>
      <w:proofErr w:type="gramEnd"/>
      <w:r w:rsidRPr="0066690F">
        <w:rPr>
          <w:rFonts w:ascii="宋体" w:eastAsia="宋体" w:hAnsi="宋体" w:cs="宋体"/>
          <w:kern w:val="0"/>
          <w:sz w:val="24"/>
          <w:szCs w:val="24"/>
        </w:rPr>
        <w:t>对华为员工们说的话。 在《笑傲江湖》中，令狐冲被罚在思过崖禁闭时，无意间发现了一套自己从没见过的剑法，更奇怪的是，这套玄秘的剑法竟然能将自家华山派的剑法招招破解。令狐冲开始对自己所学的剑法产生怀疑，后经风清扬指点，令狐冲才悟到，自己的过往</w:t>
      </w:r>
      <w:r w:rsidRPr="0066690F">
        <w:rPr>
          <w:rFonts w:ascii="宋体" w:eastAsia="宋体" w:hAnsi="宋体" w:cs="宋体"/>
          <w:kern w:val="0"/>
          <w:sz w:val="24"/>
          <w:szCs w:val="24"/>
        </w:rPr>
        <w:lastRenderedPageBreak/>
        <w:t>所学只是基础而已，而想要战胜更为强大的敌人，就必须把过去的招式统统打破，甚至全部推翻否定，然后再加以变化，自我创新。 只有上升到这种境界继续学习剑术的人，才不会被敌人击败，也才更有机会成为高手。在过去的20年里，华为逐渐取得了许多成就，但是包括</w:t>
      </w:r>
      <w:proofErr w:type="gramStart"/>
      <w:r w:rsidRPr="0066690F">
        <w:rPr>
          <w:rFonts w:ascii="宋体" w:eastAsia="宋体" w:hAnsi="宋体" w:cs="宋体"/>
          <w:kern w:val="0"/>
          <w:sz w:val="24"/>
          <w:szCs w:val="24"/>
        </w:rPr>
        <w:t>任正非在内</w:t>
      </w:r>
      <w:proofErr w:type="gramEnd"/>
      <w:r w:rsidRPr="0066690F">
        <w:rPr>
          <w:rFonts w:ascii="宋体" w:eastAsia="宋体" w:hAnsi="宋体" w:cs="宋体"/>
          <w:kern w:val="0"/>
          <w:sz w:val="24"/>
          <w:szCs w:val="24"/>
        </w:rPr>
        <w:t>的华为人们，没有一天敢骄傲自满，自满的人一定无法在华为长期工作下去。 华为坚持自我批判的价值观，赋予了他们“生于安乐，死于忧患”的忧患意识，也让他们懂得，</w:t>
      </w:r>
      <w:r w:rsidRPr="0066690F">
        <w:rPr>
          <w:rFonts w:ascii="宋体" w:eastAsia="宋体" w:hAnsi="宋体" w:cs="宋体"/>
          <w:b/>
          <w:bCs/>
          <w:color w:val="021EAA"/>
          <w:kern w:val="0"/>
          <w:sz w:val="24"/>
          <w:szCs w:val="24"/>
        </w:rPr>
        <w:t>在危机远未到来之时，就要开始未雨绸缪，这样做，危机也就变得不那么可怕了。</w:t>
      </w:r>
      <w:r w:rsidRPr="0066690F">
        <w:rPr>
          <w:rFonts w:ascii="宋体" w:eastAsia="宋体" w:hAnsi="宋体" w:cs="宋体"/>
          <w:kern w:val="0"/>
          <w:sz w:val="24"/>
          <w:szCs w:val="24"/>
        </w:rPr>
        <w:t> 长期艰苦奋斗加上自我批判，又让华为诞生了以客户为中心、以奋斗者为本的价值观，终于，这四条核心价值观，让华为保持了长期的生命力。 但是，吴建国对我说，华为的价值观并没有比其它企业强在哪里，企业的价值观本身就没有高低之分，也没有绝对的好或坏，华为之所以成功，是因为以任正非为代表的华为人，始终在坚定不移地“知行合一”，缩短了“说到”与“做到”的距离。 大多数企业，没有将价值观真正地落实到行为上，因此也就没有真正做到知行合一，所以那些企业没有成功的原因，是说到而没有做到。 比如，很多企业同样强调以客户为中心，但真实的情况是，它们往往是以自我为中心、以领导为中心。但华为在这方面做到了极致，运用各种制度与机制，保持以客户为中心的价值观，同时，华为也秉承了这条价值观的真正内涵：</w:t>
      </w:r>
      <w:r w:rsidRPr="0066690F">
        <w:rPr>
          <w:rFonts w:ascii="宋体" w:eastAsia="宋体" w:hAnsi="宋体" w:cs="宋体"/>
          <w:color w:val="021EAA"/>
          <w:kern w:val="0"/>
          <w:sz w:val="24"/>
          <w:szCs w:val="24"/>
        </w:rPr>
        <w:t>不是一味地听取客户意见，而是根据实际情况，真正地给到客户有效的建议与服务。</w:t>
      </w:r>
      <w:r w:rsidRPr="0066690F">
        <w:rPr>
          <w:rFonts w:ascii="宋体" w:eastAsia="宋体" w:hAnsi="宋体" w:cs="宋体"/>
          <w:kern w:val="0"/>
          <w:sz w:val="24"/>
          <w:szCs w:val="24"/>
        </w:rPr>
        <w:t>这才是保证客户价值最大化的根本。 吴建国作为湖畔大学授课老师和很多企业的高管教练，在采访中也表现出教师风范，循循善诱，谆谆引导。从他的话中，我逐渐清晰地梳理出，华为人才管理体系的脉络。 吴建国说，自己这些年也仍在“自我批判”，会刻意地多接触新兴企业、年轻企业，避免让自己的思维和视野固化。相信这一定是华为影响了他，在他的身上，也闪烁着华为知行合一、“说到又要做到”的影子。</w:t>
      </w: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ascii="宋体" w:eastAsia="宋体" w:hAnsi="宋体" w:cs="宋体"/>
          <w:kern w:val="0"/>
          <w:sz w:val="24"/>
          <w:szCs w:val="24"/>
        </w:rPr>
      </w:pPr>
    </w:p>
    <w:p w:rsidR="0066690F" w:rsidRDefault="0066690F" w:rsidP="0066690F">
      <w:pPr>
        <w:jc w:val="center"/>
        <w:rPr>
          <w:rFonts w:hint="eastAsia"/>
        </w:rPr>
      </w:pPr>
      <w:r>
        <w:rPr>
          <w:rFonts w:hint="eastAsia"/>
          <w:noProof/>
        </w:rPr>
        <w:drawing>
          <wp:inline distT="0" distB="0" distL="0" distR="0">
            <wp:extent cx="2457450" cy="2457450"/>
            <wp:effectExtent l="0" t="0" r="0" b="0"/>
            <wp:docPr id="5" name="图片 5" descr="一些文字和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经理圈 公众号.jpg"/>
                    <pic:cNvPicPr/>
                  </pic:nvPicPr>
                  <pic:blipFill>
                    <a:blip r:embed="rId13">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EC1353" w:rsidRDefault="00EC1353" w:rsidP="00EC1353">
      <w:pPr>
        <w:pStyle w:val="2"/>
        <w:shd w:val="clear" w:color="auto" w:fill="FFFFFF"/>
        <w:spacing w:before="0" w:beforeAutospacing="0" w:after="210" w:afterAutospacing="0"/>
        <w:rPr>
          <w:rFonts w:ascii="Microsoft YaHei UI" w:eastAsia="Microsoft YaHei UI" w:hAnsi="Microsoft YaHei UI"/>
          <w:b w:val="0"/>
          <w:bCs w:val="0"/>
          <w:color w:val="333333"/>
          <w:spacing w:val="8"/>
          <w:sz w:val="33"/>
          <w:szCs w:val="33"/>
        </w:rPr>
      </w:pPr>
      <w:r>
        <w:rPr>
          <w:rFonts w:ascii="Microsoft YaHei UI" w:eastAsia="Microsoft YaHei UI" w:hAnsi="Microsoft YaHei UI" w:hint="eastAsia"/>
          <w:b w:val="0"/>
          <w:bCs w:val="0"/>
          <w:color w:val="333333"/>
          <w:spacing w:val="8"/>
          <w:sz w:val="33"/>
          <w:szCs w:val="33"/>
        </w:rPr>
        <w:t>管理学的尴尬</w:t>
      </w:r>
    </w:p>
    <w:p w:rsidR="00EC1353" w:rsidRDefault="00EC1353" w:rsidP="00EC1353">
      <w:pPr>
        <w:pStyle w:val="2"/>
        <w:shd w:val="clear" w:color="auto" w:fill="FFFFFF"/>
        <w:spacing w:before="0" w:beforeAutospacing="0" w:after="210" w:afterAutospacing="0"/>
        <w:rPr>
          <w:rFonts w:ascii="Microsoft YaHei UI" w:eastAsia="Microsoft YaHei UI" w:hAnsi="Microsoft YaHei UI"/>
          <w:b w:val="0"/>
          <w:bCs w:val="0"/>
          <w:color w:val="333333"/>
          <w:spacing w:val="8"/>
          <w:sz w:val="33"/>
          <w:szCs w:val="33"/>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lastRenderedPageBreak/>
        <w:t>导读</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管理学模仿“硬学科”所追求的学术卓越标准，这被称为“物理嫉妒”。</w:t>
      </w:r>
      <w:r w:rsidRPr="00EC1353">
        <w:rPr>
          <w:rFonts w:ascii="宋体" w:eastAsia="宋体" w:hAnsi="宋体" w:cs="宋体"/>
          <w:b/>
          <w:bCs/>
          <w:kern w:val="0"/>
          <w:sz w:val="24"/>
          <w:szCs w:val="24"/>
        </w:rPr>
        <w:t>由“软”变“硬”，</w:t>
      </w:r>
      <w:r w:rsidRPr="00EC1353">
        <w:rPr>
          <w:rFonts w:ascii="宋体" w:eastAsia="宋体" w:hAnsi="宋体" w:cs="宋体"/>
          <w:kern w:val="0"/>
          <w:sz w:val="24"/>
          <w:szCs w:val="24"/>
        </w:rPr>
        <w:t>把自己变得看起来像物理学一样“ 智慧聪明科学 ”、不带感情和主观判断，管理学仿佛“上道”了，在学术世界中有地位了！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果真如此吗？</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自说自话的研究，不接触管理实践的管理学者，让管理实践者越来越不待见管理学研究，两者沟通越来越像鸡同鸭讲，这真的很尴尬。</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管理学的诞生，来自管理实践，目的是去指导推动实践。管理学的改变，需要“牢记初心，不忘使命”。</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 xml:space="preserve">下面跟我一起看看为什么说 </w:t>
      </w:r>
      <w:proofErr w:type="gramStart"/>
      <w:r w:rsidRPr="00EC1353">
        <w:rPr>
          <w:rFonts w:ascii="宋体" w:eastAsia="宋体" w:hAnsi="宋体" w:cs="宋体"/>
          <w:b/>
          <w:bCs/>
          <w:kern w:val="0"/>
          <w:sz w:val="24"/>
          <w:szCs w:val="24"/>
        </w:rPr>
        <w:t>”</w:t>
      </w:r>
      <w:proofErr w:type="gramEnd"/>
      <w:r w:rsidRPr="00EC1353">
        <w:rPr>
          <w:rFonts w:ascii="宋体" w:eastAsia="宋体" w:hAnsi="宋体" w:cs="宋体"/>
          <w:b/>
          <w:bCs/>
          <w:kern w:val="0"/>
          <w:sz w:val="24"/>
          <w:szCs w:val="24"/>
        </w:rPr>
        <w:t xml:space="preserve"> 管理学遇到的尴尬 </w:t>
      </w:r>
      <w:proofErr w:type="gramStart"/>
      <w:r w:rsidRPr="00EC1353">
        <w:rPr>
          <w:rFonts w:ascii="宋体" w:eastAsia="宋体" w:hAnsi="宋体" w:cs="宋体"/>
          <w:b/>
          <w:bCs/>
          <w:kern w:val="0"/>
          <w:sz w:val="24"/>
          <w:szCs w:val="24"/>
        </w:rPr>
        <w:t>”</w:t>
      </w:r>
      <w:proofErr w:type="gramEnd"/>
      <w:r w:rsidRPr="00EC1353">
        <w:rPr>
          <w:rFonts w:ascii="宋体" w:eastAsia="宋体" w:hAnsi="宋体" w:cs="宋体"/>
          <w:b/>
          <w:bCs/>
          <w:kern w:val="0"/>
          <w:sz w:val="24"/>
          <w:szCs w:val="24"/>
        </w:rPr>
        <w:t>。</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上个月格拉斯哥大学商学院的一位教授来访，他跟我谈起了商学院在英国的</w:t>
      </w:r>
      <w:r w:rsidRPr="00EC1353">
        <w:rPr>
          <w:rFonts w:ascii="宋体" w:eastAsia="宋体" w:hAnsi="宋体" w:cs="宋体"/>
          <w:b/>
          <w:bCs/>
          <w:kern w:val="0"/>
          <w:sz w:val="24"/>
          <w:szCs w:val="24"/>
        </w:rPr>
        <w:t>发展历史</w:t>
      </w:r>
      <w:r w:rsidRPr="00EC1353">
        <w:rPr>
          <w:rFonts w:ascii="宋体" w:eastAsia="宋体" w:hAnsi="宋体" w:cs="宋体"/>
          <w:kern w:val="0"/>
          <w:sz w:val="24"/>
          <w:szCs w:val="24"/>
        </w:rPr>
        <w:t>。他说，商学院一直在</w:t>
      </w:r>
      <w:r w:rsidRPr="00EC1353">
        <w:rPr>
          <w:rFonts w:ascii="宋体" w:eastAsia="宋体" w:hAnsi="宋体" w:cs="宋体"/>
          <w:b/>
          <w:bCs/>
          <w:kern w:val="0"/>
          <w:sz w:val="24"/>
          <w:szCs w:val="24"/>
        </w:rPr>
        <w:t>上个世纪六十年代</w:t>
      </w:r>
      <w:r w:rsidRPr="00EC1353">
        <w:rPr>
          <w:rFonts w:ascii="宋体" w:eastAsia="宋体" w:hAnsi="宋体" w:cs="宋体"/>
          <w:kern w:val="0"/>
          <w:sz w:val="24"/>
          <w:szCs w:val="24"/>
        </w:rPr>
        <w:t>才在英国高校开始建立，比哈佛商学院建立晚了半个世纪。</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一开始，牛津、剑桥、爱丁堡这样的老牌高校是不愿意建商学院的——教人赚钱的事儿难登大雅之堂，</w:t>
      </w:r>
      <w:r w:rsidRPr="00EC1353">
        <w:rPr>
          <w:rFonts w:ascii="宋体" w:eastAsia="宋体" w:hAnsi="宋体" w:cs="宋体"/>
          <w:b/>
          <w:bCs/>
          <w:kern w:val="0"/>
          <w:sz w:val="24"/>
          <w:szCs w:val="24"/>
        </w:rPr>
        <w:t>象牙塔里探索宇宙人性奥秘的学者</w:t>
      </w:r>
      <w:r w:rsidRPr="00EC1353">
        <w:rPr>
          <w:rFonts w:ascii="宋体" w:eastAsia="宋体" w:hAnsi="宋体" w:cs="宋体"/>
          <w:kern w:val="0"/>
          <w:sz w:val="24"/>
          <w:szCs w:val="24"/>
        </w:rPr>
        <w:t>看待管理学就像“蓝翔技校”的挖掘机技术。</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但是，随着华威大学、曼彻斯特大学、伦敦大学这些后生小弟凭借着各自商学院强劲的吸金力蓬勃发展，牛津、剑桥、爱丁堡的老学究们闭上了抨击的嘴巴，默认了校董</w:t>
      </w:r>
      <w:r w:rsidRPr="00EC1353">
        <w:rPr>
          <w:rFonts w:ascii="宋体" w:eastAsia="宋体" w:hAnsi="宋体" w:cs="宋体"/>
          <w:b/>
          <w:bCs/>
          <w:kern w:val="0"/>
          <w:sz w:val="24"/>
          <w:szCs w:val="24"/>
        </w:rPr>
        <w:t>开设管理学，建设商学院</w:t>
      </w:r>
      <w:r w:rsidRPr="00EC1353">
        <w:rPr>
          <w:rFonts w:ascii="宋体" w:eastAsia="宋体" w:hAnsi="宋体" w:cs="宋体"/>
          <w:kern w:val="0"/>
          <w:sz w:val="24"/>
          <w:szCs w:val="24"/>
        </w:rPr>
        <w:t>的提议。</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谁跟钱过不去呀？</w:t>
      </w:r>
      <w:r w:rsidRPr="00EC1353">
        <w:rPr>
          <w:rFonts w:ascii="宋体" w:eastAsia="宋体" w:hAnsi="宋体" w:cs="宋体"/>
          <w:b/>
          <w:bCs/>
          <w:kern w:val="0"/>
          <w:sz w:val="24"/>
          <w:szCs w:val="24"/>
        </w:rPr>
        <w:t>old money</w:t>
      </w:r>
      <w:r w:rsidRPr="00EC1353">
        <w:rPr>
          <w:rFonts w:ascii="宋体" w:eastAsia="宋体" w:hAnsi="宋体" w:cs="宋体"/>
          <w:kern w:val="0"/>
          <w:sz w:val="24"/>
          <w:szCs w:val="24"/>
        </w:rPr>
        <w:t>向</w:t>
      </w:r>
      <w:r w:rsidRPr="00EC1353">
        <w:rPr>
          <w:rFonts w:ascii="宋体" w:eastAsia="宋体" w:hAnsi="宋体" w:cs="宋体"/>
          <w:b/>
          <w:bCs/>
          <w:kern w:val="0"/>
          <w:sz w:val="24"/>
          <w:szCs w:val="24"/>
        </w:rPr>
        <w:t>new money</w:t>
      </w:r>
      <w:r w:rsidRPr="00EC1353">
        <w:rPr>
          <w:rFonts w:ascii="宋体" w:eastAsia="宋体" w:hAnsi="宋体" w:cs="宋体"/>
          <w:kern w:val="0"/>
          <w:sz w:val="24"/>
          <w:szCs w:val="24"/>
        </w:rPr>
        <w:t>低头，继美国后，商学院和管理学在大不列颠遍地开花。</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在此之后，作为“暴发户”商学院的管理学，尽心竭力提升自己的“学科地位”。</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color w:val="FF2941"/>
          <w:kern w:val="0"/>
          <w:sz w:val="24"/>
          <w:szCs w:val="24"/>
          <w:u w:val="single"/>
        </w:rPr>
        <w:t>“学科地位”是什么？</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在学科地位等级中，你会发现，</w:t>
      </w:r>
      <w:r w:rsidRPr="00EC1353">
        <w:rPr>
          <w:rFonts w:ascii="宋体" w:eastAsia="宋体" w:hAnsi="宋体" w:cs="宋体"/>
          <w:b/>
          <w:bCs/>
          <w:kern w:val="0"/>
          <w:sz w:val="24"/>
          <w:szCs w:val="24"/>
        </w:rPr>
        <w:t>越抽象的、越没有世俗价值的学科越高级，比如数学、哲学、物理学。</w:t>
      </w:r>
      <w:r w:rsidRPr="00EC1353">
        <w:rPr>
          <w:rFonts w:ascii="宋体" w:eastAsia="宋体" w:hAnsi="宋体" w:cs="宋体"/>
          <w:kern w:val="0"/>
          <w:sz w:val="24"/>
          <w:szCs w:val="24"/>
        </w:rPr>
        <w:t>物理学中最高级的是爱因斯坦和</w:t>
      </w:r>
      <w:r w:rsidRPr="00EC1353">
        <w:rPr>
          <w:rFonts w:ascii="Arial" w:eastAsia="宋体" w:hAnsi="Arial" w:cs="Arial"/>
          <w:kern w:val="0"/>
          <w:sz w:val="20"/>
          <w:szCs w:val="20"/>
        </w:rPr>
        <w:t>谢尔顿</w:t>
      </w:r>
      <w:r w:rsidRPr="00EC1353">
        <w:rPr>
          <w:rFonts w:ascii="Arial" w:eastAsia="宋体" w:hAnsi="Arial" w:cs="Arial"/>
          <w:kern w:val="0"/>
          <w:sz w:val="20"/>
          <w:szCs w:val="20"/>
        </w:rPr>
        <w:t>·</w:t>
      </w:r>
      <w:r w:rsidRPr="00EC1353">
        <w:rPr>
          <w:rFonts w:ascii="Arial" w:eastAsia="宋体" w:hAnsi="Arial" w:cs="Arial"/>
          <w:kern w:val="0"/>
          <w:sz w:val="20"/>
          <w:szCs w:val="20"/>
        </w:rPr>
        <w:t>李</w:t>
      </w:r>
      <w:r w:rsidRPr="00EC1353">
        <w:rPr>
          <w:rFonts w:ascii="Arial" w:eastAsia="宋体" w:hAnsi="Arial" w:cs="Arial"/>
          <w:kern w:val="0"/>
          <w:sz w:val="20"/>
          <w:szCs w:val="20"/>
        </w:rPr>
        <w:t>·</w:t>
      </w:r>
      <w:r w:rsidRPr="00EC1353">
        <w:rPr>
          <w:rFonts w:ascii="Arial" w:eastAsia="宋体" w:hAnsi="Arial" w:cs="Arial"/>
          <w:kern w:val="0"/>
          <w:sz w:val="20"/>
          <w:szCs w:val="20"/>
        </w:rPr>
        <w:t>库珀</w:t>
      </w:r>
      <w:r w:rsidRPr="00EC1353">
        <w:rPr>
          <w:rFonts w:ascii="宋体" w:eastAsia="宋体" w:hAnsi="宋体" w:cs="宋体"/>
          <w:kern w:val="0"/>
          <w:sz w:val="24"/>
          <w:szCs w:val="24"/>
        </w:rPr>
        <w:t>（Sheldon Cooper）博士的理论物理学，代表人类理性最明亮之光辉。</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而</w:t>
      </w:r>
      <w:r w:rsidRPr="00EC1353">
        <w:rPr>
          <w:rFonts w:ascii="宋体" w:eastAsia="宋体" w:hAnsi="宋体" w:cs="宋体"/>
          <w:b/>
          <w:bCs/>
          <w:kern w:val="0"/>
          <w:sz w:val="24"/>
          <w:szCs w:val="24"/>
        </w:rPr>
        <w:t>作为指导实践而建立的管理学，自诞生之日起就带着浓厚的世俗味儿。</w:t>
      </w:r>
      <w:r w:rsidRPr="00EC1353">
        <w:rPr>
          <w:rFonts w:ascii="宋体" w:eastAsia="宋体" w:hAnsi="宋体" w:cs="宋体"/>
          <w:kern w:val="0"/>
          <w:sz w:val="24"/>
          <w:szCs w:val="24"/>
        </w:rPr>
        <w:t>商学院刚在美国成立那会，就是“职业学院”，不是做</w:t>
      </w:r>
      <w:r w:rsidRPr="00EC1353">
        <w:rPr>
          <w:rFonts w:ascii="宋体" w:eastAsia="宋体" w:hAnsi="宋体" w:cs="宋体"/>
          <w:b/>
          <w:bCs/>
          <w:kern w:val="0"/>
          <w:sz w:val="24"/>
          <w:szCs w:val="24"/>
        </w:rPr>
        <w:t>科学探索、教授思辨和真理</w:t>
      </w:r>
      <w:r w:rsidRPr="00EC1353">
        <w:rPr>
          <w:rFonts w:ascii="宋体" w:eastAsia="宋体" w:hAnsi="宋体" w:cs="宋体"/>
          <w:kern w:val="0"/>
          <w:sz w:val="24"/>
          <w:szCs w:val="24"/>
        </w:rPr>
        <w:t>的，是培养毕业就能干活的职业经理人的。</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要提升“学科地位”，就是转换研究范式，使用自然科学（物理、生物、化学等学科）研究自然界的研究范式，来研究公司和市场中人的行为；追求科学研究的严谨性、检验信度效度，采用科学模型、使用抽象的</w:t>
      </w:r>
      <w:r w:rsidRPr="00EC1353">
        <w:rPr>
          <w:rFonts w:ascii="宋体" w:eastAsia="宋体" w:hAnsi="宋体" w:cs="宋体"/>
          <w:b/>
          <w:bCs/>
          <w:kern w:val="0"/>
          <w:sz w:val="24"/>
          <w:szCs w:val="24"/>
        </w:rPr>
        <w:t>经济分析</w:t>
      </w:r>
      <w:r w:rsidRPr="00EC1353">
        <w:rPr>
          <w:rFonts w:ascii="宋体" w:eastAsia="宋体" w:hAnsi="宋体" w:cs="宋体"/>
          <w:kern w:val="0"/>
          <w:sz w:val="24"/>
          <w:szCs w:val="24"/>
        </w:rPr>
        <w:t>、</w:t>
      </w:r>
      <w:r w:rsidRPr="00EC1353">
        <w:rPr>
          <w:rFonts w:ascii="宋体" w:eastAsia="宋体" w:hAnsi="宋体" w:cs="宋体"/>
          <w:b/>
          <w:bCs/>
          <w:kern w:val="0"/>
          <w:sz w:val="24"/>
          <w:szCs w:val="24"/>
        </w:rPr>
        <w:t>统计多元回归</w:t>
      </w:r>
      <w:r w:rsidRPr="00EC1353">
        <w:rPr>
          <w:rFonts w:ascii="宋体" w:eastAsia="宋体" w:hAnsi="宋体" w:cs="宋体"/>
          <w:kern w:val="0"/>
          <w:sz w:val="24"/>
          <w:szCs w:val="24"/>
        </w:rPr>
        <w:t>和</w:t>
      </w:r>
      <w:r w:rsidRPr="00EC1353">
        <w:rPr>
          <w:rFonts w:ascii="宋体" w:eastAsia="宋体" w:hAnsi="宋体" w:cs="宋体"/>
          <w:b/>
          <w:bCs/>
          <w:kern w:val="0"/>
          <w:sz w:val="24"/>
          <w:szCs w:val="24"/>
        </w:rPr>
        <w:t>实验室心理学</w:t>
      </w:r>
      <w:r w:rsidRPr="00EC1353">
        <w:rPr>
          <w:rFonts w:ascii="宋体" w:eastAsia="宋体" w:hAnsi="宋体" w:cs="宋体"/>
          <w:kern w:val="0"/>
          <w:sz w:val="24"/>
          <w:szCs w:val="24"/>
        </w:rPr>
        <w:t>。</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lastRenderedPageBreak/>
        <w:t>管理学研究由最早的泰勒和法约尔式的“扎根实践”和“提炼经验”，变为学院派的“抽象概念”和“科学理论”。</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打开代表管理学研究的美国管理学会期刊（</w:t>
      </w:r>
      <w:r w:rsidRPr="00EC1353">
        <w:rPr>
          <w:rFonts w:ascii="宋体" w:eastAsia="宋体" w:hAnsi="宋体" w:cs="宋体"/>
          <w:b/>
          <w:bCs/>
          <w:kern w:val="0"/>
          <w:sz w:val="24"/>
          <w:szCs w:val="24"/>
        </w:rPr>
        <w:t>Academy of Management Journal</w:t>
      </w:r>
      <w:r w:rsidRPr="00EC1353">
        <w:rPr>
          <w:rFonts w:ascii="宋体" w:eastAsia="宋体" w:hAnsi="宋体" w:cs="宋体"/>
          <w:kern w:val="0"/>
          <w:sz w:val="24"/>
          <w:szCs w:val="24"/>
        </w:rPr>
        <w:t>），从</w:t>
      </w:r>
      <w:proofErr w:type="gramStart"/>
      <w:r w:rsidRPr="00EC1353">
        <w:rPr>
          <w:rFonts w:ascii="宋体" w:eastAsia="宋体" w:hAnsi="宋体" w:cs="宋体"/>
          <w:kern w:val="0"/>
          <w:sz w:val="24"/>
          <w:szCs w:val="24"/>
        </w:rPr>
        <w:t>建刊到</w:t>
      </w:r>
      <w:proofErr w:type="gramEnd"/>
      <w:r w:rsidRPr="00EC1353">
        <w:rPr>
          <w:rFonts w:ascii="宋体" w:eastAsia="宋体" w:hAnsi="宋体" w:cs="宋体"/>
          <w:kern w:val="0"/>
          <w:sz w:val="24"/>
          <w:szCs w:val="24"/>
        </w:rPr>
        <w:t>现在，你会发现上面的研究，由最初的实际具体，变得越来越抽象和标准，完全感受不到了“职业学院”培养“职业经理人”的影子。</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管理学模仿“硬学科”所追求的学术卓越标准，这被称为“物理嫉妒”。</w:t>
      </w:r>
      <w:r w:rsidRPr="00EC1353">
        <w:rPr>
          <w:rFonts w:ascii="宋体" w:eastAsia="宋体" w:hAnsi="宋体" w:cs="宋体"/>
          <w:b/>
          <w:bCs/>
          <w:kern w:val="0"/>
          <w:sz w:val="24"/>
          <w:szCs w:val="24"/>
        </w:rPr>
        <w:t>由“软”变“硬”，</w:t>
      </w:r>
      <w:r w:rsidRPr="00EC1353">
        <w:rPr>
          <w:rFonts w:ascii="宋体" w:eastAsia="宋体" w:hAnsi="宋体" w:cs="宋体"/>
          <w:kern w:val="0"/>
          <w:sz w:val="24"/>
          <w:szCs w:val="24"/>
        </w:rPr>
        <w:t>把自己变得看起来像物理学一样“ 智慧聪明科学 ”、不带感情和主观判断，管理学仿佛“上道”了，在学术世界中有地位了！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果真如此吗？</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我在读博士时候参加跨学科的学术交流会议，当来自其他“ 硬 ”学科的博士生知道我的管理学背景后，我尴尬地发现，对方脸上浮现出年轻杰出的学者那种常有的一丝傲慢而鄙夷之微笑。</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我认识一位管理学的大牛，John Child教授，其著作是</w:t>
      </w:r>
      <w:r w:rsidRPr="00EC1353">
        <w:rPr>
          <w:rFonts w:ascii="宋体" w:eastAsia="宋体" w:hAnsi="宋体" w:cs="宋体"/>
          <w:b/>
          <w:bCs/>
          <w:kern w:val="0"/>
          <w:sz w:val="24"/>
          <w:szCs w:val="24"/>
        </w:rPr>
        <w:t>组织管理和战略</w:t>
      </w:r>
      <w:r w:rsidRPr="00EC1353">
        <w:rPr>
          <w:rFonts w:ascii="宋体" w:eastAsia="宋体" w:hAnsi="宋体" w:cs="宋体"/>
          <w:kern w:val="0"/>
          <w:sz w:val="24"/>
          <w:szCs w:val="24"/>
        </w:rPr>
        <w:t>领域的必读经典，跟他交流中，我经常听他说自己不是</w:t>
      </w:r>
      <w:r w:rsidRPr="00EC1353">
        <w:rPr>
          <w:rFonts w:ascii="宋体" w:eastAsia="宋体" w:hAnsi="宋体" w:cs="宋体"/>
          <w:b/>
          <w:bCs/>
          <w:kern w:val="0"/>
          <w:sz w:val="24"/>
          <w:szCs w:val="24"/>
        </w:rPr>
        <w:t>管理学学者</w:t>
      </w:r>
      <w:r w:rsidRPr="00EC1353">
        <w:rPr>
          <w:rFonts w:ascii="宋体" w:eastAsia="宋体" w:hAnsi="宋体" w:cs="宋体"/>
          <w:kern w:val="0"/>
          <w:sz w:val="24"/>
          <w:szCs w:val="24"/>
        </w:rPr>
        <w:t>，而是</w:t>
      </w:r>
      <w:r w:rsidRPr="00EC1353">
        <w:rPr>
          <w:rFonts w:ascii="宋体" w:eastAsia="宋体" w:hAnsi="宋体" w:cs="宋体"/>
          <w:b/>
          <w:bCs/>
          <w:kern w:val="0"/>
          <w:sz w:val="24"/>
          <w:szCs w:val="24"/>
        </w:rPr>
        <w:t>社会学学者</w:t>
      </w:r>
      <w:r w:rsidRPr="00EC1353">
        <w:rPr>
          <w:rFonts w:ascii="宋体" w:eastAsia="宋体" w:hAnsi="宋体" w:cs="宋体"/>
          <w:kern w:val="0"/>
          <w:sz w:val="24"/>
          <w:szCs w:val="24"/>
        </w:rPr>
        <w:t>，他最初的研究论文，也是发表在社会学领域期刊。 </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世界著名商学院在考核教授科研成果时，在“纯”学科刊物（discipline-based journals）发表的论文，权重往往比管理学刊</w:t>
      </w:r>
      <w:proofErr w:type="gramStart"/>
      <w:r w:rsidRPr="00EC1353">
        <w:rPr>
          <w:rFonts w:ascii="宋体" w:eastAsia="宋体" w:hAnsi="宋体" w:cs="宋体"/>
          <w:kern w:val="0"/>
          <w:sz w:val="24"/>
          <w:szCs w:val="24"/>
        </w:rPr>
        <w:t>物发表</w:t>
      </w:r>
      <w:proofErr w:type="gramEnd"/>
      <w:r w:rsidRPr="00EC1353">
        <w:rPr>
          <w:rFonts w:ascii="宋体" w:eastAsia="宋体" w:hAnsi="宋体" w:cs="宋体"/>
          <w:kern w:val="0"/>
          <w:sz w:val="24"/>
          <w:szCs w:val="24"/>
        </w:rPr>
        <w:t>的论文要大一些（ 毕竟管理学研究所用的理论多数来自于经济学、社会学、心理学等外部学科）。</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被封为管理大师的彼得·德鲁克，称自己是“社会生态学家”而不是管理学家。诺贝尔奖也没有管理学奖。</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此外，我在与业界管理者的交流中，对方总是认为管理学者缺乏对管理实践的</w:t>
      </w:r>
      <w:r w:rsidRPr="00EC1353">
        <w:rPr>
          <w:rFonts w:ascii="宋体" w:eastAsia="宋体" w:hAnsi="宋体" w:cs="宋体"/>
          <w:b/>
          <w:bCs/>
          <w:kern w:val="0"/>
          <w:sz w:val="24"/>
          <w:szCs w:val="24"/>
        </w:rPr>
        <w:t>“ sense ”，</w:t>
      </w:r>
      <w:r w:rsidRPr="00EC1353">
        <w:rPr>
          <w:rFonts w:ascii="宋体" w:eastAsia="宋体" w:hAnsi="宋体" w:cs="宋体"/>
          <w:kern w:val="0"/>
          <w:sz w:val="24"/>
          <w:szCs w:val="24"/>
        </w:rPr>
        <w:t>对我们的学术研究成果，并不是那么感冒。</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以上，隐隐感到管理学地位仍然不佳，</w:t>
      </w:r>
      <w:r w:rsidRPr="00EC1353">
        <w:rPr>
          <w:rFonts w:ascii="宋体" w:eastAsia="宋体" w:hAnsi="宋体" w:cs="宋体"/>
          <w:b/>
          <w:bCs/>
          <w:kern w:val="0"/>
          <w:sz w:val="24"/>
          <w:szCs w:val="24"/>
        </w:rPr>
        <w:t>幻想着“变硬”就能改变学术地位的管理学，它的现状是尴尬的。</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研究生阶段从社会学转到管理学后，做学生、做助研、做老师，</w:t>
      </w:r>
      <w:proofErr w:type="gramStart"/>
      <w:r w:rsidRPr="00EC1353">
        <w:rPr>
          <w:rFonts w:ascii="宋体" w:eastAsia="宋体" w:hAnsi="宋体" w:cs="宋体"/>
          <w:kern w:val="0"/>
          <w:sz w:val="24"/>
          <w:szCs w:val="24"/>
        </w:rPr>
        <w:t>侵染</w:t>
      </w:r>
      <w:proofErr w:type="gramEnd"/>
      <w:r w:rsidRPr="00EC1353">
        <w:rPr>
          <w:rFonts w:ascii="宋体" w:eastAsia="宋体" w:hAnsi="宋体" w:cs="宋体"/>
          <w:kern w:val="0"/>
          <w:sz w:val="24"/>
          <w:szCs w:val="24"/>
        </w:rPr>
        <w:t>在商学院和管理学领域已经十多年了，我想自己有一些经验，来谈谈管理学的尴尬。</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管理学的尴尬，表现在两个方面。</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i/>
          <w:iCs/>
          <w:kern w:val="0"/>
          <w:sz w:val="24"/>
          <w:szCs w:val="24"/>
        </w:rPr>
        <w:t>01</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第一方面体现在</w:t>
      </w:r>
      <w:r w:rsidRPr="00EC1353">
        <w:rPr>
          <w:rFonts w:ascii="宋体" w:eastAsia="宋体" w:hAnsi="宋体" w:cs="宋体"/>
          <w:b/>
          <w:bCs/>
          <w:kern w:val="0"/>
          <w:sz w:val="24"/>
          <w:szCs w:val="24"/>
        </w:rPr>
        <w:t>管理学研究</w:t>
      </w:r>
      <w:r w:rsidRPr="00EC1353">
        <w:rPr>
          <w:rFonts w:ascii="宋体" w:eastAsia="宋体" w:hAnsi="宋体" w:cs="宋体"/>
          <w:kern w:val="0"/>
          <w:sz w:val="24"/>
          <w:szCs w:val="24"/>
        </w:rPr>
        <w:t>。</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虽然管理学研究者竭力模仿自然科学，想要硬起来，但是忘记了自己的“初心”——管理学诞生的目的和存在的“合法性”基础。</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作为管理学模仿对象的</w:t>
      </w:r>
      <w:r w:rsidRPr="00EC1353">
        <w:rPr>
          <w:rFonts w:ascii="宋体" w:eastAsia="宋体" w:hAnsi="宋体" w:cs="宋体"/>
          <w:b/>
          <w:bCs/>
          <w:kern w:val="0"/>
          <w:sz w:val="24"/>
          <w:szCs w:val="24"/>
        </w:rPr>
        <w:t>自然科学和基础学科</w:t>
      </w:r>
      <w:r w:rsidRPr="00EC1353">
        <w:rPr>
          <w:rFonts w:ascii="宋体" w:eastAsia="宋体" w:hAnsi="宋体" w:cs="宋体"/>
          <w:kern w:val="0"/>
          <w:sz w:val="24"/>
          <w:szCs w:val="24"/>
        </w:rPr>
        <w:t>，其学科模式上是和管理学不一样的。</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在物理和经济等院系，顶尖教师除了专注于自己的学科之外，几乎没有什么其他职责。它们不需要培训从业人员或展示其工作的实际用途；他们可以自由地做任何他们选择的研究，并产生后续的、更专注的一代又一代的学者。</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在这种学科模式中，大学的存在主要是为了支持学者的利益。在很大程度上，大学接受了这种安排和它所基于的知识前提 : 即大学通过支持那些打破</w:t>
      </w:r>
      <w:r w:rsidRPr="00EC1353">
        <w:rPr>
          <w:rFonts w:ascii="宋体" w:eastAsia="宋体" w:hAnsi="宋体" w:cs="宋体"/>
          <w:b/>
          <w:bCs/>
          <w:kern w:val="0"/>
          <w:sz w:val="24"/>
          <w:szCs w:val="24"/>
        </w:rPr>
        <w:t>知识边界的科学家</w:t>
      </w:r>
      <w:r w:rsidRPr="00EC1353">
        <w:rPr>
          <w:rFonts w:ascii="宋体" w:eastAsia="宋体" w:hAnsi="宋体" w:cs="宋体"/>
          <w:kern w:val="0"/>
          <w:sz w:val="24"/>
          <w:szCs w:val="24"/>
        </w:rPr>
        <w:t>来帮助社会进步。</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它们把现实意义留给了其他人。</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这在法学院和医学院是非常不同的，两者不仅仅是象牙塔实验室的真理探索，而是故意与外界接触。法学院希望教师成为一流的学者，这样的一流，体现在研究成果对实践的影响和指导上，发表在法律评论上的文章经常在审判中被引用。</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但这些机构也重视教授的教学能力。同样，医学院进行先进的生物研究，但大多数教师也是执业医生，进行临床实践。</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教授管理、指导实践的商学院，本应该学习法学院和医学院的模式，但是为什么商学院采用物理学家和经济学家的科学模式，而不是医生和律师的专业模式?</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因为管理学教授们喜欢这样的现状。</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就像前面所述，这种模式为管理学者做的研究提供了科学上的尊重，并消除了商学院教授曾经背负的</w:t>
      </w:r>
      <w:r w:rsidRPr="00EC1353">
        <w:rPr>
          <w:rFonts w:ascii="宋体" w:eastAsia="宋体" w:hAnsi="宋体" w:cs="宋体"/>
          <w:b/>
          <w:bCs/>
          <w:kern w:val="0"/>
          <w:sz w:val="24"/>
          <w:szCs w:val="24"/>
        </w:rPr>
        <w:t>职业耻辱</w:t>
      </w:r>
      <w:r w:rsidRPr="00EC1353">
        <w:rPr>
          <w:rFonts w:ascii="宋体" w:eastAsia="宋体" w:hAnsi="宋体" w:cs="宋体"/>
          <w:kern w:val="0"/>
          <w:sz w:val="24"/>
          <w:szCs w:val="24"/>
        </w:rPr>
        <w:t>。简而言之，这种模式满足了教授的学术自尊心：看，我做的是“科学研究”。</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 科学 ”，赋予研究者自豪荣光。</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而且，象牙塔的研究模式使研究变得更容易单纯——尽管自然科学范式研究需要相当多的统计或实验设计技能，但它们需要对复杂的社会和人为因素很少深入了解，而且在该领域发现管理者面临的实际问题的时间也很少。</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目前的模式标准下，管理学学者不必像泰勒、法约尔那样扎根工厂管理实践，也不必像医学院教授那样接触病患、积累临床诊断实践。</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管理学研究者不用去公司观察、更不用去参与管理创业实践，</w:t>
      </w:r>
      <w:r w:rsidRPr="00EC1353">
        <w:rPr>
          <w:rFonts w:ascii="宋体" w:eastAsia="宋体" w:hAnsi="宋体" w:cs="宋体"/>
          <w:b/>
          <w:bCs/>
          <w:kern w:val="0"/>
          <w:sz w:val="24"/>
          <w:szCs w:val="24"/>
        </w:rPr>
        <w:t>在</w:t>
      </w:r>
      <w:proofErr w:type="gramStart"/>
      <w:r w:rsidRPr="00EC1353">
        <w:rPr>
          <w:rFonts w:ascii="宋体" w:eastAsia="宋体" w:hAnsi="宋体" w:cs="宋体"/>
          <w:b/>
          <w:bCs/>
          <w:kern w:val="0"/>
          <w:sz w:val="24"/>
          <w:szCs w:val="24"/>
        </w:rPr>
        <w:t>电脑前里读读</w:t>
      </w:r>
      <w:proofErr w:type="gramEnd"/>
      <w:r w:rsidRPr="00EC1353">
        <w:rPr>
          <w:rFonts w:ascii="宋体" w:eastAsia="宋体" w:hAnsi="宋体" w:cs="宋体"/>
          <w:b/>
          <w:bCs/>
          <w:kern w:val="0"/>
          <w:sz w:val="24"/>
          <w:szCs w:val="24"/>
        </w:rPr>
        <w:t>文献、收收问卷、跑跑软件，用学者洞见和科学想象力，构建</w:t>
      </w:r>
      <w:proofErr w:type="gramStart"/>
      <w:r w:rsidRPr="00EC1353">
        <w:rPr>
          <w:rFonts w:ascii="宋体" w:eastAsia="宋体" w:hAnsi="宋体" w:cs="宋体"/>
          <w:b/>
          <w:bCs/>
          <w:kern w:val="0"/>
          <w:sz w:val="24"/>
          <w:szCs w:val="24"/>
        </w:rPr>
        <w:t>篇篇研究</w:t>
      </w:r>
      <w:proofErr w:type="gramEnd"/>
      <w:r w:rsidRPr="00EC1353">
        <w:rPr>
          <w:rFonts w:ascii="宋体" w:eastAsia="宋体" w:hAnsi="宋体" w:cs="宋体"/>
          <w:b/>
          <w:bCs/>
          <w:kern w:val="0"/>
          <w:sz w:val="24"/>
          <w:szCs w:val="24"/>
        </w:rPr>
        <w:t>发现。这给人一种高高在上的智慧优越感。</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 </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实践导向的学科做成了高雅的闭门造车和语言数字游戏。研究成果在理论层面非常优秀而精致，但由于其中很少有建立在实际商业实践基础上，与实践者的关系也越来越小，对实践的指导和影响力几乎为零。</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比如，使用科学方法的商学院教授通常从数据开始，使用回归分析等工具来检验理论假设。</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研究者没有进入商业世界的真实情景，而是建立模拟实验 (例如，假想的研发项目组合)，以观察人们在相当于实验室实验的情况下可能会如何表现。在某些情况下，这些方法是有用的、必要的和有启发性的。但由于它们与实际操作保持一定的距离，研究往往无法反映实际生活中的业务运作方式。</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自说自话的研究，不接触管理实践的管理学者，让管理实践者越来越不待见管理学研究，两者沟通越来越像鸡同鸭讲，这真的很尴尬。</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i/>
          <w:iCs/>
          <w:kern w:val="0"/>
          <w:sz w:val="24"/>
          <w:szCs w:val="24"/>
        </w:rPr>
        <w:t>02</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第二个尴尬，体现在</w:t>
      </w:r>
      <w:r w:rsidRPr="00EC1353">
        <w:rPr>
          <w:rFonts w:ascii="宋体" w:eastAsia="宋体" w:hAnsi="宋体" w:cs="宋体"/>
          <w:b/>
          <w:bCs/>
          <w:kern w:val="0"/>
          <w:sz w:val="24"/>
          <w:szCs w:val="24"/>
        </w:rPr>
        <w:t>管理学教育</w:t>
      </w:r>
      <w:r w:rsidRPr="00EC1353">
        <w:rPr>
          <w:rFonts w:ascii="宋体" w:eastAsia="宋体" w:hAnsi="宋体" w:cs="宋体"/>
          <w:kern w:val="0"/>
          <w:sz w:val="24"/>
          <w:szCs w:val="24"/>
        </w:rPr>
        <w:t>。</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 </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教学的知识可以大致分为两种：</w:t>
      </w:r>
      <w:r w:rsidRPr="00EC1353">
        <w:rPr>
          <w:rFonts w:ascii="宋体" w:eastAsia="宋体" w:hAnsi="宋体" w:cs="宋体"/>
          <w:b/>
          <w:bCs/>
          <w:kern w:val="0"/>
          <w:sz w:val="24"/>
          <w:szCs w:val="24"/>
        </w:rPr>
        <w:t>显性的理论知识</w:t>
      </w:r>
      <w:r w:rsidRPr="00EC1353">
        <w:rPr>
          <w:rFonts w:ascii="宋体" w:eastAsia="宋体" w:hAnsi="宋体" w:cs="宋体"/>
          <w:kern w:val="0"/>
          <w:sz w:val="24"/>
          <w:szCs w:val="24"/>
        </w:rPr>
        <w:t>（explicit knowledge），</w:t>
      </w:r>
      <w:r w:rsidRPr="00EC1353">
        <w:rPr>
          <w:rFonts w:ascii="宋体" w:eastAsia="宋体" w:hAnsi="宋体" w:cs="宋体"/>
          <w:b/>
          <w:bCs/>
          <w:kern w:val="0"/>
          <w:sz w:val="24"/>
          <w:szCs w:val="24"/>
        </w:rPr>
        <w:t>隐性的实践知识</w:t>
      </w:r>
      <w:r w:rsidRPr="00EC1353">
        <w:rPr>
          <w:rFonts w:ascii="宋体" w:eastAsia="宋体" w:hAnsi="宋体" w:cs="宋体"/>
          <w:kern w:val="0"/>
          <w:sz w:val="24"/>
          <w:szCs w:val="24"/>
        </w:rPr>
        <w:t>（tacit knowledge）。</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前者是易于表达和传递的，通过文字数字的符号可以学习到；</w:t>
      </w:r>
      <w:proofErr w:type="gramStart"/>
      <w:r w:rsidRPr="00EC1353">
        <w:rPr>
          <w:rFonts w:ascii="宋体" w:eastAsia="宋体" w:hAnsi="宋体" w:cs="宋体"/>
          <w:b/>
          <w:bCs/>
          <w:kern w:val="0"/>
          <w:sz w:val="24"/>
          <w:szCs w:val="24"/>
        </w:rPr>
        <w:t>后者是默会</w:t>
      </w:r>
      <w:proofErr w:type="gramEnd"/>
      <w:r w:rsidRPr="00EC1353">
        <w:rPr>
          <w:rFonts w:ascii="宋体" w:eastAsia="宋体" w:hAnsi="宋体" w:cs="宋体"/>
          <w:b/>
          <w:bCs/>
          <w:kern w:val="0"/>
          <w:sz w:val="24"/>
          <w:szCs w:val="24"/>
        </w:rPr>
        <w:t>的、难以表达传递的，需要基于情境实践习得，比如游泳、足球、沟通、指挥打仗、组织管理、创新创业等等。</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在医学院学习医学，学生必须在临床实践中成长；在法学院学习，需要在律所实习才能够获得从业资格；</w:t>
      </w:r>
      <w:proofErr w:type="gramStart"/>
      <w:r w:rsidRPr="00EC1353">
        <w:rPr>
          <w:rFonts w:ascii="宋体" w:eastAsia="宋体" w:hAnsi="宋体" w:cs="宋体"/>
          <w:kern w:val="0"/>
          <w:sz w:val="24"/>
          <w:szCs w:val="24"/>
        </w:rPr>
        <w:t>在蓝翔技校</w:t>
      </w:r>
      <w:proofErr w:type="gramEnd"/>
      <w:r w:rsidRPr="00EC1353">
        <w:rPr>
          <w:rFonts w:ascii="宋体" w:eastAsia="宋体" w:hAnsi="宋体" w:cs="宋体"/>
          <w:kern w:val="0"/>
          <w:sz w:val="24"/>
          <w:szCs w:val="24"/>
        </w:rPr>
        <w:t>，学员必须要学会开挖掘机才可毕业。</w:t>
      </w:r>
      <w:r w:rsidRPr="00EC1353">
        <w:rPr>
          <w:rFonts w:ascii="宋体" w:eastAsia="宋体" w:hAnsi="宋体" w:cs="宋体"/>
          <w:b/>
          <w:bCs/>
          <w:kern w:val="0"/>
          <w:sz w:val="24"/>
          <w:szCs w:val="24"/>
        </w:rPr>
        <w:t>而在商学院学习管理学，毕业生不一定习得管理能力，也就是很难学习到实践知识。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首先是因为上文所述——老师都不去接近实践，终日“</w:t>
      </w:r>
      <w:r w:rsidRPr="00EC1353">
        <w:rPr>
          <w:rFonts w:ascii="宋体" w:eastAsia="宋体" w:hAnsi="宋体" w:cs="宋体"/>
          <w:b/>
          <w:bCs/>
          <w:kern w:val="0"/>
          <w:sz w:val="24"/>
          <w:szCs w:val="24"/>
        </w:rPr>
        <w:t>纸上谈兵、闭门造车”</w:t>
      </w:r>
      <w:r w:rsidRPr="00EC1353">
        <w:rPr>
          <w:rFonts w:ascii="宋体" w:eastAsia="宋体" w:hAnsi="宋体" w:cs="宋体"/>
          <w:kern w:val="0"/>
          <w:sz w:val="24"/>
          <w:szCs w:val="24"/>
        </w:rPr>
        <w:t>，怎么能教别人？古人语：纸上得来终觉浅，绝知此事要躬行。毛主席说，没有调查，就没有发言权。</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另外，显性知识的灌输，尤其是中国的科班教育，对管理学学习者习得实践知识起的是副作用。</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做企业海归</w:t>
      </w:r>
      <w:proofErr w:type="gramStart"/>
      <w:r w:rsidRPr="00EC1353">
        <w:rPr>
          <w:rFonts w:ascii="宋体" w:eastAsia="宋体" w:hAnsi="宋体" w:cs="宋体"/>
          <w:kern w:val="0"/>
          <w:sz w:val="24"/>
          <w:szCs w:val="24"/>
        </w:rPr>
        <w:t>做不过</w:t>
      </w:r>
      <w:proofErr w:type="gramEnd"/>
      <w:r w:rsidRPr="00EC1353">
        <w:rPr>
          <w:rFonts w:ascii="宋体" w:eastAsia="宋体" w:hAnsi="宋体" w:cs="宋体"/>
          <w:kern w:val="0"/>
          <w:sz w:val="24"/>
          <w:szCs w:val="24"/>
        </w:rPr>
        <w:t>农民，哈佛博士</w:t>
      </w:r>
      <w:proofErr w:type="gramStart"/>
      <w:r w:rsidRPr="00EC1353">
        <w:rPr>
          <w:rFonts w:ascii="宋体" w:eastAsia="宋体" w:hAnsi="宋体" w:cs="宋体"/>
          <w:kern w:val="0"/>
          <w:sz w:val="24"/>
          <w:szCs w:val="24"/>
        </w:rPr>
        <w:t>做不过</w:t>
      </w:r>
      <w:proofErr w:type="gramEnd"/>
      <w:r w:rsidRPr="00EC1353">
        <w:rPr>
          <w:rFonts w:ascii="宋体" w:eastAsia="宋体" w:hAnsi="宋体" w:cs="宋体"/>
          <w:kern w:val="0"/>
          <w:sz w:val="24"/>
          <w:szCs w:val="24"/>
        </w:rPr>
        <w:t>温州小学毕业生，背后的逻辑是因为小学毕业生不会被教条所迷惑，不会被那些自带光环的英文名字所迷惑；他就从小生活在一个蜘蛛网一样的因果关系里，15岁就跟舅舅开始卖袜子，知道什么因果关系是最重要的因果关系，什么自变量一调，70%，80%问题就能解决。</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大学毕业的，</w:t>
      </w:r>
      <w:proofErr w:type="gramStart"/>
      <w:r w:rsidRPr="00EC1353">
        <w:rPr>
          <w:rFonts w:ascii="宋体" w:eastAsia="宋体" w:hAnsi="宋体" w:cs="宋体"/>
          <w:kern w:val="0"/>
          <w:sz w:val="24"/>
          <w:szCs w:val="24"/>
        </w:rPr>
        <w:t>好大学</w:t>
      </w:r>
      <w:proofErr w:type="gramEnd"/>
      <w:r w:rsidRPr="00EC1353">
        <w:rPr>
          <w:rFonts w:ascii="宋体" w:eastAsia="宋体" w:hAnsi="宋体" w:cs="宋体"/>
          <w:kern w:val="0"/>
          <w:sz w:val="24"/>
          <w:szCs w:val="24"/>
        </w:rPr>
        <w:t>毕业的，往往这方面能力还不如人家，实践能力还没来得及成长，就被知识的沉重负担压得像个套中人，何谈创新创业管理？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color w:val="2E3192"/>
          <w:kern w:val="0"/>
          <w:sz w:val="24"/>
          <w:szCs w:val="24"/>
        </w:rPr>
        <w:t>也就是，管理理论知识和管理实践知识之间，隔了一个太平洋。</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 </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肖老师常提到的一个例子来说明这个差异，我很喜欢，就是诸葛亮挥泪斩马谡的故事。诸葛亮北伐从这边打过去，但是街亭要守住，不然敌军会把后院端了。诸葛亮左右看，没有合适的人，派了主动请缨的马谡去守街亭。</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到了街亭，来到一个五路当口，副将王平说，我们就在这里安营扎寨，是不是就可以完成丞相的任务。但是马谡说，旁边有一座山，山上树木茂盛，我们为什么不在这个山上安营扎寨呢？王平说，敌人如果把水源断了，我们岂不就完蛋了吗？</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马谡熟读兵书，深谙理论知识，他说《孙子兵法》上写了，“置之死地而后生”。他敢断我水源，我以一当十，奋勇杀敌。最后结果是：失街亭，空城计，斩马谡。</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马谡是个纸上谈兵的教条书呆子我们都知道，但是他说的“置之死地而后生”难道没有道理吗？</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著名的“破釜沉舟”，是在马谡之前发生的事情。秦末，六国反抗暴秦，秦国20万王离的军队包围</w:t>
      </w:r>
      <w:proofErr w:type="gramStart"/>
      <w:r w:rsidRPr="00EC1353">
        <w:rPr>
          <w:rFonts w:ascii="宋体" w:eastAsia="宋体" w:hAnsi="宋体" w:cs="宋体"/>
          <w:kern w:val="0"/>
          <w:sz w:val="24"/>
          <w:szCs w:val="24"/>
        </w:rPr>
        <w:t>钜</w:t>
      </w:r>
      <w:proofErr w:type="gramEnd"/>
      <w:r w:rsidRPr="00EC1353">
        <w:rPr>
          <w:rFonts w:ascii="宋体" w:eastAsia="宋体" w:hAnsi="宋体" w:cs="宋体"/>
          <w:kern w:val="0"/>
          <w:sz w:val="24"/>
          <w:szCs w:val="24"/>
        </w:rPr>
        <w:t>鹿，</w:t>
      </w:r>
      <w:proofErr w:type="gramStart"/>
      <w:r w:rsidRPr="00EC1353">
        <w:rPr>
          <w:rFonts w:ascii="宋体" w:eastAsia="宋体" w:hAnsi="宋体" w:cs="宋体"/>
          <w:kern w:val="0"/>
          <w:sz w:val="24"/>
          <w:szCs w:val="24"/>
        </w:rPr>
        <w:t>这边还有</w:t>
      </w:r>
      <w:proofErr w:type="gramEnd"/>
      <w:r w:rsidRPr="00EC1353">
        <w:rPr>
          <w:rFonts w:ascii="宋体" w:eastAsia="宋体" w:hAnsi="宋体" w:cs="宋体"/>
          <w:kern w:val="0"/>
          <w:sz w:val="24"/>
          <w:szCs w:val="24"/>
        </w:rPr>
        <w:t>20万章</w:t>
      </w:r>
      <w:proofErr w:type="gramStart"/>
      <w:r w:rsidRPr="00EC1353">
        <w:rPr>
          <w:rFonts w:ascii="宋体" w:eastAsia="宋体" w:hAnsi="宋体" w:cs="宋体"/>
          <w:kern w:val="0"/>
          <w:sz w:val="24"/>
          <w:szCs w:val="24"/>
        </w:rPr>
        <w:t>邯</w:t>
      </w:r>
      <w:proofErr w:type="gramEnd"/>
      <w:r w:rsidRPr="00EC1353">
        <w:rPr>
          <w:rFonts w:ascii="宋体" w:eastAsia="宋体" w:hAnsi="宋体" w:cs="宋体"/>
          <w:kern w:val="0"/>
          <w:sz w:val="24"/>
          <w:szCs w:val="24"/>
        </w:rPr>
        <w:t>的部队策应。燕国的部队不敢动，齐国的部队不敢动，然后楚国派了5万人马到安阳，大将军宋玉犹豫了46天也不敢动。</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项羽先斩后奏，把宋玉给杀了，自命为大将军，然后破釜沉舟，“皆沉船，破</w:t>
      </w:r>
      <w:proofErr w:type="gramStart"/>
      <w:r w:rsidRPr="00EC1353">
        <w:rPr>
          <w:rFonts w:ascii="宋体" w:eastAsia="宋体" w:hAnsi="宋体" w:cs="宋体"/>
          <w:kern w:val="0"/>
          <w:sz w:val="24"/>
          <w:szCs w:val="24"/>
        </w:rPr>
        <w:t>釜甑</w:t>
      </w:r>
      <w:proofErr w:type="gramEnd"/>
      <w:r w:rsidRPr="00EC1353">
        <w:rPr>
          <w:rFonts w:ascii="宋体" w:eastAsia="宋体" w:hAnsi="宋体" w:cs="宋体"/>
          <w:kern w:val="0"/>
          <w:sz w:val="24"/>
          <w:szCs w:val="24"/>
        </w:rPr>
        <w:t>，烧庐舍，持三日粮，以示士卒必死，无一还心”，带着这五万兵马九战九胜，把秦军打得稀里哗啦。</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打败之后，诸国军队就来拜见项羽，跪在地上，膝行而前，一点点往前挪，成就了西楚霸王的威名。</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同样的战术战略选择，为什么对于马谡是自入死地、自取灭亡，对于项羽却又是置之死地而后生呢？什么原因？</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兵书上的抽象理论知识，没有告诉马谡战争实践中太多的动态变化和多维度。比如，战斗力不一样，领导人的威信不一样，战争的性质不一样，敌人不一样，目标不一样，攻守形势不一样。真实中的复杂多变，怎么能用一样的战术战略呢？</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只有在攻的情况下，才有可能靠迅速、出人意料的进攻来制造混乱，然后乱中取胜，才有可能以少胜多，最终拼的就是一个字——快。</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但是这个“疾”，项羽理解的是三天，那在别的情况下，到底是三天、三个小时，还是三十分钟，三分钟？</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这个分寸感，也就是实践知识，全靠指将领自己长期的历练、长期的经验才能把握住，没有任何人能替你做这个决策。</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任正非写的文章中有很多自相矛盾的地方，一边讲“置之死地而后生”，一边“自入绝地，自取灭亡”；这边讲“穷寇勿追，归师勿遏”，这边讲“宜将剩勇追穷寇”；这边讲“坐山观虎斗，渔翁得利”，那边讲“观其坐大，步人后尘”。</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这都是相矛盾的，但是仔细思考，如果抓住了现实情境的使用条件、前提条件和边界条件，矛盾就不矛盾了。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管理学学习者学习的所有的教科书和理论知识，不可能把所有的使用条件都列出来；即使列出几个常用的使用条件，它们的重要性排序也没有；</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再次，纵使抓住了最重要的使用条件，这个使用条件的成熟程度，只能靠学习者长期的实践经验来把握，没有人能够告诉你在新的情境下，这个条件到底是成熟还是不成熟。</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所以明茨伯格说，</w:t>
      </w:r>
      <w:r w:rsidRPr="00EC1353">
        <w:rPr>
          <w:rFonts w:ascii="宋体" w:eastAsia="宋体" w:hAnsi="宋体" w:cs="宋体"/>
          <w:b/>
          <w:bCs/>
          <w:color w:val="2E3192"/>
          <w:kern w:val="0"/>
          <w:sz w:val="24"/>
          <w:szCs w:val="24"/>
        </w:rPr>
        <w:t>管理是科学、艺术、和手艺。</w:t>
      </w:r>
      <w:r w:rsidRPr="00EC1353">
        <w:rPr>
          <w:rFonts w:ascii="宋体" w:eastAsia="宋体" w:hAnsi="宋体" w:cs="宋体"/>
          <w:kern w:val="0"/>
          <w:sz w:val="24"/>
          <w:szCs w:val="24"/>
        </w:rPr>
        <w:t>学习管理，显性的科学理论知识是当前管理学教育的主流，但是真正学好管理，商学院那种硬而冷的教学内容和方式，</w:t>
      </w:r>
      <w:proofErr w:type="gramStart"/>
      <w:r w:rsidRPr="00EC1353">
        <w:rPr>
          <w:rFonts w:ascii="宋体" w:eastAsia="宋体" w:hAnsi="宋体" w:cs="宋体"/>
          <w:kern w:val="0"/>
          <w:sz w:val="24"/>
          <w:szCs w:val="24"/>
        </w:rPr>
        <w:t>是教不会做人</w:t>
      </w:r>
      <w:proofErr w:type="gramEnd"/>
      <w:r w:rsidRPr="00EC1353">
        <w:rPr>
          <w:rFonts w:ascii="宋体" w:eastAsia="宋体" w:hAnsi="宋体" w:cs="宋体"/>
          <w:kern w:val="0"/>
          <w:sz w:val="24"/>
          <w:szCs w:val="24"/>
        </w:rPr>
        <w:t>做事做管理的“艺术”的，艺术上的微妙感觉，非科学所能捕捉。</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商学院的学院式授课，更无法传授手艺所包含的手感、质感、分寸感、节奏、时机、火候、度的把握能力。</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管理学教育，如果没有情景式的、实践内容的学习，只是学那些书本上的理论概念和静态的分析框架，就如同缘木求鱼、刻舟求剑，把握不到管理的精髓。</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国内商学院的现实情况是，虽然有一些教学创新（比如案例教学和MBA中咨询实践项目），但是主流依然是讲授显性知识。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更有情景是，把管理做得一塌糊涂的人教别人管理学，毫无开拓精神的人研究创新创业，眼光局促的人谈战略，这就很尴尬了。 </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i/>
          <w:iCs/>
          <w:kern w:val="0"/>
          <w:sz w:val="24"/>
          <w:szCs w:val="24"/>
        </w:rPr>
        <w:t>03</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向前看：</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目前，管理学学者的研究偏重于研究自然界一样的范式来探索社会中人的行为，轻视实践性研究和职业培养的目的。</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但是，商业活动公司管理——本质上是一种人类活动，在这种活动中，用杂乱、不完整和不连贯的数据做出判断——统计和方法论的魔力可能是盲目的，而不是清晰的。</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想想经理人面临的一些最困难的问题：名人文化如何影响领导力？CEO应该如何获得报酬？如何设计全球业务、使其既有效又公平？除了创造股东价值，公司的目的是什么？</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这样广泛、多方面的问题不容易进行科学实验或验证。真实的管理在情境中，充满了主观判断和人的自主意志。</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管理学本是一门应用学科——应用不同其它学科的洞见知识，来指导推动实践。</w:t>
      </w:r>
      <w:r w:rsidRPr="00EC1353">
        <w:rPr>
          <w:rFonts w:ascii="宋体" w:eastAsia="宋体" w:hAnsi="宋体" w:cs="宋体"/>
          <w:kern w:val="0"/>
          <w:sz w:val="24"/>
          <w:szCs w:val="24"/>
        </w:rPr>
        <w:t>跨学科的研究探索应该是一种常态，而不是构建起管理学领域深战壕和高围墙，怀着一种“物理嫉妒”、关起门来自说自话、夜郎自大。</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和医学、法学一样，应用学科有自己的价值和意义，为什么不自信，一定要学自然科学、把自己抽离得和实践领域格格不入？</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管理学的诞生，来自管理实践，目的是去指导推动实践。管理学的改变，需要“牢记初心，不忘使命”。</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研究者看重抽象又抽象的理论研究和学科地位，学习者总是希望学到实践</w:t>
      </w:r>
      <w:proofErr w:type="gramStart"/>
      <w:r w:rsidRPr="00EC1353">
        <w:rPr>
          <w:rFonts w:ascii="宋体" w:eastAsia="宋体" w:hAnsi="宋体" w:cs="宋体"/>
          <w:kern w:val="0"/>
          <w:sz w:val="24"/>
          <w:szCs w:val="24"/>
        </w:rPr>
        <w:t>有益指导</w:t>
      </w:r>
      <w:proofErr w:type="gramEnd"/>
      <w:r w:rsidRPr="00EC1353">
        <w:rPr>
          <w:rFonts w:ascii="宋体" w:eastAsia="宋体" w:hAnsi="宋体" w:cs="宋体"/>
          <w:kern w:val="0"/>
          <w:sz w:val="24"/>
          <w:szCs w:val="24"/>
        </w:rPr>
        <w:t>具体行为判断的“干货”教育。两种截然不同的逻辑，让管理学变得撕裂而尴尬。很难想象，医学院的教授是没有临床经验的医生，而没有管理经验和商业实践的教授，可以心安理得地教人管理。</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当然，这篇文章不是在抨击研究范式的实证研究。管理学非常需要学院</w:t>
      </w:r>
      <w:proofErr w:type="gramStart"/>
      <w:r w:rsidRPr="00EC1353">
        <w:rPr>
          <w:rFonts w:ascii="宋体" w:eastAsia="宋体" w:hAnsi="宋体" w:cs="宋体"/>
          <w:kern w:val="0"/>
          <w:sz w:val="24"/>
          <w:szCs w:val="24"/>
        </w:rPr>
        <w:t>派那种</w:t>
      </w:r>
      <w:proofErr w:type="gramEnd"/>
      <w:r w:rsidRPr="00EC1353">
        <w:rPr>
          <w:rFonts w:ascii="宋体" w:eastAsia="宋体" w:hAnsi="宋体" w:cs="宋体"/>
          <w:kern w:val="0"/>
          <w:sz w:val="24"/>
          <w:szCs w:val="24"/>
        </w:rPr>
        <w:t>科学探索方法，应用实证研究的工具发现现象背后普遍的规律；但是，并不是说它应该变成唯一主流、摒弃实践的理由。</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目前，</w:t>
      </w:r>
      <w:r w:rsidRPr="00EC1353">
        <w:rPr>
          <w:rFonts w:ascii="宋体" w:eastAsia="宋体" w:hAnsi="宋体" w:cs="宋体"/>
          <w:b/>
          <w:bCs/>
          <w:kern w:val="0"/>
          <w:sz w:val="24"/>
          <w:szCs w:val="24"/>
        </w:rPr>
        <w:t>管理学在西方商学院较为成熟的学术评价体系中，已经划分为三个不同界面：学院派的实证研究理论验证（实证研究者）；实践派的基于案例实践进行理论构建（案例研究者）；行动派的参与管理（管理咨询）。</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 </w:t>
      </w: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案例研究关注情景、提炼经验、构建新的理论视角；实证研究用严谨科学方法验证理论，推动学科的学术话语权；管理咨询者传播理论洞见，提高管理学影响力和可见性，搭建沟通桥梁。三者彼此需要。</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b/>
          <w:bCs/>
          <w:kern w:val="0"/>
          <w:sz w:val="24"/>
          <w:szCs w:val="24"/>
        </w:rPr>
        <w:t>“君子周而不比，小人比而不周”；“君子和而不同，小人同而不和”。如果不同界面的管理学者“各美其美,美人之美,美美与共”，而不是用自己熟悉的认知标准构建学阀霸权，整个管理学的发展，或许会多一些希望，少一些尴尬。</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kern w:val="0"/>
          <w:sz w:val="24"/>
          <w:szCs w:val="24"/>
        </w:rPr>
        <w:t>最后，引用几位大师的话，与管理学学人共勉。</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i/>
          <w:iCs/>
          <w:kern w:val="0"/>
          <w:sz w:val="24"/>
          <w:szCs w:val="24"/>
        </w:rPr>
        <w:t>“管理是一门学科，这首先意味着，管理人员付诸实践的是管理学而不是经济学，不是计量方法，不是行为科学。无论是经济学、计量方法还是行为科学都只是管理人员的工具。但是，管理人员付诸实践的并不是经济学，正好像一个医生付诸实践的并不是验血一样。管理人员付诸实践的并不是行为科学，正好像一位生物学家付诸实践的不是显微镜那样。管理人员付诸实践的并不是计量方法，正好像一位律师付诸实践的并不是判例那样。管理人员付诸实践的是管理学。”</w:t>
      </w:r>
    </w:p>
    <w:p w:rsidR="00EC1353" w:rsidRPr="00EC1353" w:rsidRDefault="00EC1353" w:rsidP="00EC1353">
      <w:pPr>
        <w:widowControl/>
        <w:jc w:val="right"/>
        <w:rPr>
          <w:rFonts w:ascii="宋体" w:eastAsia="宋体" w:hAnsi="宋体" w:cs="宋体"/>
          <w:kern w:val="0"/>
          <w:sz w:val="24"/>
          <w:szCs w:val="24"/>
        </w:rPr>
      </w:pPr>
      <w:r w:rsidRPr="00EC1353">
        <w:rPr>
          <w:rFonts w:ascii="宋体" w:eastAsia="宋体" w:hAnsi="宋体" w:cs="宋体"/>
          <w:kern w:val="0"/>
          <w:sz w:val="24"/>
          <w:szCs w:val="24"/>
        </w:rPr>
        <w:t>——管理大师 彼得德鲁克 </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i/>
          <w:iCs/>
          <w:kern w:val="0"/>
          <w:sz w:val="24"/>
          <w:szCs w:val="24"/>
        </w:rPr>
        <w:t>“管理是对科学的应用，管理者们要利用他们各门学科得到的知识。但管理更是艺术，其基础是洞见、远见、直觉。更重要的是，管理是手艺，意味着实践经验——即从干中学的重要性。”</w:t>
      </w:r>
    </w:p>
    <w:p w:rsidR="00EC1353" w:rsidRPr="00EC1353" w:rsidRDefault="00EC1353" w:rsidP="00EC1353">
      <w:pPr>
        <w:widowControl/>
        <w:jc w:val="right"/>
        <w:rPr>
          <w:rFonts w:ascii="宋体" w:eastAsia="宋体" w:hAnsi="宋体" w:cs="宋体"/>
          <w:kern w:val="0"/>
          <w:sz w:val="24"/>
          <w:szCs w:val="24"/>
        </w:rPr>
      </w:pPr>
      <w:r w:rsidRPr="00EC1353">
        <w:rPr>
          <w:rFonts w:ascii="宋体" w:eastAsia="宋体" w:hAnsi="宋体" w:cs="宋体"/>
          <w:kern w:val="0"/>
          <w:sz w:val="24"/>
          <w:szCs w:val="24"/>
        </w:rPr>
        <w:t xml:space="preserve">　　 ——管理学大师 亨利明</w:t>
      </w:r>
      <w:proofErr w:type="gramStart"/>
      <w:r w:rsidRPr="00EC1353">
        <w:rPr>
          <w:rFonts w:ascii="宋体" w:eastAsia="宋体" w:hAnsi="宋体" w:cs="宋体"/>
          <w:kern w:val="0"/>
          <w:sz w:val="24"/>
          <w:szCs w:val="24"/>
        </w:rPr>
        <w:t>茨</w:t>
      </w:r>
      <w:proofErr w:type="gramEnd"/>
      <w:r w:rsidRPr="00EC1353">
        <w:rPr>
          <w:rFonts w:ascii="宋体" w:eastAsia="宋体" w:hAnsi="宋体" w:cs="宋体"/>
          <w:kern w:val="0"/>
          <w:sz w:val="24"/>
          <w:szCs w:val="24"/>
        </w:rPr>
        <w:t>伯格</w:t>
      </w:r>
    </w:p>
    <w:p w:rsidR="00EC1353" w:rsidRPr="00EC1353" w:rsidRDefault="00EC1353" w:rsidP="00EC1353">
      <w:pPr>
        <w:widowControl/>
        <w:jc w:val="left"/>
        <w:rPr>
          <w:rFonts w:ascii="宋体" w:eastAsia="宋体" w:hAnsi="宋体" w:cs="宋体"/>
          <w:kern w:val="0"/>
          <w:sz w:val="24"/>
          <w:szCs w:val="24"/>
        </w:rPr>
      </w:pPr>
    </w:p>
    <w:p w:rsidR="00EC1353" w:rsidRPr="00EC1353" w:rsidRDefault="00EC1353" w:rsidP="00EC1353">
      <w:pPr>
        <w:widowControl/>
        <w:jc w:val="left"/>
        <w:rPr>
          <w:rFonts w:ascii="宋体" w:eastAsia="宋体" w:hAnsi="宋体" w:cs="宋体"/>
          <w:kern w:val="0"/>
          <w:sz w:val="24"/>
          <w:szCs w:val="24"/>
        </w:rPr>
      </w:pPr>
      <w:r w:rsidRPr="00EC1353">
        <w:rPr>
          <w:rFonts w:ascii="宋体" w:eastAsia="宋体" w:hAnsi="宋体" w:cs="宋体"/>
          <w:i/>
          <w:iCs/>
          <w:kern w:val="0"/>
          <w:sz w:val="24"/>
          <w:szCs w:val="24"/>
        </w:rPr>
        <w:t>“管理学教育的目的，不是教授真理，而是让人成长面对新情况、解决新问题的能力。”</w:t>
      </w:r>
    </w:p>
    <w:p w:rsidR="00EC1353" w:rsidRPr="00EC1353" w:rsidRDefault="00EC1353" w:rsidP="00EC1353">
      <w:pPr>
        <w:widowControl/>
        <w:jc w:val="right"/>
        <w:rPr>
          <w:rFonts w:ascii="宋体" w:eastAsia="宋体" w:hAnsi="宋体" w:cs="宋体"/>
          <w:kern w:val="0"/>
          <w:sz w:val="24"/>
          <w:szCs w:val="24"/>
        </w:rPr>
      </w:pPr>
      <w:r w:rsidRPr="00EC1353">
        <w:rPr>
          <w:rFonts w:ascii="宋体" w:eastAsia="宋体" w:hAnsi="宋体" w:cs="宋体"/>
          <w:kern w:val="0"/>
          <w:sz w:val="24"/>
          <w:szCs w:val="24"/>
        </w:rPr>
        <w:t>——哈佛商学院创始人 约翰道尔</w:t>
      </w:r>
    </w:p>
    <w:p w:rsidR="00EC1353" w:rsidRPr="00EC1353" w:rsidRDefault="00EC1353" w:rsidP="00EC1353">
      <w:pPr>
        <w:pStyle w:val="2"/>
        <w:shd w:val="clear" w:color="auto" w:fill="FFFFFF"/>
        <w:spacing w:before="0" w:beforeAutospacing="0" w:after="210" w:afterAutospacing="0"/>
        <w:rPr>
          <w:rFonts w:ascii="Microsoft YaHei UI" w:eastAsia="Microsoft YaHei UI" w:hAnsi="Microsoft YaHei UI"/>
          <w:b w:val="0"/>
          <w:bCs w:val="0"/>
          <w:color w:val="333333"/>
          <w:spacing w:val="8"/>
          <w:sz w:val="33"/>
          <w:szCs w:val="33"/>
        </w:rPr>
      </w:pPr>
    </w:p>
    <w:p w:rsidR="00EC1353" w:rsidRPr="00345024" w:rsidRDefault="00EC1353" w:rsidP="00EC1353">
      <w:pPr>
        <w:widowControl/>
        <w:spacing w:before="100" w:beforeAutospacing="1" w:after="100" w:afterAutospacing="1" w:line="384" w:lineRule="atLeast"/>
        <w:rPr>
          <w:rFonts w:ascii="黑体" w:eastAsia="黑体" w:hAnsi="宋体" w:cs="宋体"/>
          <w:b/>
          <w:color w:val="4472C4" w:themeColor="accent1"/>
          <w:kern w:val="0"/>
          <w:sz w:val="36"/>
          <w:szCs w:val="36"/>
        </w:rPr>
      </w:pPr>
      <w:r w:rsidRPr="00645A39">
        <w:rPr>
          <w:rFonts w:ascii="黑体" w:eastAsia="黑体" w:hAnsi="宋体" w:cs="宋体"/>
          <w:noProof/>
          <w:color w:val="FF0000"/>
          <w:kern w:val="0"/>
          <w:sz w:val="72"/>
        </w:rPr>
        <w:lastRenderedPageBreak/>
        <mc:AlternateContent>
          <mc:Choice Requires="wps">
            <w:drawing>
              <wp:inline distT="0" distB="0" distL="0" distR="0">
                <wp:extent cx="6001385" cy="1040765"/>
                <wp:effectExtent l="0" t="0" r="6985" b="5080"/>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01385" cy="104076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EC1353" w:rsidRDefault="00EC1353" w:rsidP="00EC1353">
                            <w:pPr>
                              <w:jc w:val="center"/>
                              <w:rPr>
                                <w:kern w:val="0"/>
                                <w:sz w:val="24"/>
                                <w:szCs w:val="24"/>
                              </w:rPr>
                            </w:pPr>
                            <w:r>
                              <w:rPr>
                                <w:rFonts w:ascii="黑体" w:eastAsia="黑体" w:hAnsi="黑体" w:hint="eastAsia"/>
                                <w:color w:val="FF0000"/>
                                <w:sz w:val="72"/>
                                <w:szCs w:val="72"/>
                              </w:rPr>
                              <w:t>全国Mini-MBA职业经理双证班</w:t>
                            </w:r>
                          </w:p>
                          <w:p w:rsidR="00EC1353" w:rsidRDefault="00EC1353" w:rsidP="00EC1353">
                            <w:pPr>
                              <w:jc w:val="center"/>
                            </w:pPr>
                            <w:r>
                              <w:rPr>
                                <w:rFonts w:ascii="黑体" w:eastAsia="黑体" w:hAnsi="黑体" w:hint="eastAsia"/>
                                <w:color w:val="FF0000"/>
                                <w:sz w:val="72"/>
                                <w:szCs w:val="72"/>
                              </w:rPr>
                              <w:t>（25年热招管理培训项目）</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文本框 30" o:spid="_x0000_s1026" type="#_x0000_t202" style="width:472.55pt;height:8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" filled="f" stroked="f">
                <v:stroke joinstyle="round"/>
                <o:lock v:ext="edit" shapetype="t"/>
                <v:textbox style="mso-fit-shape-to-text:t">
                  <w:txbxContent>
                    <w:p w:rsidR="00EC1353" w:rsidRDefault="00EC1353" w:rsidP="00EC1353">
                      <w:pPr>
                        <w:jc w:val="center"/>
                        <w:rPr>
                          <w:kern w:val="0"/>
                          <w:sz w:val="24"/>
                          <w:szCs w:val="24"/>
                        </w:rPr>
                      </w:pPr>
                      <w:r>
                        <w:rPr>
                          <w:rFonts w:ascii="黑体" w:eastAsia="黑体" w:hAnsi="黑体" w:hint="eastAsia"/>
                          <w:color w:val="FF0000"/>
                          <w:sz w:val="72"/>
                          <w:szCs w:val="72"/>
                        </w:rPr>
                        <w:t>全国Mini-MBA职业经理双证班</w:t>
                      </w:r>
                    </w:p>
                    <w:p w:rsidR="00EC1353" w:rsidRDefault="00EC1353" w:rsidP="00EC1353">
                      <w:pPr>
                        <w:jc w:val="center"/>
                      </w:pPr>
                      <w:r>
                        <w:rPr>
                          <w:rFonts w:ascii="黑体" w:eastAsia="黑体" w:hAnsi="黑体" w:hint="eastAsia"/>
                          <w:color w:val="FF0000"/>
                          <w:sz w:val="72"/>
                          <w:szCs w:val="72"/>
                        </w:rPr>
                        <w:t>（25年热招管理培训项目）</w:t>
                      </w:r>
                    </w:p>
                  </w:txbxContent>
                </v:textbox>
                <w10:anchorlock/>
              </v:shape>
            </w:pict>
          </mc:Fallback>
        </mc:AlternateContent>
      </w:r>
      <w:r w:rsidRPr="00E72416">
        <w:rPr>
          <w:rFonts w:ascii="黑体" w:eastAsia="黑体" w:hAnsi="宋体" w:cs="宋体"/>
          <w:noProof/>
          <w:color w:val="FF0000"/>
          <w:kern w:val="0"/>
          <w:sz w:val="72"/>
        </w:rPr>
        <w:drawing>
          <wp:inline distT="0" distB="0" distL="0" distR="0">
            <wp:extent cx="504190" cy="3886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noCrop="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4190" cy="388620"/>
                    </a:xfrm>
                    <a:prstGeom prst="rect">
                      <a:avLst/>
                    </a:prstGeom>
                    <a:noFill/>
                    <a:ln>
                      <a:noFill/>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rsidR="00EC1353" w:rsidRPr="00802C8C" w:rsidRDefault="00EC1353" w:rsidP="00EC1353">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25</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color w:val="000000" w:themeColor="text1"/>
          <w:kern w:val="0"/>
          <w:highlight w:val="cyan"/>
        </w:rPr>
        <w:t xml:space="preserve">+ </w:t>
      </w:r>
      <w:r>
        <w:rPr>
          <w:rFonts w:ascii="宋体" w:hAnsi="宋体" w:cs="宋体" w:hint="eastAsia"/>
          <w:color w:val="000000" w:themeColor="text1"/>
          <w:kern w:val="0"/>
          <w:highlight w:val="cyan"/>
        </w:rPr>
        <w:t>教授互动微信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rsidR="00EC1353" w:rsidRPr="00802C8C" w:rsidRDefault="00EC1353" w:rsidP="00EC1353">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w:t>
      </w:r>
      <w:proofErr w:type="gramStart"/>
      <w:r w:rsidRPr="00802C8C">
        <w:rPr>
          <w:rFonts w:ascii="宋体" w:hAnsi="宋体" w:cs="宋体" w:hint="eastAsia"/>
          <w:color w:val="000000" w:themeColor="text1"/>
          <w:kern w:val="0"/>
          <w:highlight w:val="lightGray"/>
        </w:rPr>
        <w:t>经理双</w:t>
      </w:r>
      <w:proofErr w:type="gramEnd"/>
      <w:r w:rsidRPr="00802C8C">
        <w:rPr>
          <w:rFonts w:ascii="宋体" w:hAnsi="宋体" w:cs="宋体" w:hint="eastAsia"/>
          <w:color w:val="000000" w:themeColor="text1"/>
          <w:kern w:val="0"/>
          <w:highlight w:val="lightGray"/>
        </w:rPr>
        <w:t>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hAnsiTheme="minorEastAsia" w:cs="宋体"/>
          <w:color w:val="000000" w:themeColor="text1"/>
          <w:highlight w:val="lightGray"/>
          <w:lang w:val="zh-CN"/>
        </w:rPr>
        <w:t>13684609885</w:t>
      </w:r>
    </w:p>
    <w:p w:rsidR="00EC1353" w:rsidRPr="00460719" w:rsidRDefault="00EC1353" w:rsidP="00EC1353">
      <w:pPr>
        <w:pStyle w:val="a3"/>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firstRow="0" w:lastRow="0" w:firstColumn="0" w:lastColumn="0" w:noHBand="0" w:noVBand="0"/>
      </w:tblPr>
      <w:tblGrid>
        <w:gridCol w:w="3555"/>
        <w:gridCol w:w="5010"/>
        <w:gridCol w:w="1057"/>
      </w:tblGrid>
      <w:tr w:rsidR="00EC1353" w:rsidRPr="0085011D" w:rsidTr="00772058">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5011D" w:rsidRDefault="00EC1353" w:rsidP="00772058">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5011D" w:rsidRDefault="00EC1353" w:rsidP="00772058">
            <w:pPr>
              <w:widowControl/>
              <w:spacing w:before="100" w:beforeAutospacing="1" w:after="100" w:afterAutospacing="1" w:line="384" w:lineRule="atLeast"/>
              <w:jc w:val="center"/>
              <w:rPr>
                <w:rFonts w:ascii="宋体" w:cs="宋体"/>
                <w:b/>
                <w:kern w:val="0"/>
              </w:rPr>
            </w:pPr>
            <w:proofErr w:type="gramStart"/>
            <w:r w:rsidRPr="0085011D">
              <w:rPr>
                <w:rFonts w:ascii="宋体" w:hAnsi="宋体" w:cs="宋体" w:hint="eastAsia"/>
                <w:b/>
                <w:color w:val="FF0000"/>
                <w:kern w:val="0"/>
              </w:rPr>
              <w:t>颁</w:t>
            </w:r>
            <w:proofErr w:type="gramEnd"/>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5011D" w:rsidRDefault="00EC1353" w:rsidP="00772058">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全国：工商管理</w:t>
            </w:r>
            <w:r>
              <w:rPr>
                <w:rFonts w:ascii="宋体" w:hAnsi="宋体" w:cs="宋体"/>
                <w:color w:val="000000"/>
                <w:kern w:val="0"/>
                <w:sz w:val="18"/>
                <w:szCs w:val="18"/>
              </w:rPr>
              <w:t>MBA</w:t>
            </w:r>
            <w:r>
              <w:rPr>
                <w:rFonts w:ascii="宋体" w:hAnsi="宋体" w:cs="宋体" w:hint="eastAsia"/>
                <w:color w:val="000000"/>
                <w:kern w:val="0"/>
                <w:sz w:val="18"/>
                <w:szCs w:val="18"/>
              </w:rPr>
              <w:t>课程实战班</w:t>
            </w:r>
            <w:r>
              <w:rPr>
                <w:rFonts w:ascii="宋体" w:hAnsi="宋体" w:cs="宋体"/>
                <w:color w:val="000000"/>
                <w:kern w:val="0"/>
                <w:sz w:val="18"/>
                <w:szCs w:val="18"/>
              </w:rPr>
              <w:t>100%</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lastRenderedPageBreak/>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w:t>
            </w:r>
            <w:proofErr w:type="gramStart"/>
            <w:r w:rsidRPr="00802C8C">
              <w:rPr>
                <w:rFonts w:ascii="宋体" w:hAnsi="宋体" w:cs="宋体" w:hint="eastAsia"/>
                <w:kern w:val="0"/>
                <w:sz w:val="18"/>
                <w:szCs w:val="18"/>
              </w:rPr>
              <w:t>师高级</w:t>
            </w:r>
            <w:proofErr w:type="gramEnd"/>
            <w:r w:rsidRPr="00802C8C">
              <w:rPr>
                <w:rFonts w:ascii="宋体" w:hAnsi="宋体" w:cs="宋体" w:hint="eastAsia"/>
                <w:kern w:val="0"/>
                <w:sz w:val="18"/>
                <w:szCs w:val="18"/>
              </w:rPr>
              <w:t>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proofErr w:type="gramStart"/>
            <w:r w:rsidRPr="00802C8C">
              <w:rPr>
                <w:rFonts w:ascii="宋体" w:hAnsi="宋体" w:cs="宋体" w:hint="eastAsia"/>
                <w:color w:val="000000"/>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proofErr w:type="gramStart"/>
            <w:r w:rsidRPr="00802C8C">
              <w:rPr>
                <w:rFonts w:ascii="Verdana" w:hAnsi="Verdana" w:hint="eastAsia"/>
                <w:sz w:val="18"/>
                <w:szCs w:val="18"/>
                <w:shd w:val="clear" w:color="auto" w:fill="FFFFFF"/>
              </w:rPr>
              <w:t>高级六西格玛</w:t>
            </w:r>
            <w:proofErr w:type="gramEnd"/>
            <w:r w:rsidRPr="00802C8C">
              <w:rPr>
                <w:rFonts w:ascii="Verdana" w:hAnsi="Verdana" w:hint="eastAsia"/>
                <w:sz w:val="18"/>
                <w:szCs w:val="18"/>
                <w:shd w:val="clear" w:color="auto" w:fill="FFFFFF"/>
              </w:rPr>
              <w:t>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宋体" w:cs="宋体"/>
                <w:color w:val="000000"/>
                <w:kern w:val="0"/>
                <w:sz w:val="18"/>
                <w:szCs w:val="18"/>
              </w:rPr>
            </w:pPr>
            <w:r w:rsidRPr="00802C8C">
              <w:rPr>
                <w:rFonts w:ascii="Verdana" w:hAnsi="Verdana"/>
                <w:color w:val="444444"/>
                <w:sz w:val="18"/>
                <w:szCs w:val="18"/>
                <w:shd w:val="clear" w:color="auto" w:fill="FFFFFF"/>
              </w:rPr>
              <w:t>1280</w:t>
            </w:r>
            <w:r w:rsidRPr="00802C8C">
              <w:rPr>
                <w:rFonts w:ascii="Verdana" w:hAnsi="Verdana" w:hint="eastAsia"/>
                <w:color w:val="444444"/>
                <w:sz w:val="18"/>
                <w:szCs w:val="18"/>
                <w:shd w:val="clear" w:color="auto" w:fill="FFFFFF"/>
              </w:rPr>
              <w:t>元</w:t>
            </w:r>
          </w:p>
        </w:tc>
      </w:tr>
      <w:tr w:rsidR="00EC1353" w:rsidRPr="00802C8C" w:rsidTr="00772058">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高级企业管理人员课程</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EC1353" w:rsidRPr="0074525C" w:rsidRDefault="00EC1353" w:rsidP="00772058">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学位</w:t>
            </w: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毕业</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EC1353" w:rsidRPr="00802C8C" w:rsidRDefault="00EC1353" w:rsidP="00772058">
            <w:pPr>
              <w:widowControl/>
              <w:spacing w:line="384" w:lineRule="atLeast"/>
              <w:jc w:val="center"/>
              <w:rPr>
                <w:rFonts w:ascii="Verdana" w:hAnsi="Verdana"/>
                <w:color w:val="444444"/>
                <w:sz w:val="18"/>
                <w:szCs w:val="18"/>
                <w:shd w:val="clear" w:color="auto" w:fill="FFFFFF"/>
              </w:rPr>
            </w:pPr>
            <w:r>
              <w:rPr>
                <w:rFonts w:ascii="Verdana" w:hAnsi="Verdana"/>
                <w:color w:val="444444"/>
                <w:sz w:val="18"/>
                <w:szCs w:val="18"/>
                <w:shd w:val="clear" w:color="auto" w:fill="FFFFFF"/>
              </w:rPr>
              <w:t>3580</w:t>
            </w:r>
            <w:r>
              <w:rPr>
                <w:rFonts w:ascii="Verdana" w:hAnsi="Verdana" w:hint="eastAsia"/>
                <w:color w:val="444444"/>
                <w:sz w:val="18"/>
                <w:szCs w:val="18"/>
                <w:shd w:val="clear" w:color="auto" w:fill="FFFFFF"/>
              </w:rPr>
              <w:t>元</w:t>
            </w:r>
          </w:p>
        </w:tc>
      </w:tr>
    </w:tbl>
    <w:p w:rsidR="00EC1353" w:rsidRPr="0047541A" w:rsidRDefault="00EC1353" w:rsidP="00EC1353">
      <w:pPr>
        <w:autoSpaceDE w:val="0"/>
        <w:autoSpaceDN w:val="0"/>
        <w:adjustRightInd w:val="0"/>
        <w:ind w:firstLineChars="200" w:firstLine="420"/>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w:t>
      </w:r>
      <w:r>
        <w:rPr>
          <w:rFonts w:ascii="宋体" w:cs="宋体" w:hint="eastAsia"/>
          <w:bCs/>
          <w:color w:val="000000" w:themeColor="text1"/>
          <w:lang w:val="zh-CN"/>
        </w:rPr>
        <w:t>业教练、企业管理师、培训总监、物流经理、工厂管理</w:t>
      </w:r>
      <w:r w:rsidRPr="00D50AA5">
        <w:rPr>
          <w:rFonts w:ascii="宋体" w:cs="宋体" w:hint="eastAsia"/>
          <w:bCs/>
          <w:color w:val="000000" w:themeColor="text1"/>
          <w:lang w:val="zh-CN"/>
        </w:rPr>
        <w:t>、营销总监、</w:t>
      </w:r>
      <w:r>
        <w:rPr>
          <w:rFonts w:ascii="宋体" w:cs="宋体" w:hint="eastAsia"/>
          <w:bCs/>
          <w:color w:val="000000" w:themeColor="text1"/>
          <w:lang w:val="zh-CN"/>
        </w:rPr>
        <w:t>精益管理师（精益生产）、健康管理师、养老机构管理、现场管理师（</w:t>
      </w:r>
      <w:r>
        <w:rPr>
          <w:rFonts w:ascii="宋体" w:cs="宋体"/>
          <w:bCs/>
          <w:color w:val="000000" w:themeColor="text1"/>
          <w:lang w:val="zh-CN"/>
        </w:rPr>
        <w:t>6S</w:t>
      </w:r>
      <w:r>
        <w:rPr>
          <w:rFonts w:ascii="宋体" w:cs="宋体" w:hint="eastAsia"/>
          <w:bCs/>
          <w:color w:val="000000" w:themeColor="text1"/>
          <w:lang w:val="zh-CN"/>
        </w:rPr>
        <w:t>）</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rsidR="00EC1353" w:rsidRPr="00542C99" w:rsidRDefault="00EC1353" w:rsidP="00EC1353">
      <w:pPr>
        <w:autoSpaceDE w:val="0"/>
        <w:autoSpaceDN w:val="0"/>
        <w:adjustRightInd w:val="0"/>
        <w:jc w:val="left"/>
        <w:rPr>
          <w:rFonts w:ascii="宋体" w:cs="宋体"/>
          <w:b/>
          <w:bCs/>
          <w:color w:val="FF0000"/>
          <w:lang w:val="zh-CN"/>
        </w:rPr>
      </w:pPr>
    </w:p>
    <w:p w:rsidR="00EC1353" w:rsidRDefault="00EC1353" w:rsidP="00EC1353">
      <w:pPr>
        <w:autoSpaceDE w:val="0"/>
        <w:autoSpaceDN w:val="0"/>
        <w:adjustRightInd w:val="0"/>
        <w:jc w:val="left"/>
      </w:pPr>
      <w:r w:rsidRPr="00E72416">
        <w:rPr>
          <w:rFonts w:ascii="宋体" w:cs="宋体"/>
          <w:b/>
          <w:bCs/>
          <w:noProof/>
          <w:color w:val="FF0000"/>
          <w:sz w:val="27"/>
          <w:szCs w:val="27"/>
          <w:lang w:val="zh-CN"/>
        </w:rPr>
        <w:drawing>
          <wp:inline distT="0" distB="0" distL="0" distR="0">
            <wp:extent cx="441325" cy="4203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noCrop="1"/>
                    </pic:cNvPicPr>
                  </pic:nvPicPr>
                  <pic:blipFill>
                    <a:blip r:embed="rId15" cstate="print">
                      <a:lum bright="-10000"/>
                      <a:extLst>
                        <a:ext uri="{28A0092B-C50C-407E-A947-70E740481C1C}">
                          <a14:useLocalDpi xmlns:a14="http://schemas.microsoft.com/office/drawing/2010/main" val="0"/>
                        </a:ext>
                      </a:extLst>
                    </a:blip>
                    <a:srcRect/>
                    <a:stretch>
                      <a:fillRect/>
                    </a:stretch>
                  </pic:blipFill>
                  <pic:spPr bwMode="auto">
                    <a:xfrm>
                      <a:off x="0" y="0"/>
                      <a:ext cx="441325" cy="420370"/>
                    </a:xfrm>
                    <a:prstGeom prst="rect">
                      <a:avLst/>
                    </a:prstGeom>
                    <a:noFill/>
                    <a:ln>
                      <a:noFill/>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EC1353" w:rsidRDefault="00EC1353" w:rsidP="00EC1353">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EC1353" w:rsidRPr="00E72416" w:rsidRDefault="00EC1353" w:rsidP="00EC1353">
      <w:pPr>
        <w:autoSpaceDE w:val="0"/>
        <w:autoSpaceDN w:val="0"/>
        <w:adjustRightInd w:val="0"/>
        <w:jc w:val="left"/>
        <w:rPr>
          <w:rFonts w:ascii="宋体" w:cs="宋体"/>
          <w:b/>
          <w:color w:val="0000FF"/>
          <w:sz w:val="27"/>
          <w:szCs w:val="27"/>
          <w:lang w:val="zh-CN"/>
        </w:rPr>
      </w:pPr>
      <w:r w:rsidRPr="00E72416">
        <w:rPr>
          <w:rFonts w:ascii="宋体" w:cs="宋体"/>
          <w:b/>
          <w:bCs/>
          <w:noProof/>
          <w:color w:val="FF0000"/>
          <w:sz w:val="27"/>
          <w:szCs w:val="27"/>
          <w:lang w:val="zh-CN"/>
        </w:rPr>
        <w:drawing>
          <wp:inline distT="0" distB="0" distL="0" distR="0">
            <wp:extent cx="441325" cy="4203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noCrop="1"/>
                    </pic:cNvPicPr>
                  </pic:nvPicPr>
                  <pic:blipFill>
                    <a:blip r:embed="rId15" cstate="print">
                      <a:lum bright="-10000"/>
                      <a:extLst>
                        <a:ext uri="{28A0092B-C50C-407E-A947-70E740481C1C}">
                          <a14:useLocalDpi xmlns:a14="http://schemas.microsoft.com/office/drawing/2010/main" val="0"/>
                        </a:ext>
                      </a:extLst>
                    </a:blip>
                    <a:srcRect/>
                    <a:stretch>
                      <a:fillRect/>
                    </a:stretch>
                  </pic:blipFill>
                  <pic:spPr bwMode="auto">
                    <a:xfrm>
                      <a:off x="0" y="0"/>
                      <a:ext cx="441325" cy="420370"/>
                    </a:xfrm>
                    <a:prstGeom prst="rect">
                      <a:avLst/>
                    </a:prstGeom>
                    <a:noFill/>
                    <a:ln>
                      <a:noFill/>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w:t>
      </w:r>
      <w:proofErr w:type="gramStart"/>
      <w:r>
        <w:rPr>
          <w:rFonts w:ascii="宋体" w:cs="宋体" w:hint="eastAsia"/>
          <w:lang w:val="zh-CN"/>
        </w:rPr>
        <w:t>权威双</w:t>
      </w:r>
      <w:proofErr w:type="gramEnd"/>
      <w:r>
        <w:rPr>
          <w:rFonts w:ascii="宋体" w:cs="宋体" w:hint="eastAsia"/>
          <w:lang w:val="zh-CN"/>
        </w:rPr>
        <w:t>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EC1353" w:rsidRDefault="00EC1353" w:rsidP="00EC1353">
      <w:pPr>
        <w:autoSpaceDE w:val="0"/>
        <w:autoSpaceDN w:val="0"/>
        <w:adjustRightInd w:val="0"/>
        <w:jc w:val="left"/>
        <w:rPr>
          <w:rFonts w:ascii="宋体" w:cs="宋体"/>
          <w:lang w:val="zh-CN"/>
        </w:rPr>
      </w:pPr>
      <w:r w:rsidRPr="00EC5C28">
        <w:rPr>
          <w:rFonts w:ascii="宋体" w:cs="宋体"/>
          <w:b/>
          <w:bCs/>
          <w:noProof/>
          <w:color w:val="0000FF"/>
          <w:sz w:val="27"/>
          <w:szCs w:val="27"/>
          <w:lang w:val="zh-CN"/>
        </w:rPr>
        <w:drawing>
          <wp:inline distT="0" distB="0" distL="0" distR="0">
            <wp:extent cx="357505" cy="357505"/>
            <wp:effectExtent l="0" t="0" r="4445"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EC1353" w:rsidRDefault="00EC1353" w:rsidP="00EC1353">
      <w:pPr>
        <w:autoSpaceDE w:val="0"/>
        <w:autoSpaceDN w:val="0"/>
        <w:adjustRightInd w:val="0"/>
        <w:jc w:val="left"/>
        <w:rPr>
          <w:rFonts w:ascii="宋体" w:cs="宋体"/>
          <w:b/>
          <w:bCs/>
          <w:color w:val="0000FF"/>
          <w:sz w:val="27"/>
          <w:szCs w:val="27"/>
          <w:lang w:val="zh-CN"/>
        </w:rPr>
      </w:pPr>
      <w:r w:rsidRPr="00EC5C28">
        <w:rPr>
          <w:rFonts w:ascii="宋体" w:cs="宋体"/>
          <w:b/>
          <w:bCs/>
          <w:noProof/>
          <w:color w:val="0000FF"/>
          <w:sz w:val="27"/>
          <w:szCs w:val="27"/>
          <w:lang w:val="zh-CN"/>
        </w:rPr>
        <w:drawing>
          <wp:inline distT="0" distB="0" distL="0" distR="0">
            <wp:extent cx="357505" cy="357505"/>
            <wp:effectExtent l="0" t="0" r="4445"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sidRPr="00EC5C28">
        <w:rPr>
          <w:rFonts w:ascii="宋体" w:cs="宋体"/>
          <w:b/>
          <w:bCs/>
          <w:noProof/>
          <w:color w:val="0000FF"/>
          <w:sz w:val="27"/>
          <w:szCs w:val="27"/>
          <w:lang w:val="zh-CN"/>
        </w:rPr>
        <w:drawing>
          <wp:inline distT="0" distB="0" distL="0" distR="0">
            <wp:extent cx="357505" cy="357505"/>
            <wp:effectExtent l="0" t="0" r="4445"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（本期只收取企管辅导、职业生涯辅导费</w:t>
      </w:r>
      <w:r>
        <w:rPr>
          <w:rFonts w:ascii="宋体" w:cs="宋体"/>
          <w:lang w:val="zh-CN"/>
        </w:rPr>
        <w:t>1280</w:t>
      </w:r>
      <w:r>
        <w:rPr>
          <w:rFonts w:ascii="宋体" w:cs="宋体" w:hint="eastAsia"/>
          <w:lang w:val="zh-CN"/>
        </w:rPr>
        <w:t>元，其余费用全免）</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EC1353" w:rsidRDefault="00EC1353" w:rsidP="00EC1353">
      <w:pPr>
        <w:autoSpaceDE w:val="0"/>
        <w:autoSpaceDN w:val="0"/>
        <w:adjustRightInd w:val="0"/>
        <w:jc w:val="left"/>
      </w:pPr>
      <w:r w:rsidRPr="00EC5C28">
        <w:rPr>
          <w:rFonts w:ascii="宋体" w:cs="宋体"/>
          <w:b/>
          <w:bCs/>
          <w:noProof/>
          <w:color w:val="0000FF"/>
          <w:sz w:val="27"/>
          <w:szCs w:val="27"/>
          <w:lang w:val="zh-CN"/>
        </w:rPr>
        <w:lastRenderedPageBreak/>
        <w:drawing>
          <wp:inline distT="0" distB="0" distL="0" distR="0">
            <wp:extent cx="357505" cy="357505"/>
            <wp:effectExtent l="0" t="0" r="4445"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sidRPr="00EC5C28">
        <w:rPr>
          <w:rFonts w:ascii="宋体" w:cs="宋体"/>
          <w:b/>
          <w:bCs/>
          <w:noProof/>
          <w:color w:val="0000FF"/>
          <w:sz w:val="27"/>
          <w:szCs w:val="27"/>
          <w:lang w:val="zh-CN"/>
        </w:rPr>
        <w:drawing>
          <wp:inline distT="0" distB="0" distL="0" distR="0">
            <wp:extent cx="357505" cy="357505"/>
            <wp:effectExtent l="0" t="0" r="444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EC1353" w:rsidRDefault="00EC1353" w:rsidP="00EC1353">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EC1353" w:rsidRDefault="00EC1353" w:rsidP="00EC1353">
      <w:pPr>
        <w:autoSpaceDE w:val="0"/>
        <w:autoSpaceDN w:val="0"/>
        <w:adjustRightInd w:val="0"/>
        <w:jc w:val="left"/>
      </w:pPr>
      <w:r w:rsidRPr="00EC5C28">
        <w:rPr>
          <w:rFonts w:ascii="宋体" w:cs="宋体"/>
          <w:b/>
          <w:bCs/>
          <w:noProof/>
          <w:color w:val="0000FF"/>
          <w:sz w:val="27"/>
          <w:szCs w:val="27"/>
          <w:lang w:val="zh-CN"/>
        </w:rPr>
        <w:drawing>
          <wp:inline distT="0" distB="0" distL="0" distR="0">
            <wp:extent cx="357505" cy="357505"/>
            <wp:effectExtent l="0" t="0" r="4445"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EC1353" w:rsidRPr="00345024" w:rsidRDefault="00EC1353" w:rsidP="00EC1353">
      <w:pPr>
        <w:autoSpaceDE w:val="0"/>
        <w:autoSpaceDN w:val="0"/>
        <w:adjustRightInd w:val="0"/>
        <w:ind w:firstLineChars="300" w:firstLine="630"/>
        <w:jc w:val="left"/>
        <w:rPr>
          <w:rFonts w:ascii="宋体"/>
          <w:b/>
          <w:color w:val="000000" w:themeColor="text1"/>
          <w:sz w:val="28"/>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p>
    <w:p w:rsidR="00EC1353" w:rsidRPr="0021443A" w:rsidRDefault="00EC1353" w:rsidP="00EC1353">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17"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EC1353" w:rsidRPr="00223CC2" w:rsidRDefault="00EC1353" w:rsidP="00EC1353">
      <w:pPr>
        <w:pStyle w:val="a3"/>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4"/>
          <w:rFonts w:ascii="Times New Roman" w:hAnsi="Times New Roman" w:hint="eastAsia"/>
          <w:b w:val="0"/>
          <w:color w:val="000000"/>
          <w:kern w:val="2"/>
          <w:sz w:val="21"/>
          <w:szCs w:val="21"/>
        </w:rPr>
        <w:t>电话通知招生办确认，以便于收费当日学校为你办理教材邮寄等入学手续。</w:t>
      </w:r>
    </w:p>
    <w:p w:rsidR="00EC1353" w:rsidRPr="00586801" w:rsidRDefault="00EC1353" w:rsidP="00EC1353">
      <w:pPr>
        <w:autoSpaceDE w:val="0"/>
        <w:autoSpaceDN w:val="0"/>
        <w:adjustRightInd w:val="0"/>
        <w:jc w:val="left"/>
        <w:rPr>
          <w:rFonts w:ascii="宋体" w:cs="宋体"/>
          <w:kern w:val="0"/>
          <w:sz w:val="20"/>
          <w:szCs w:val="20"/>
        </w:rPr>
      </w:pPr>
      <w:r w:rsidRPr="00EC5C28">
        <w:rPr>
          <w:b/>
          <w:bCs/>
          <w:noProof/>
          <w:color w:val="0000FF"/>
          <w:sz w:val="27"/>
          <w:szCs w:val="27"/>
          <w:lang w:val="zh-CN"/>
        </w:rPr>
        <w:drawing>
          <wp:inline distT="0" distB="0" distL="0" distR="0">
            <wp:extent cx="357505" cy="357505"/>
            <wp:effectExtent l="0" t="0" r="4445"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rsidR="00EC1353" w:rsidRDefault="00EC1353" w:rsidP="00EC1353">
      <w:pPr>
        <w:widowControl/>
        <w:spacing w:line="384" w:lineRule="atLeast"/>
      </w:pPr>
      <w:r w:rsidRPr="00223CC2">
        <w:rPr>
          <w:rFonts w:ascii="宋体" w:hAnsi="宋体" w:hint="eastAsia"/>
          <w:b/>
        </w:rPr>
        <w:t>（高级职业经理资格证书样本）</w:t>
      </w:r>
      <w:r w:rsidRPr="00223CC2">
        <w:rPr>
          <w:rFonts w:ascii="宋体" w:hAnsi="宋体"/>
          <w:b/>
        </w:rPr>
        <w:t xml:space="preserve">              </w:t>
      </w:r>
      <w:r>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882650" cy="1271905"/>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2650" cy="1271905"/>
                    </a:xfrm>
                    <a:prstGeom prst="rect">
                      <a:avLst/>
                    </a:prstGeom>
                    <a:noFill/>
                    <a:ln>
                      <a:noFill/>
                    </a:ln>
                  </pic:spPr>
                </pic:pic>
              </a:graphicData>
            </a:graphic>
          </wp:inline>
        </w:drawing>
      </w:r>
      <w:r>
        <w:t xml:space="preserve"> </w:t>
      </w:r>
      <w:r>
        <w:rPr>
          <w:noProof/>
        </w:rPr>
        <w:drawing>
          <wp:inline distT="0" distB="0" distL="0" distR="0">
            <wp:extent cx="1723390" cy="120840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23390" cy="1208405"/>
                    </a:xfrm>
                    <a:prstGeom prst="rect">
                      <a:avLst/>
                    </a:prstGeom>
                    <a:noFill/>
                    <a:ln>
                      <a:noFill/>
                    </a:ln>
                  </pic:spPr>
                </pic:pic>
              </a:graphicData>
            </a:graphic>
          </wp:inline>
        </w:drawing>
      </w:r>
      <w:r>
        <w:t xml:space="preserve">     </w:t>
      </w:r>
      <w:r>
        <w:rPr>
          <w:noProof/>
        </w:rPr>
        <w:drawing>
          <wp:inline distT="0" distB="0" distL="0" distR="0">
            <wp:extent cx="882650" cy="1271905"/>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2650" cy="1271905"/>
                    </a:xfrm>
                    <a:prstGeom prst="rect">
                      <a:avLst/>
                    </a:prstGeom>
                    <a:noFill/>
                    <a:ln>
                      <a:noFill/>
                    </a:ln>
                  </pic:spPr>
                </pic:pic>
              </a:graphicData>
            </a:graphic>
          </wp:inline>
        </w:drawing>
      </w:r>
      <w:r>
        <w:t xml:space="preserve"> </w:t>
      </w:r>
      <w:r w:rsidRPr="00BC02BB">
        <w:rPr>
          <w:noProof/>
        </w:rPr>
        <w:drawing>
          <wp:inline distT="0" distB="0" distL="0" distR="0">
            <wp:extent cx="1870710" cy="12401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0710" cy="1240155"/>
                    </a:xfrm>
                    <a:prstGeom prst="rect">
                      <a:avLst/>
                    </a:prstGeom>
                    <a:noFill/>
                    <a:ln>
                      <a:noFill/>
                    </a:ln>
                  </pic:spPr>
                </pic:pic>
              </a:graphicData>
            </a:graphic>
          </wp:inline>
        </w:drawing>
      </w:r>
    </w:p>
    <w:p w:rsidR="00EC1353" w:rsidRPr="006476EF" w:rsidRDefault="00EC1353" w:rsidP="00EC1353">
      <w:pPr>
        <w:widowControl/>
        <w:spacing w:line="384" w:lineRule="atLeast"/>
      </w:pPr>
      <w:r w:rsidRPr="00EC5C28">
        <w:rPr>
          <w:noProof/>
          <w:color w:val="0000FF"/>
          <w:sz w:val="27"/>
          <w:szCs w:val="27"/>
          <w:lang w:val="zh-CN"/>
        </w:rPr>
        <w:drawing>
          <wp:inline distT="0" distB="0" distL="0" distR="0">
            <wp:extent cx="357505" cy="357505"/>
            <wp:effectExtent l="0" t="0" r="4445"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firstRow="0" w:lastRow="0" w:firstColumn="0" w:lastColumn="0" w:noHBand="0" w:noVBand="0"/>
      </w:tblPr>
      <w:tblGrid>
        <w:gridCol w:w="900"/>
        <w:gridCol w:w="1203"/>
        <w:gridCol w:w="7771"/>
      </w:tblGrid>
      <w:tr w:rsidR="00EC1353" w:rsidRPr="00BB7921" w:rsidTr="00772058">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sidRPr="00AE3F1B">
              <w:rPr>
                <w:rFonts w:ascii="宋体" w:hAnsi="宋体" w:cs="宋体" w:hint="eastAsia"/>
                <w:kern w:val="0"/>
              </w:rPr>
              <w:t>方式</w:t>
            </w:r>
            <w:proofErr w:type="gramStart"/>
            <w:r w:rsidRPr="00AE3F1B">
              <w:rPr>
                <w:rFonts w:ascii="宋体" w:hAnsi="宋体" w:cs="宋体" w:hint="eastAsia"/>
                <w:kern w:val="0"/>
              </w:rPr>
              <w:t>一</w:t>
            </w:r>
            <w:proofErr w:type="gramEnd"/>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EC1353" w:rsidRDefault="00EC1353" w:rsidP="00772058">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rsidR="00EC1353" w:rsidRPr="005B51A9" w:rsidRDefault="00EC1353" w:rsidP="00772058">
            <w:pPr>
              <w:widowControl/>
              <w:spacing w:line="384" w:lineRule="atLeast"/>
              <w:rPr>
                <w:color w:val="000000"/>
                <w:kern w:val="0"/>
              </w:rPr>
            </w:pPr>
            <w:proofErr w:type="gramStart"/>
            <w:r>
              <w:rPr>
                <w:rFonts w:hint="eastAsia"/>
                <w:color w:val="000000"/>
              </w:rPr>
              <w:lastRenderedPageBreak/>
              <w:t>微信转账</w:t>
            </w:r>
            <w:proofErr w:type="gramEnd"/>
            <w:r>
              <w:rPr>
                <w:rFonts w:hint="eastAsia"/>
                <w:color w:val="000000"/>
              </w:rPr>
              <w:t>：</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EC1353" w:rsidRPr="00BB7921" w:rsidTr="00772058">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sidRPr="00AE3F1B">
              <w:rPr>
                <w:rFonts w:ascii="宋体" w:hAnsi="宋体" w:cs="宋体" w:hint="eastAsia"/>
                <w:kern w:val="0"/>
              </w:rPr>
              <w:lastRenderedPageBreak/>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EC1353" w:rsidRPr="00953767" w:rsidRDefault="00EC1353" w:rsidP="00772058">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w:t>
            </w:r>
            <w:proofErr w:type="gramStart"/>
            <w:r w:rsidRPr="00953767">
              <w:rPr>
                <w:rFonts w:ascii="宋体" w:hAnsi="宋体" w:cs="Tahoma" w:hint="eastAsia"/>
                <w:color w:val="000000"/>
                <w:kern w:val="0"/>
              </w:rPr>
              <w:t>帐号</w:t>
            </w:r>
            <w:proofErr w:type="gramEnd"/>
            <w:r w:rsidRPr="00953767">
              <w:rPr>
                <w:rFonts w:ascii="宋体" w:hAnsi="宋体" w:cs="Tahoma" w:hint="eastAsia"/>
                <w:color w:val="000000"/>
                <w:kern w:val="0"/>
              </w:rPr>
              <w:t>：</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rsidR="00EC1353" w:rsidRPr="00953767" w:rsidRDefault="00EC1353" w:rsidP="00772058">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EC1353" w:rsidRPr="00BB7921" w:rsidTr="00772058">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EC1353" w:rsidRPr="001F3227" w:rsidRDefault="00EC1353" w:rsidP="00772058">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EC1353" w:rsidRPr="00BB7921" w:rsidTr="00772058">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EC1353" w:rsidRPr="001F3227" w:rsidRDefault="00EC1353" w:rsidP="00772058">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EC1353" w:rsidRPr="00BB7921" w:rsidTr="00772058">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EC1353" w:rsidRPr="00EF1251" w:rsidRDefault="00EC1353" w:rsidP="00772058">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EC1353" w:rsidRPr="0014183B" w:rsidRDefault="00EC1353" w:rsidP="00772058">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EC1353" w:rsidRPr="0014183B" w:rsidRDefault="00EC1353" w:rsidP="00772058">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EC1353" w:rsidRPr="00BB7921" w:rsidTr="00772058">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EC1353" w:rsidRPr="000A0C87" w:rsidRDefault="00EC1353" w:rsidP="00772058">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EC1353" w:rsidRPr="00AE3F1B" w:rsidRDefault="00EC1353" w:rsidP="00772058">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EC1353" w:rsidRDefault="00EC1353" w:rsidP="00EC1353">
      <w:pPr>
        <w:widowControl/>
        <w:spacing w:line="375" w:lineRule="atLeast"/>
        <w:ind w:firstLineChars="200" w:firstLine="420"/>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EC1353" w:rsidRPr="00345024" w:rsidRDefault="00EC1353" w:rsidP="00EC1353">
      <w:pPr>
        <w:widowControl/>
        <w:spacing w:line="375" w:lineRule="atLeast"/>
        <w:ind w:firstLineChars="200" w:firstLine="420"/>
        <w:jc w:val="left"/>
        <w:rPr>
          <w:b/>
          <w:bCs/>
          <w:color w:val="000000"/>
        </w:rPr>
      </w:pPr>
    </w:p>
    <w:p w:rsidR="00EC1353" w:rsidRPr="00345024" w:rsidRDefault="00EC1353" w:rsidP="00EC1353">
      <w:pPr>
        <w:widowControl/>
        <w:spacing w:line="384" w:lineRule="atLeast"/>
        <w:rPr>
          <w:rFonts w:asciiTheme="minorEastAsia" w:hAnsiTheme="minorEastAsia" w:cs="宋体"/>
          <w:color w:val="FF0000"/>
          <w:sz w:val="28"/>
          <w:szCs w:val="28"/>
          <w:lang w:val="zh-CN"/>
        </w:rPr>
      </w:pPr>
      <w:r w:rsidRPr="00345024">
        <w:rPr>
          <w:rFonts w:ascii="宋体" w:cs="宋体" w:hint="eastAsia"/>
          <w:b/>
          <w:color w:val="FF0000"/>
          <w:sz w:val="28"/>
          <w:szCs w:val="28"/>
          <w:lang w:val="zh-CN"/>
        </w:rPr>
        <w:t>【咨询电话】</w:t>
      </w:r>
      <w:r w:rsidRPr="00345024">
        <w:rPr>
          <w:rFonts w:asciiTheme="minorEastAsia" w:hAnsiTheme="minorEastAsia" w:cs="宋体"/>
          <w:b/>
          <w:color w:val="FF0000"/>
          <w:sz w:val="28"/>
          <w:szCs w:val="28"/>
          <w:lang w:val="zh-CN"/>
        </w:rPr>
        <w:t>13684609885</w:t>
      </w:r>
      <w:r w:rsidRPr="00345024">
        <w:rPr>
          <w:rFonts w:asciiTheme="minorEastAsia" w:hAnsiTheme="minorEastAsia" w:cs="宋体"/>
          <w:color w:val="FF0000"/>
          <w:sz w:val="28"/>
          <w:szCs w:val="28"/>
          <w:lang w:val="zh-CN"/>
        </w:rPr>
        <w:t xml:space="preserve"> </w:t>
      </w:r>
      <w:r>
        <w:rPr>
          <w:rFonts w:asciiTheme="minorEastAsia" w:hAnsiTheme="minorEastAsia" w:cs="宋体"/>
          <w:color w:val="FF0000"/>
          <w:sz w:val="28"/>
          <w:szCs w:val="28"/>
          <w:lang w:val="zh-CN"/>
        </w:rPr>
        <w:t xml:space="preserve"> </w:t>
      </w:r>
      <w:r w:rsidRPr="00345024">
        <w:rPr>
          <w:rFonts w:asciiTheme="minorEastAsia" w:hAnsiTheme="minorEastAsia" w:cs="宋体"/>
          <w:color w:val="FF0000"/>
          <w:sz w:val="28"/>
          <w:szCs w:val="28"/>
          <w:lang w:val="zh-CN"/>
        </w:rPr>
        <w:t xml:space="preserve"> </w:t>
      </w:r>
      <w:r>
        <w:rPr>
          <w:rFonts w:asciiTheme="minorEastAsia" w:hAnsiTheme="minorEastAsia" w:cs="宋体"/>
          <w:color w:val="FF0000"/>
          <w:sz w:val="28"/>
          <w:szCs w:val="28"/>
          <w:lang w:val="zh-CN"/>
        </w:rPr>
        <w:t>0451-88342620</w:t>
      </w:r>
    </w:p>
    <w:p w:rsidR="00EC1353" w:rsidRPr="00345024" w:rsidRDefault="00EC1353" w:rsidP="00EC1353">
      <w:pPr>
        <w:widowControl/>
        <w:spacing w:line="384" w:lineRule="atLeast"/>
        <w:rPr>
          <w:rFonts w:ascii="宋体"/>
          <w:b/>
          <w:color w:val="FF0000"/>
          <w:sz w:val="28"/>
          <w:szCs w:val="28"/>
        </w:rPr>
      </w:pPr>
      <w:r w:rsidRPr="00345024">
        <w:rPr>
          <w:rFonts w:hint="eastAsia"/>
          <w:b/>
          <w:color w:val="FF0000"/>
          <w:sz w:val="28"/>
          <w:szCs w:val="28"/>
          <w:lang w:val="zh-CN"/>
        </w:rPr>
        <w:t>【学校网站】</w:t>
      </w:r>
      <w:r w:rsidRPr="00345024">
        <w:rPr>
          <w:rFonts w:ascii="宋体" w:hAnsi="宋体"/>
          <w:b/>
          <w:color w:val="FF0000"/>
          <w:sz w:val="28"/>
          <w:szCs w:val="28"/>
        </w:rPr>
        <w:t>http://</w:t>
      </w:r>
      <w:hyperlink r:id="rId21" w:history="1">
        <w:r w:rsidRPr="00345024">
          <w:rPr>
            <w:rStyle w:val="a6"/>
            <w:b/>
            <w:color w:val="FF0000"/>
            <w:sz w:val="28"/>
            <w:szCs w:val="28"/>
          </w:rPr>
          <w:t>www.mhjy.net</w:t>
        </w:r>
      </w:hyperlink>
    </w:p>
    <w:p w:rsidR="00EC1353" w:rsidRDefault="00EC1353" w:rsidP="00EC1353">
      <w:pPr>
        <w:widowControl/>
        <w:spacing w:line="384" w:lineRule="atLeast"/>
        <w:rPr>
          <w:b/>
          <w:color w:val="FF0000"/>
          <w:sz w:val="28"/>
          <w:szCs w:val="28"/>
          <w:lang w:val="zh-CN"/>
        </w:rPr>
      </w:pPr>
      <w:r w:rsidRPr="00345024">
        <w:rPr>
          <w:rFonts w:hint="eastAsia"/>
          <w:b/>
          <w:color w:val="FF0000"/>
          <w:sz w:val="28"/>
          <w:szCs w:val="28"/>
          <w:lang w:val="zh-CN"/>
        </w:rPr>
        <w:t>【微信</w:t>
      </w:r>
      <w:r>
        <w:rPr>
          <w:rFonts w:hint="eastAsia"/>
          <w:b/>
          <w:color w:val="FF0000"/>
          <w:sz w:val="28"/>
          <w:szCs w:val="28"/>
          <w:lang w:val="zh-CN"/>
        </w:rPr>
        <w:t>客服</w:t>
      </w:r>
      <w:r w:rsidRPr="00345024">
        <w:rPr>
          <w:rFonts w:hint="eastAsia"/>
          <w:b/>
          <w:color w:val="FF0000"/>
          <w:sz w:val="28"/>
          <w:szCs w:val="28"/>
          <w:lang w:val="zh-CN"/>
        </w:rPr>
        <w:t>】</w:t>
      </w:r>
      <w:r w:rsidRPr="00345024">
        <w:rPr>
          <w:b/>
          <w:color w:val="FF0000"/>
          <w:sz w:val="28"/>
          <w:szCs w:val="28"/>
          <w:lang w:val="zh-CN"/>
        </w:rPr>
        <w:t xml:space="preserve">122285053    </w:t>
      </w:r>
    </w:p>
    <w:p w:rsidR="00EC1353" w:rsidRPr="00345024" w:rsidRDefault="00EC1353" w:rsidP="00EC1353">
      <w:pPr>
        <w:widowControl/>
        <w:spacing w:line="384" w:lineRule="atLeast"/>
        <w:rPr>
          <w:b/>
          <w:color w:val="FF0000"/>
          <w:sz w:val="28"/>
          <w:szCs w:val="28"/>
          <w:lang w:val="zh-CN"/>
        </w:rPr>
      </w:pPr>
      <w:r w:rsidRPr="00345024">
        <w:rPr>
          <w:rFonts w:hint="eastAsia"/>
          <w:b/>
          <w:color w:val="FF0000"/>
          <w:sz w:val="28"/>
          <w:szCs w:val="28"/>
          <w:lang w:val="zh-CN"/>
        </w:rPr>
        <w:t>【微信公众号】</w:t>
      </w:r>
      <w:r w:rsidRPr="00345024">
        <w:rPr>
          <w:b/>
          <w:color w:val="FF0000"/>
          <w:sz w:val="28"/>
          <w:szCs w:val="28"/>
          <w:lang w:val="zh-CN"/>
        </w:rPr>
        <w:t>MHJY1998</w:t>
      </w:r>
    </w:p>
    <w:p w:rsidR="00EC1353" w:rsidRDefault="00EC1353" w:rsidP="00EC1353">
      <w:pPr>
        <w:widowControl/>
        <w:spacing w:line="384" w:lineRule="atLeast"/>
        <w:jc w:val="right"/>
        <w:rPr>
          <w:b/>
          <w:color w:val="FF0000"/>
          <w:sz w:val="27"/>
          <w:szCs w:val="27"/>
          <w:lang w:val="zh-CN"/>
        </w:rPr>
      </w:pPr>
      <w:r>
        <w:rPr>
          <w:b/>
          <w:color w:val="FF0000"/>
          <w:sz w:val="27"/>
          <w:szCs w:val="27"/>
          <w:lang w:val="zh-CN"/>
        </w:rPr>
        <w:t xml:space="preserve">                                 </w:t>
      </w:r>
    </w:p>
    <w:p w:rsidR="00EC1353" w:rsidRDefault="00EC1353" w:rsidP="00EC1353">
      <w:pPr>
        <w:widowControl/>
        <w:spacing w:line="384" w:lineRule="atLeast"/>
        <w:jc w:val="center"/>
        <w:rPr>
          <w:b/>
          <w:color w:val="FF0000"/>
          <w:sz w:val="27"/>
          <w:szCs w:val="27"/>
          <w:lang w:val="zh-CN"/>
        </w:rPr>
      </w:pPr>
    </w:p>
    <w:p w:rsidR="00EC1353" w:rsidRDefault="0066690F" w:rsidP="00EC1353">
      <w:pPr>
        <w:pStyle w:val="HTML"/>
        <w:shd w:val="clear" w:color="auto" w:fill="FFFFFF"/>
        <w:spacing w:line="345" w:lineRule="atLeast"/>
        <w:jc w:val="center"/>
        <w:rPr>
          <w:color w:val="3E3E3E"/>
          <w:sz w:val="21"/>
          <w:szCs w:val="21"/>
        </w:rPr>
      </w:pPr>
      <w:hyperlink r:id="rId22" w:anchor="wechat_redirect" w:tgtFrame="_blank" w:history="1">
        <w:r w:rsidR="00EC1353">
          <w:rPr>
            <w:rStyle w:val="a4"/>
            <w:rFonts w:ascii="微软雅黑" w:eastAsia="微软雅黑" w:hAnsi="微软雅黑" w:hint="eastAsia"/>
            <w:color w:val="7A4442"/>
            <w:spacing w:val="15"/>
            <w:sz w:val="21"/>
            <w:szCs w:val="21"/>
            <w:u w:val="single"/>
            <w:shd w:val="clear" w:color="auto" w:fill="FFFFFF"/>
          </w:rPr>
          <w:t>你该充电了！请参加</w:t>
        </w:r>
        <w:proofErr w:type="gramStart"/>
        <w:r w:rsidR="00EC1353">
          <w:rPr>
            <w:rStyle w:val="a4"/>
            <w:rFonts w:ascii="微软雅黑" w:eastAsia="微软雅黑" w:hAnsi="微软雅黑"/>
            <w:color w:val="7A4442"/>
            <w:spacing w:val="15"/>
            <w:sz w:val="21"/>
            <w:szCs w:val="21"/>
            <w:u w:val="single"/>
            <w:shd w:val="clear" w:color="auto" w:fill="FFFFFF"/>
          </w:rPr>
          <w:t>25</w:t>
        </w:r>
        <w:r w:rsidR="00EC1353">
          <w:rPr>
            <w:rStyle w:val="a4"/>
            <w:rFonts w:ascii="微软雅黑" w:eastAsia="微软雅黑" w:hAnsi="微软雅黑" w:hint="eastAsia"/>
            <w:color w:val="7A4442"/>
            <w:spacing w:val="15"/>
            <w:sz w:val="21"/>
            <w:szCs w:val="21"/>
            <w:u w:val="single"/>
            <w:shd w:val="clear" w:color="auto" w:fill="FFFFFF"/>
          </w:rPr>
          <w:t>年热招</w:t>
        </w:r>
        <w:proofErr w:type="gramEnd"/>
        <w:r w:rsidR="00EC1353">
          <w:rPr>
            <w:rStyle w:val="a4"/>
            <w:rFonts w:ascii="微软雅黑" w:eastAsia="微软雅黑" w:hAnsi="微软雅黑"/>
            <w:color w:val="7A4442"/>
            <w:spacing w:val="15"/>
            <w:sz w:val="21"/>
            <w:szCs w:val="21"/>
            <w:u w:val="single"/>
            <w:shd w:val="clear" w:color="auto" w:fill="FFFFFF"/>
          </w:rPr>
          <w:t>:</w:t>
        </w:r>
        <w:r w:rsidR="00EC1353">
          <w:rPr>
            <w:rStyle w:val="a4"/>
            <w:rFonts w:ascii="微软雅黑" w:eastAsia="微软雅黑" w:hAnsi="微软雅黑" w:hint="eastAsia"/>
            <w:color w:val="7A4442"/>
            <w:spacing w:val="15"/>
            <w:sz w:val="21"/>
            <w:szCs w:val="21"/>
            <w:u w:val="single"/>
            <w:shd w:val="clear" w:color="auto" w:fill="FFFFFF"/>
          </w:rPr>
          <w:t>经理培训课</w:t>
        </w:r>
      </w:hyperlink>
    </w:p>
    <w:p w:rsidR="00EC1353" w:rsidRDefault="0066690F" w:rsidP="00EC1353">
      <w:pPr>
        <w:pStyle w:val="a3"/>
        <w:shd w:val="clear" w:color="auto" w:fill="FFFFFF"/>
        <w:spacing w:before="0" w:beforeAutospacing="0" w:after="0" w:afterAutospacing="0" w:line="384" w:lineRule="atLeast"/>
        <w:jc w:val="center"/>
        <w:rPr>
          <w:rFonts w:ascii="Helvetica" w:hAnsi="Helvetica" w:cs="Helvetica"/>
          <w:color w:val="3E3E3E"/>
        </w:rPr>
      </w:pPr>
      <w:hyperlink r:id="rId23" w:anchor="wechat_redirect" w:tgtFrame="_blank" w:history="1">
        <w:r w:rsidR="00EC1353">
          <w:rPr>
            <w:rStyle w:val="a4"/>
            <w:rFonts w:ascii="MS Gothic" w:eastAsia="MS Gothic" w:hAnsi="MS Gothic" w:cs="MS Gothic" w:hint="eastAsia"/>
            <w:color w:val="FF0000"/>
            <w:sz w:val="21"/>
            <w:szCs w:val="21"/>
          </w:rPr>
          <w:t>❤</w:t>
        </w:r>
        <w:r w:rsidR="00EC1353">
          <w:rPr>
            <w:rStyle w:val="a4"/>
            <w:rFonts w:ascii="Helvetica" w:hAnsi="Helvetica" w:cs="Helvetica" w:hint="eastAsia"/>
            <w:color w:val="FF0000"/>
            <w:sz w:val="21"/>
            <w:szCs w:val="21"/>
          </w:rPr>
          <w:t>全国</w:t>
        </w:r>
        <w:r w:rsidR="00EC1353">
          <w:rPr>
            <w:rStyle w:val="a4"/>
            <w:rFonts w:ascii="Helvetica" w:hAnsi="Helvetica" w:cs="Helvetica"/>
            <w:color w:val="FF0000"/>
            <w:sz w:val="21"/>
            <w:szCs w:val="21"/>
          </w:rPr>
          <w:t>Mini-MBA</w:t>
        </w:r>
        <w:r w:rsidR="00EC1353">
          <w:rPr>
            <w:rStyle w:val="a4"/>
            <w:rFonts w:ascii="Helvetica" w:hAnsi="Helvetica" w:cs="Helvetica" w:hint="eastAsia"/>
            <w:color w:val="FF0000"/>
            <w:sz w:val="21"/>
            <w:szCs w:val="21"/>
          </w:rPr>
          <w:t>《职业经理》双证班</w:t>
        </w:r>
        <w:r w:rsidR="00EC1353">
          <w:rPr>
            <w:rStyle w:val="a4"/>
            <w:rFonts w:ascii="MS Gothic" w:eastAsia="MS Gothic" w:hAnsi="MS Gothic" w:cs="MS Gothic" w:hint="eastAsia"/>
            <w:color w:val="FF0000"/>
            <w:sz w:val="21"/>
            <w:szCs w:val="21"/>
          </w:rPr>
          <w:t>❤</w:t>
        </w:r>
      </w:hyperlink>
    </w:p>
    <w:p w:rsidR="00EC1353" w:rsidRPr="00667257" w:rsidRDefault="00EC1353" w:rsidP="00EC1353">
      <w:pPr>
        <w:widowControl/>
        <w:spacing w:line="384" w:lineRule="atLeast"/>
        <w:jc w:val="center"/>
        <w:rPr>
          <w:rFonts w:ascii="汉仪粗黑简" w:eastAsia="汉仪粗黑简"/>
          <w:b/>
          <w:color w:val="FF0000"/>
          <w:sz w:val="32"/>
          <w:szCs w:val="32"/>
          <w:lang w:val="zh-CN"/>
        </w:rPr>
      </w:pPr>
      <w:r>
        <w:rPr>
          <w:rFonts w:ascii="Helvetica" w:hAnsi="Helvetica" w:cs="Helvetica"/>
          <w:color w:val="3E3E3E"/>
        </w:rPr>
        <w:fldChar w:fldCharType="begin"/>
      </w:r>
      <w:r>
        <w:rPr>
          <w:rFonts w:ascii="Helvetica" w:hAnsi="Helvetica" w:cs="Helvetica"/>
          <w:color w:val="3E3E3E"/>
        </w:rPr>
        <w:instrText xml:space="preserve"> INCLUDEPICTURE "https://mmbiz.qpic.cn/mmbiz_gif/8ZJPuIvuXiaLIVYECPVg8iadVej9cT8m9oUvY9ZInnoV2zzMRYOy8E6ykadvK9iaiaYE7eJUpm2KSe1xvXYgAxIeYA/640?wx_fmt=gif&amp;tp=webp&amp;wxfrom=5&amp;wx_lazy=1" \* MERGEFORMATINET </w:instrText>
      </w:r>
      <w:r>
        <w:rPr>
          <w:rFonts w:ascii="Helvetica" w:hAnsi="Helvetica" w:cs="Helvetica"/>
          <w:color w:val="3E3E3E"/>
        </w:rPr>
        <w:fldChar w:fldCharType="separate"/>
      </w:r>
      <w:r w:rsidR="0066690F">
        <w:rPr>
          <w:rFonts w:ascii="Helvetica" w:hAnsi="Helvetica" w:cs="Helvetica"/>
          <w:color w:val="3E3E3E"/>
        </w:rPr>
        <w:fldChar w:fldCharType="begin"/>
      </w:r>
      <w:r w:rsidR="0066690F">
        <w:rPr>
          <w:rFonts w:ascii="Helvetica" w:hAnsi="Helvetica" w:cs="Helvetica"/>
          <w:color w:val="3E3E3E"/>
        </w:rPr>
        <w:instrText xml:space="preserve"> </w:instrText>
      </w:r>
      <w:r w:rsidR="0066690F">
        <w:rPr>
          <w:rFonts w:ascii="Helvetica" w:hAnsi="Helvetica" w:cs="Helvetica"/>
          <w:color w:val="3E3E3E"/>
        </w:rPr>
        <w:instrText>INCLUDEPICTURE  "https://mmbiz</w:instrText>
      </w:r>
      <w:r w:rsidR="0066690F">
        <w:rPr>
          <w:rFonts w:ascii="Helvetica" w:hAnsi="Helvetica" w:cs="Helvetica"/>
          <w:color w:val="3E3E3E"/>
        </w:rPr>
        <w:instrText>.qpic.cn/mmbiz_gif/8ZJPuIvuXiaLIVYECPVg8iadVej9cT8m9oUvY9ZInnoV2zzMRYOy8E6ykadvK9iaiaYE7eJUpm2KSe1xvXYgAxIeYA/640?wx_fmt=gif&amp;tp=webp&amp;wxfrom=5&amp;wx_lazy=1" \* MERGEFORMATINET</w:instrText>
      </w:r>
      <w:r w:rsidR="0066690F">
        <w:rPr>
          <w:rFonts w:ascii="Helvetica" w:hAnsi="Helvetica" w:cs="Helvetica"/>
          <w:color w:val="3E3E3E"/>
        </w:rPr>
        <w:instrText xml:space="preserve"> </w:instrText>
      </w:r>
      <w:r w:rsidR="0066690F">
        <w:rPr>
          <w:rFonts w:ascii="Helvetica" w:hAnsi="Helvetica" w:cs="Helvetica"/>
          <w:color w:val="3E3E3E"/>
        </w:rPr>
        <w:fldChar w:fldCharType="separate"/>
      </w:r>
      <w:r w:rsidR="0066690F">
        <w:rPr>
          <w:rFonts w:ascii="Helvetica" w:hAnsi="Helvetica" w:cs="Helvetica"/>
          <w:color w:val="3E3E3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25.9pt">
            <v:imagedata r:id="rId24" r:href="rId25"/>
            <o:lock v:ext="edit" cropping="t"/>
          </v:shape>
        </w:pict>
      </w:r>
      <w:r w:rsidR="0066690F">
        <w:rPr>
          <w:rFonts w:ascii="Helvetica" w:hAnsi="Helvetica" w:cs="Helvetica"/>
          <w:color w:val="3E3E3E"/>
        </w:rPr>
        <w:fldChar w:fldCharType="end"/>
      </w:r>
      <w:r>
        <w:rPr>
          <w:rFonts w:ascii="Helvetica" w:hAnsi="Helvetica" w:cs="Helvetica"/>
          <w:color w:val="3E3E3E"/>
        </w:rPr>
        <w:fldChar w:fldCharType="end"/>
      </w:r>
      <w:r w:rsidRPr="0047541A">
        <w:rPr>
          <w:rStyle w:val="a4"/>
          <w:rFonts w:ascii="汉仪粗黑简" w:eastAsia="汉仪粗黑简" w:hAnsi="微软雅黑" w:hint="eastAsia"/>
          <w:color w:val="FF0000"/>
          <w:spacing w:val="15"/>
          <w:sz w:val="32"/>
          <w:szCs w:val="32"/>
        </w:rPr>
        <w:t>你该充电了！</w:t>
      </w:r>
      <w:r>
        <w:rPr>
          <w:rStyle w:val="a4"/>
          <w:rFonts w:ascii="汉仪粗黑简" w:eastAsia="汉仪粗黑简" w:hAnsi="微软雅黑" w:hint="eastAsia"/>
          <w:color w:val="FF0000"/>
          <w:spacing w:val="15"/>
          <w:sz w:val="32"/>
          <w:szCs w:val="32"/>
        </w:rPr>
        <w:t>中国第一代管理教育机构</w:t>
      </w:r>
      <w:r>
        <w:rPr>
          <w:rStyle w:val="a4"/>
          <w:rFonts w:ascii="汉仪粗黑简" w:eastAsia="汉仪粗黑简" w:hAnsi="微软雅黑"/>
          <w:color w:val="FF0000"/>
          <w:spacing w:val="15"/>
          <w:sz w:val="32"/>
          <w:szCs w:val="32"/>
        </w:rPr>
        <w:t>-</w:t>
      </w:r>
      <w:r>
        <w:rPr>
          <w:rStyle w:val="a4"/>
          <w:rFonts w:ascii="汉仪粗黑简" w:eastAsia="汉仪粗黑简" w:hAnsi="微软雅黑" w:hint="eastAsia"/>
          <w:color w:val="FF0000"/>
          <w:spacing w:val="15"/>
          <w:sz w:val="32"/>
          <w:szCs w:val="32"/>
        </w:rPr>
        <w:t>美华教育</w:t>
      </w:r>
      <w:r>
        <w:rPr>
          <w:rStyle w:val="a4"/>
          <w:rFonts w:ascii="汉仪粗黑简" w:eastAsia="汉仪粗黑简" w:hAnsi="微软雅黑"/>
          <w:color w:val="FF0000"/>
          <w:spacing w:val="15"/>
          <w:sz w:val="32"/>
          <w:szCs w:val="32"/>
        </w:rPr>
        <w:t xml:space="preserve"> </w:t>
      </w:r>
      <w:r>
        <w:rPr>
          <w:rStyle w:val="a4"/>
          <w:rFonts w:ascii="汉仪粗黑简" w:eastAsia="汉仪粗黑简" w:hAnsi="微软雅黑" w:hint="eastAsia"/>
          <w:color w:val="FF0000"/>
          <w:spacing w:val="15"/>
          <w:sz w:val="32"/>
          <w:szCs w:val="32"/>
        </w:rPr>
        <w:t>火热招生</w:t>
      </w:r>
      <w:r>
        <w:rPr>
          <w:b/>
          <w:color w:val="FF0000"/>
          <w:sz w:val="27"/>
          <w:szCs w:val="27"/>
          <w:lang w:val="zh-CN"/>
        </w:rPr>
        <w:t xml:space="preserve">                                   </w:t>
      </w:r>
    </w:p>
    <w:p w:rsidR="00EC1353" w:rsidRPr="00EC1353" w:rsidRDefault="00EC1353" w:rsidP="00EC1353">
      <w:pPr>
        <w:jc w:val="center"/>
      </w:pPr>
    </w:p>
    <w:sectPr w:rsidR="00EC1353" w:rsidRPr="00EC1353" w:rsidSect="00EC1353">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汉仪粗黑简">
    <w:altName w:val="Arial Unicode MS"/>
    <w:panose1 w:val="02010609000101010101"/>
    <w:charset w:val="86"/>
    <w:family w:val="modern"/>
    <w:pitch w:val="fixed"/>
    <w:sig w:usb0="00000001" w:usb1="080E0800" w:usb2="00000012"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1353"/>
    <w:rsid w:val="0066690F"/>
    <w:rsid w:val="00EC1353"/>
    <w:rsid w:val="00F65C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45FF60"/>
  <w15:chartTrackingRefBased/>
  <w15:docId w15:val="{8849DC83-F848-46DB-86B6-EF1591C8E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EC1353"/>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EC1353"/>
    <w:rPr>
      <w:rFonts w:ascii="宋体" w:eastAsia="宋体" w:hAnsi="宋体" w:cs="宋体"/>
      <w:b/>
      <w:bCs/>
      <w:kern w:val="0"/>
      <w:sz w:val="36"/>
      <w:szCs w:val="36"/>
    </w:rPr>
  </w:style>
  <w:style w:type="paragraph" w:styleId="a3">
    <w:name w:val="Normal (Web)"/>
    <w:basedOn w:val="a"/>
    <w:uiPriority w:val="99"/>
    <w:unhideWhenUsed/>
    <w:rsid w:val="00EC1353"/>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EC1353"/>
    <w:rPr>
      <w:b/>
      <w:bCs/>
    </w:rPr>
  </w:style>
  <w:style w:type="character" w:styleId="a5">
    <w:name w:val="Emphasis"/>
    <w:basedOn w:val="a0"/>
    <w:uiPriority w:val="20"/>
    <w:qFormat/>
    <w:rsid w:val="00EC1353"/>
    <w:rPr>
      <w:i/>
      <w:iCs/>
    </w:rPr>
  </w:style>
  <w:style w:type="character" w:styleId="a6">
    <w:name w:val="Hyperlink"/>
    <w:basedOn w:val="a0"/>
    <w:uiPriority w:val="99"/>
    <w:rsid w:val="00EC1353"/>
    <w:rPr>
      <w:rFonts w:cs="Times New Roman"/>
      <w:color w:val="0000FF"/>
      <w:u w:val="single"/>
    </w:rPr>
  </w:style>
  <w:style w:type="character" w:customStyle="1" w:styleId="cardnumberdivide">
    <w:name w:val="cardnumberdivide"/>
    <w:basedOn w:val="a0"/>
    <w:rsid w:val="00EC1353"/>
    <w:rPr>
      <w:rFonts w:cs="Times New Roman"/>
    </w:rPr>
  </w:style>
  <w:style w:type="paragraph" w:styleId="HTML">
    <w:name w:val="HTML Preformatted"/>
    <w:basedOn w:val="a"/>
    <w:link w:val="HTML0"/>
    <w:uiPriority w:val="99"/>
    <w:unhideWhenUsed/>
    <w:rsid w:val="00EC13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rsid w:val="00EC1353"/>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083565">
      <w:bodyDiv w:val="1"/>
      <w:marLeft w:val="0"/>
      <w:marRight w:val="0"/>
      <w:marTop w:val="0"/>
      <w:marBottom w:val="0"/>
      <w:divBdr>
        <w:top w:val="none" w:sz="0" w:space="0" w:color="auto"/>
        <w:left w:val="none" w:sz="0" w:space="0" w:color="auto"/>
        <w:bottom w:val="none" w:sz="0" w:space="0" w:color="auto"/>
        <w:right w:val="none" w:sz="0" w:space="0" w:color="auto"/>
      </w:divBdr>
    </w:div>
    <w:div w:id="287661563">
      <w:bodyDiv w:val="1"/>
      <w:marLeft w:val="0"/>
      <w:marRight w:val="0"/>
      <w:marTop w:val="0"/>
      <w:marBottom w:val="0"/>
      <w:divBdr>
        <w:top w:val="none" w:sz="0" w:space="0" w:color="auto"/>
        <w:left w:val="none" w:sz="0" w:space="0" w:color="auto"/>
        <w:bottom w:val="none" w:sz="0" w:space="0" w:color="auto"/>
        <w:right w:val="none" w:sz="0" w:space="0" w:color="auto"/>
      </w:divBdr>
    </w:div>
    <w:div w:id="299724440">
      <w:bodyDiv w:val="1"/>
      <w:marLeft w:val="0"/>
      <w:marRight w:val="0"/>
      <w:marTop w:val="0"/>
      <w:marBottom w:val="0"/>
      <w:divBdr>
        <w:top w:val="none" w:sz="0" w:space="0" w:color="auto"/>
        <w:left w:val="none" w:sz="0" w:space="0" w:color="auto"/>
        <w:bottom w:val="none" w:sz="0" w:space="0" w:color="auto"/>
        <w:right w:val="none" w:sz="0" w:space="0" w:color="auto"/>
      </w:divBdr>
    </w:div>
    <w:div w:id="322438669">
      <w:bodyDiv w:val="1"/>
      <w:marLeft w:val="0"/>
      <w:marRight w:val="0"/>
      <w:marTop w:val="0"/>
      <w:marBottom w:val="0"/>
      <w:divBdr>
        <w:top w:val="none" w:sz="0" w:space="0" w:color="auto"/>
        <w:left w:val="none" w:sz="0" w:space="0" w:color="auto"/>
        <w:bottom w:val="none" w:sz="0" w:space="0" w:color="auto"/>
        <w:right w:val="none" w:sz="0" w:space="0" w:color="auto"/>
      </w:divBdr>
    </w:div>
    <w:div w:id="517890555">
      <w:bodyDiv w:val="1"/>
      <w:marLeft w:val="0"/>
      <w:marRight w:val="0"/>
      <w:marTop w:val="0"/>
      <w:marBottom w:val="0"/>
      <w:divBdr>
        <w:top w:val="none" w:sz="0" w:space="0" w:color="auto"/>
        <w:left w:val="none" w:sz="0" w:space="0" w:color="auto"/>
        <w:bottom w:val="none" w:sz="0" w:space="0" w:color="auto"/>
        <w:right w:val="none" w:sz="0" w:space="0" w:color="auto"/>
      </w:divBdr>
    </w:div>
    <w:div w:id="581067671">
      <w:bodyDiv w:val="1"/>
      <w:marLeft w:val="0"/>
      <w:marRight w:val="0"/>
      <w:marTop w:val="0"/>
      <w:marBottom w:val="0"/>
      <w:divBdr>
        <w:top w:val="none" w:sz="0" w:space="0" w:color="auto"/>
        <w:left w:val="none" w:sz="0" w:space="0" w:color="auto"/>
        <w:bottom w:val="none" w:sz="0" w:space="0" w:color="auto"/>
        <w:right w:val="none" w:sz="0" w:space="0" w:color="auto"/>
      </w:divBdr>
    </w:div>
    <w:div w:id="833109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4.jp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hyperlink" Target="http://www.mhjy.net" TargetMode="External"/><Relationship Id="rId7" Type="http://schemas.openxmlformats.org/officeDocument/2006/relationships/image" Target="media/image1.jpg"/><Relationship Id="rId12" Type="http://schemas.openxmlformats.org/officeDocument/2006/relationships/image" Target="media/image3.jpg"/><Relationship Id="rId17" Type="http://schemas.openxmlformats.org/officeDocument/2006/relationships/hyperlink" Target="mailto:xchy007@163.com" TargetMode="External"/><Relationship Id="rId25" Type="http://schemas.openxmlformats.org/officeDocument/2006/relationships/image" Target="https://mmbiz.qpic.cn/mmbiz_gif/8ZJPuIvuXiaLIVYECPVg8iadVej9cT8m9oUvY9ZInnoV2zzMRYOy8E6ykadvK9iaiaYE7eJUpm2KSe1xvXYgAxIeYA/640?wx_fmt=gif&amp;tp=webp&amp;wxfrom=5&amp;wx_lazy=1" TargetMode="External"/><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media/image10.jpeg"/><Relationship Id="rId1" Type="http://schemas.openxmlformats.org/officeDocument/2006/relationships/styles" Target="styles.xml"/><Relationship Id="rId6" Type="http://schemas.openxmlformats.org/officeDocument/2006/relationships/hyperlink" Target="http://mp.weixin.qq.com/s?__biz=MzI5OTkzMjc3MA==&amp;mid=2247488447&amp;idx=1&amp;sn=af7162093125867031e119a161f3578b&amp;chksm=ec8e5eb2dbf9d7a44424323cf00751893b2e2b6dad409f4fa57aa64dfc68783df7158f9dd032&amp;scene=21" TargetMode="External"/><Relationship Id="rId11" Type="http://schemas.openxmlformats.org/officeDocument/2006/relationships/hyperlink" Target="http://mp.weixin.qq.com/s?__biz=MzI5OTkzMjc3MA==&amp;mid=2247488447&amp;idx=1&amp;sn=af7162093125867031e119a161f3578b&amp;chksm=ec8e5eb2dbf9d7a44424323cf00751893b2e2b6dad409f4fa57aa64dfc68783df7158f9dd032&amp;scene=21" TargetMode="External"/><Relationship Id="rId24" Type="http://schemas.openxmlformats.org/officeDocument/2006/relationships/image" Target="media/image11.gif"/><Relationship Id="rId5" Type="http://schemas.openxmlformats.org/officeDocument/2006/relationships/hyperlink" Target="http://mp.weixin.qq.com/s?__biz=MzI5OTkzMjc3MA==&amp;mid=2247488728&amp;idx=1&amp;sn=efb675fbcc4c26681aaa6c1a470d1714&amp;chksm=ec8e59d5dbf9d0c3bd77a8814f2cb002c3c62575220a06fdec819f2192393ecba799eefb0325&amp;scene=21" TargetMode="External"/><Relationship Id="rId15" Type="http://schemas.openxmlformats.org/officeDocument/2006/relationships/image" Target="media/image6.gif"/><Relationship Id="rId23"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10" Type="http://schemas.openxmlformats.org/officeDocument/2006/relationships/hyperlink" Target="http://mp.weixin.qq.com/s?__biz=MzI5OTkzMjc3MA==&amp;mid=2247488728&amp;idx=1&amp;sn=efb675fbcc4c26681aaa6c1a470d1714&amp;chksm=ec8e59d5dbf9d0c3bd77a8814f2cb002c3c62575220a06fdec819f2192393ecba799eefb0325&amp;scene=21" TargetMode="External"/><Relationship Id="rId19" Type="http://schemas.openxmlformats.org/officeDocument/2006/relationships/image" Target="media/image9.jpeg"/><Relationship Id="rId4" Type="http://schemas.openxmlformats.org/officeDocument/2006/relationships/hyperlink" Target="http://mp.weixin.qq.com/s?__biz=MzI5OTkzMjc3MA==&amp;mid=2247488728&amp;idx=1&amp;sn=efb675fbcc4c26681aaa6c1a470d1714&amp;chksm=ec8e59d5dbf9d0c3bd77a8814f2cb002c3c62575220a06fdec819f2192393ecba799eefb0325&amp;scene=21" TargetMode="External"/><Relationship Id="rId9" Type="http://schemas.openxmlformats.org/officeDocument/2006/relationships/hyperlink" Target="http://mp.weixin.qq.com/s?__biz=MzI5OTkzMjc3MA==&amp;mid=2247488728&amp;idx=1&amp;sn=efb675fbcc4c26681aaa6c1a470d1714&amp;chksm=ec8e59d5dbf9d0c3bd77a8814f2cb002c3c62575220a06fdec819f2192393ecba799eefb0325&amp;scene=21" TargetMode="External"/><Relationship Id="rId14" Type="http://schemas.openxmlformats.org/officeDocument/2006/relationships/image" Target="media/image5.gif"/><Relationship Id="rId22"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Pages>
  <Words>3752</Words>
  <Characters>21389</Characters>
  <Application>Microsoft Office Word</Application>
  <DocSecurity>0</DocSecurity>
  <Lines>178</Lines>
  <Paragraphs>50</Paragraphs>
  <ScaleCrop>false</ScaleCrop>
  <Company/>
  <LinksUpToDate>false</LinksUpToDate>
  <CharactersWithSpaces>25091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3</cp:revision>
  <dcterms:created xsi:type="dcterms:W3CDTF">2020-03-16T13:56:00Z</dcterms:created>
  <dcterms:modified xsi:type="dcterms:W3CDTF">2020-03-17T02:56:00Z</dcterms:modified>
</cp:coreProperties>
</file>