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673" w:rsidRPr="00514673" w:rsidRDefault="00514673" w:rsidP="00514673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514673">
        <w:rPr>
          <w:rFonts w:ascii="方正小标宋简体" w:eastAsia="方正小标宋简体" w:hint="eastAsia"/>
          <w:sz w:val="44"/>
          <w:szCs w:val="44"/>
        </w:rPr>
        <w:t>管理费用内部控制制度</w:t>
      </w:r>
    </w:p>
    <w:p w:rsidR="00514673" w:rsidRPr="00514673" w:rsidRDefault="00514673" w:rsidP="00514673">
      <w:pPr>
        <w:spacing w:line="560" w:lineRule="exact"/>
        <w:ind w:firstLineChars="200" w:firstLine="640"/>
        <w:jc w:val="center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第一章</w:t>
      </w:r>
      <w:r w:rsidRPr="00514673">
        <w:rPr>
          <w:rFonts w:ascii="仿宋_GB2312" w:eastAsia="仿宋_GB2312"/>
          <w:sz w:val="32"/>
          <w:szCs w:val="32"/>
        </w:rPr>
        <w:t xml:space="preserve">  总则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第一条</w:t>
      </w:r>
      <w:r w:rsidRPr="00514673">
        <w:rPr>
          <w:rFonts w:ascii="仿宋_GB2312" w:eastAsia="仿宋_GB2312"/>
          <w:sz w:val="32"/>
          <w:szCs w:val="32"/>
        </w:rPr>
        <w:t xml:space="preserve">  为完善公司的财务管理制度，加强公司财务预算管理，规范各项费用报支行为，特制订本制度。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第二条</w:t>
      </w:r>
      <w:r w:rsidRPr="00514673">
        <w:rPr>
          <w:rFonts w:ascii="仿宋_GB2312" w:eastAsia="仿宋_GB2312"/>
          <w:sz w:val="32"/>
          <w:szCs w:val="32"/>
        </w:rPr>
        <w:t xml:space="preserve">  本制度适用于全公司范围内，要本着</w:t>
      </w:r>
      <w:r w:rsidRPr="00514673">
        <w:rPr>
          <w:rFonts w:ascii="仿宋_GB2312" w:eastAsia="仿宋_GB2312"/>
          <w:sz w:val="32"/>
          <w:szCs w:val="32"/>
        </w:rPr>
        <w:t>“</w:t>
      </w:r>
      <w:r w:rsidRPr="00514673">
        <w:rPr>
          <w:rFonts w:ascii="仿宋_GB2312" w:eastAsia="仿宋_GB2312"/>
          <w:sz w:val="32"/>
          <w:szCs w:val="32"/>
        </w:rPr>
        <w:t>从简、节约、有效</w:t>
      </w:r>
      <w:r w:rsidRPr="00514673">
        <w:rPr>
          <w:rFonts w:ascii="仿宋_GB2312" w:eastAsia="仿宋_GB2312"/>
          <w:sz w:val="32"/>
          <w:szCs w:val="32"/>
        </w:rPr>
        <w:t>”</w:t>
      </w:r>
      <w:r w:rsidRPr="00514673">
        <w:rPr>
          <w:rFonts w:ascii="仿宋_GB2312" w:eastAsia="仿宋_GB2312"/>
          <w:sz w:val="32"/>
          <w:szCs w:val="32"/>
        </w:rPr>
        <w:t>的原则，认真执行本制度。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第三条</w:t>
      </w:r>
      <w:r w:rsidRPr="00514673">
        <w:rPr>
          <w:rFonts w:ascii="仿宋_GB2312" w:eastAsia="仿宋_GB2312"/>
          <w:sz w:val="32"/>
          <w:szCs w:val="32"/>
        </w:rPr>
        <w:t xml:space="preserve">  本制度以预算管理为基准。</w:t>
      </w:r>
    </w:p>
    <w:p w:rsidR="00514673" w:rsidRPr="00514673" w:rsidRDefault="00514673" w:rsidP="0051467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第二章</w:t>
      </w:r>
      <w:r w:rsidRPr="00514673">
        <w:rPr>
          <w:rFonts w:ascii="仿宋_GB2312" w:eastAsia="仿宋_GB2312"/>
          <w:sz w:val="32"/>
          <w:szCs w:val="32"/>
        </w:rPr>
        <w:t xml:space="preserve">  费用开支的预算管理及审批权限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第四条</w:t>
      </w:r>
      <w:r w:rsidRPr="00514673">
        <w:rPr>
          <w:rFonts w:ascii="仿宋_GB2312" w:eastAsia="仿宋_GB2312"/>
          <w:sz w:val="32"/>
          <w:szCs w:val="32"/>
        </w:rPr>
        <w:t xml:space="preserve">  费用开支的预算管理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第五条</w:t>
      </w:r>
      <w:r w:rsidRPr="00514673">
        <w:rPr>
          <w:rFonts w:ascii="仿宋_GB2312" w:eastAsia="仿宋_GB2312"/>
          <w:sz w:val="32"/>
          <w:szCs w:val="32"/>
        </w:rPr>
        <w:t xml:space="preserve">  费用审批权限</w:t>
      </w:r>
    </w:p>
    <w:p w:rsidR="00514673" w:rsidRPr="00514673" w:rsidRDefault="00514673" w:rsidP="0051467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第三章</w:t>
      </w:r>
      <w:r w:rsidRPr="00514673">
        <w:rPr>
          <w:rFonts w:ascii="仿宋_GB2312" w:eastAsia="仿宋_GB2312"/>
          <w:sz w:val="32"/>
          <w:szCs w:val="32"/>
        </w:rPr>
        <w:t xml:space="preserve">  借支管理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第六条</w:t>
      </w:r>
      <w:r w:rsidRPr="00514673">
        <w:rPr>
          <w:rFonts w:ascii="仿宋_GB2312" w:eastAsia="仿宋_GB2312"/>
          <w:sz w:val="32"/>
          <w:szCs w:val="32"/>
        </w:rPr>
        <w:t xml:space="preserve">  差旅费借支按照《差旅费报销办法》执行。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第七条</w:t>
      </w:r>
      <w:r w:rsidRPr="00514673">
        <w:rPr>
          <w:rFonts w:ascii="仿宋_GB2312" w:eastAsia="仿宋_GB2312"/>
          <w:sz w:val="32"/>
          <w:szCs w:val="32"/>
        </w:rPr>
        <w:t xml:space="preserve">  备用金借支规定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第八条</w:t>
      </w:r>
      <w:r w:rsidRPr="00514673">
        <w:rPr>
          <w:rFonts w:ascii="仿宋_GB2312" w:eastAsia="仿宋_GB2312"/>
          <w:sz w:val="32"/>
          <w:szCs w:val="32"/>
        </w:rPr>
        <w:t xml:space="preserve">  临时借支规定</w:t>
      </w:r>
    </w:p>
    <w:p w:rsidR="00514673" w:rsidRPr="00514673" w:rsidRDefault="00514673" w:rsidP="0051467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第四章</w:t>
      </w:r>
      <w:r w:rsidRPr="00514673">
        <w:rPr>
          <w:rFonts w:ascii="仿宋_GB2312" w:eastAsia="仿宋_GB2312"/>
          <w:sz w:val="32"/>
          <w:szCs w:val="32"/>
        </w:rPr>
        <w:t xml:space="preserve">  外聘人员费用管理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第九条</w:t>
      </w:r>
      <w:r w:rsidRPr="00514673">
        <w:rPr>
          <w:rFonts w:ascii="仿宋_GB2312" w:eastAsia="仿宋_GB2312"/>
          <w:sz w:val="32"/>
          <w:szCs w:val="32"/>
        </w:rPr>
        <w:t xml:space="preserve">  外聘人员特指为解决公司疑难问题而从外部聘请的专业人员。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第十条</w:t>
      </w:r>
      <w:r w:rsidRPr="00514673">
        <w:rPr>
          <w:rFonts w:ascii="仿宋_GB2312" w:eastAsia="仿宋_GB2312"/>
          <w:sz w:val="32"/>
          <w:szCs w:val="32"/>
        </w:rPr>
        <w:t xml:space="preserve">  公司外聘人员经行政人事部、总经理审批后纳入外聘人员工资预算。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第十一条</w:t>
      </w:r>
      <w:r w:rsidRPr="00514673">
        <w:rPr>
          <w:rFonts w:ascii="仿宋_GB2312" w:eastAsia="仿宋_GB2312"/>
          <w:sz w:val="32"/>
          <w:szCs w:val="32"/>
        </w:rPr>
        <w:t xml:space="preserve">  各部门外聘人员费在各部门咨询费中列支。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第十二条</w:t>
      </w:r>
      <w:r w:rsidRPr="00514673">
        <w:rPr>
          <w:rFonts w:ascii="仿宋_GB2312" w:eastAsia="仿宋_GB2312"/>
          <w:sz w:val="32"/>
          <w:szCs w:val="32"/>
        </w:rPr>
        <w:t xml:space="preserve">  聘请人员由单位派出的，凭对方出具的正式发票或行政事业收款收据及双方签订的合同、协议，经各部门负责人、总经理</w:t>
      </w:r>
      <w:r w:rsidR="008A467D">
        <w:rPr>
          <w:rFonts w:ascii="仿宋_GB2312" w:eastAsia="仿宋_GB2312" w:hint="eastAsia"/>
          <w:sz w:val="32"/>
          <w:szCs w:val="32"/>
        </w:rPr>
        <w:t>审批</w:t>
      </w:r>
      <w:r w:rsidRPr="00514673">
        <w:rPr>
          <w:rFonts w:ascii="仿宋_GB2312" w:eastAsia="仿宋_GB2312"/>
          <w:sz w:val="32"/>
          <w:szCs w:val="32"/>
        </w:rPr>
        <w:t>后实报实销。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第十三条</w:t>
      </w:r>
      <w:r w:rsidRPr="00514673">
        <w:rPr>
          <w:rFonts w:ascii="仿宋_GB2312" w:eastAsia="仿宋_GB2312"/>
          <w:sz w:val="32"/>
          <w:szCs w:val="32"/>
        </w:rPr>
        <w:t xml:space="preserve">  聘请个人咨询的，不能出具正式发票的，凭</w:t>
      </w:r>
      <w:r w:rsidRPr="00514673">
        <w:rPr>
          <w:rFonts w:ascii="仿宋_GB2312" w:eastAsia="仿宋_GB2312"/>
          <w:sz w:val="32"/>
          <w:szCs w:val="32"/>
        </w:rPr>
        <w:lastRenderedPageBreak/>
        <w:t>个人签名的外聘劳务报酬支付凭单及双方签订的合同、协议，经各部门负责人、总经理</w:t>
      </w:r>
      <w:r w:rsidR="008A467D">
        <w:rPr>
          <w:rFonts w:ascii="仿宋_GB2312" w:eastAsia="仿宋_GB2312" w:hint="eastAsia"/>
          <w:sz w:val="32"/>
          <w:szCs w:val="32"/>
        </w:rPr>
        <w:t>审批</w:t>
      </w:r>
      <w:r w:rsidRPr="00514673">
        <w:rPr>
          <w:rFonts w:ascii="仿宋_GB2312" w:eastAsia="仿宋_GB2312"/>
          <w:sz w:val="32"/>
          <w:szCs w:val="32"/>
        </w:rPr>
        <w:t>后实报实销。</w:t>
      </w:r>
    </w:p>
    <w:p w:rsidR="00514673" w:rsidRPr="00514673" w:rsidRDefault="00514673" w:rsidP="0051467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第五章</w:t>
      </w:r>
      <w:r w:rsidRPr="00514673">
        <w:rPr>
          <w:rFonts w:ascii="仿宋_GB2312" w:eastAsia="仿宋_GB2312"/>
          <w:sz w:val="32"/>
          <w:szCs w:val="32"/>
        </w:rPr>
        <w:t xml:space="preserve">  培训费管理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第十四条</w:t>
      </w:r>
      <w:r w:rsidRPr="00514673">
        <w:rPr>
          <w:rFonts w:ascii="仿宋_GB2312" w:eastAsia="仿宋_GB2312"/>
          <w:sz w:val="32"/>
          <w:szCs w:val="32"/>
        </w:rPr>
        <w:t xml:space="preserve">  培训费报销范围包括听课费、教材资料费、讲师费等。培训过程中发生的交通费、住宿费、伙食费按出差标准执行。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第十五条</w:t>
      </w:r>
      <w:r w:rsidRPr="00514673">
        <w:rPr>
          <w:rFonts w:ascii="仿宋_GB2312" w:eastAsia="仿宋_GB2312"/>
          <w:sz w:val="32"/>
          <w:szCs w:val="32"/>
        </w:rPr>
        <w:t xml:space="preserve">  凭举办单位邀请函或通知及正式发票在人力资源处预算内实报实销。</w:t>
      </w:r>
    </w:p>
    <w:p w:rsidR="00514673" w:rsidRPr="00514673" w:rsidRDefault="00514673" w:rsidP="0051467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第六章</w:t>
      </w:r>
      <w:r w:rsidRPr="00514673">
        <w:rPr>
          <w:rFonts w:ascii="仿宋_GB2312" w:eastAsia="仿宋_GB2312"/>
          <w:sz w:val="32"/>
          <w:szCs w:val="32"/>
        </w:rPr>
        <w:t xml:space="preserve">  应聘人员及调入人员差旅费管理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第十六条</w:t>
      </w:r>
      <w:r w:rsidRPr="00514673">
        <w:rPr>
          <w:rFonts w:ascii="仿宋_GB2312" w:eastAsia="仿宋_GB2312"/>
          <w:sz w:val="32"/>
          <w:szCs w:val="32"/>
        </w:rPr>
        <w:t xml:space="preserve">  应聘人员差旅费报销范围：</w:t>
      </w:r>
      <w:r w:rsidRPr="00514673">
        <w:rPr>
          <w:rFonts w:ascii="仿宋_GB2312" w:eastAsia="仿宋_GB2312"/>
          <w:sz w:val="32"/>
          <w:szCs w:val="32"/>
        </w:rPr>
        <w:t>××</w:t>
      </w:r>
      <w:r w:rsidRPr="00514673">
        <w:rPr>
          <w:rFonts w:ascii="仿宋_GB2312" w:eastAsia="仿宋_GB2312"/>
          <w:sz w:val="32"/>
          <w:szCs w:val="32"/>
        </w:rPr>
        <w:t>市以外的应聘主管以上管理人员、中级以上专业技术人员和公司急缺岗位人员，经招聘被公司录用，可报销因应聘而发生的一趟往返交通费。未经录用，可报销单程交通费。其报销标准</w:t>
      </w:r>
      <w:r w:rsidR="008A467D">
        <w:rPr>
          <w:rFonts w:ascii="仿宋_GB2312" w:eastAsia="仿宋_GB2312" w:hint="eastAsia"/>
          <w:sz w:val="32"/>
          <w:szCs w:val="32"/>
        </w:rPr>
        <w:t>如下。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/>
          <w:sz w:val="32"/>
          <w:szCs w:val="32"/>
        </w:rPr>
        <w:t>1.应聘处长、专业总工、中层以上职位人员，可报销飞机票。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/>
          <w:sz w:val="32"/>
          <w:szCs w:val="32"/>
        </w:rPr>
        <w:t>2.应聘其他岗位人员，可报销火车硬卧票及</w:t>
      </w:r>
      <w:r w:rsidRPr="00514673">
        <w:rPr>
          <w:rFonts w:ascii="仿宋_GB2312" w:eastAsia="仿宋_GB2312"/>
          <w:sz w:val="32"/>
          <w:szCs w:val="32"/>
        </w:rPr>
        <w:t>××</w:t>
      </w:r>
      <w:r w:rsidRPr="00514673">
        <w:rPr>
          <w:rFonts w:ascii="仿宋_GB2312" w:eastAsia="仿宋_GB2312"/>
          <w:sz w:val="32"/>
          <w:szCs w:val="32"/>
        </w:rPr>
        <w:t>至</w:t>
      </w:r>
      <w:r w:rsidRPr="00514673">
        <w:rPr>
          <w:rFonts w:ascii="仿宋_GB2312" w:eastAsia="仿宋_GB2312"/>
          <w:sz w:val="32"/>
          <w:szCs w:val="32"/>
        </w:rPr>
        <w:t>××</w:t>
      </w:r>
      <w:r w:rsidRPr="00514673">
        <w:rPr>
          <w:rFonts w:ascii="仿宋_GB2312" w:eastAsia="仿宋_GB2312"/>
          <w:sz w:val="32"/>
          <w:szCs w:val="32"/>
        </w:rPr>
        <w:t>市汽车票。对于公司急缺的一般员工，事先申请经人力资源处处长同意并说明原因后，可报销飞机票。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/>
          <w:sz w:val="32"/>
          <w:szCs w:val="32"/>
        </w:rPr>
        <w:t>3.应聘公司高级或急缺岗位人员未被录用者，经人力资源处处长签字可报销往返飞机票或火车票。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第十七条</w:t>
      </w:r>
      <w:r w:rsidRPr="00514673">
        <w:rPr>
          <w:rFonts w:ascii="仿宋_GB2312" w:eastAsia="仿宋_GB2312"/>
          <w:sz w:val="32"/>
          <w:szCs w:val="32"/>
        </w:rPr>
        <w:t xml:space="preserve">  调入人员差旅费报销规定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各××公司工作人员调入我公司时，本人差旅费（包括行李运费）由我公司按合理路线列支，只报销路费，不按出差处理。</w:t>
      </w:r>
    </w:p>
    <w:p w:rsidR="00514673" w:rsidRPr="00514673" w:rsidRDefault="00514673" w:rsidP="0051467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lastRenderedPageBreak/>
        <w:t>第七章</w:t>
      </w:r>
      <w:r w:rsidRPr="00514673">
        <w:rPr>
          <w:rFonts w:ascii="仿宋_GB2312" w:eastAsia="仿宋_GB2312"/>
          <w:sz w:val="32"/>
          <w:szCs w:val="32"/>
        </w:rPr>
        <w:t xml:space="preserve">  业务招待费管理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第十八条</w:t>
      </w:r>
      <w:r w:rsidRPr="00514673">
        <w:rPr>
          <w:rFonts w:ascii="仿宋_GB2312" w:eastAsia="仿宋_GB2312"/>
          <w:sz w:val="32"/>
          <w:szCs w:val="32"/>
        </w:rPr>
        <w:t xml:space="preserve"> 业务活动经费的开支范围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第十九条</w:t>
      </w:r>
      <w:r w:rsidRPr="00514673">
        <w:rPr>
          <w:rFonts w:ascii="仿宋_GB2312" w:eastAsia="仿宋_GB2312"/>
          <w:sz w:val="32"/>
          <w:szCs w:val="32"/>
        </w:rPr>
        <w:t xml:space="preserve">  业务招待费开支标准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第二十条</w:t>
      </w:r>
      <w:r w:rsidRPr="00514673">
        <w:rPr>
          <w:rFonts w:ascii="仿宋_GB2312" w:eastAsia="仿宋_GB2312"/>
          <w:sz w:val="32"/>
          <w:szCs w:val="32"/>
        </w:rPr>
        <w:t xml:space="preserve">  业务招待费报销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bookmarkStart w:id="0" w:name="_GoBack"/>
      <w:bookmarkEnd w:id="0"/>
      <w:r w:rsidRPr="00514673">
        <w:rPr>
          <w:rFonts w:ascii="仿宋_GB2312" w:eastAsia="仿宋_GB2312"/>
          <w:sz w:val="32"/>
          <w:szCs w:val="32"/>
        </w:rPr>
        <w:t>出差发生的招待费，采用粘贴费用汇总报销单的方式报销，由各单位负责人在定额内控制。</w:t>
      </w:r>
    </w:p>
    <w:p w:rsidR="00514673" w:rsidRPr="00514673" w:rsidRDefault="00514673" w:rsidP="0051467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第八章</w:t>
      </w:r>
      <w:r w:rsidRPr="00514673">
        <w:rPr>
          <w:rFonts w:ascii="仿宋_GB2312" w:eastAsia="仿宋_GB2312"/>
          <w:sz w:val="32"/>
          <w:szCs w:val="32"/>
        </w:rPr>
        <w:t xml:space="preserve">  小车经费报销管理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第二十一条</w:t>
      </w:r>
      <w:r w:rsidRPr="00514673">
        <w:rPr>
          <w:rFonts w:ascii="仿宋_GB2312" w:eastAsia="仿宋_GB2312"/>
          <w:sz w:val="32"/>
          <w:szCs w:val="32"/>
        </w:rPr>
        <w:t xml:space="preserve">  公司小车费用在行政管理处的预算范围内报销。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第二十二条</w:t>
      </w:r>
      <w:r w:rsidRPr="00514673">
        <w:rPr>
          <w:rFonts w:ascii="仿宋_GB2312" w:eastAsia="仿宋_GB2312"/>
          <w:sz w:val="32"/>
          <w:szCs w:val="32"/>
        </w:rPr>
        <w:t xml:space="preserve">  公司选定1～2个维修点作为固定维修点，公司所有车辆均在此点维修。有特殊情况在其他地点维修的，需事前书面请示行政管理处处长，允许后方可维修。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/>
          <w:sz w:val="32"/>
          <w:szCs w:val="32"/>
        </w:rPr>
        <w:t>1.因违章而发生的交通事故，由驾驶员承担相应责任。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/>
          <w:sz w:val="32"/>
          <w:szCs w:val="32"/>
        </w:rPr>
        <w:t>2.各类违章罚款不予报销。特殊情况造成的超速行驶、违章停车等罚款由行政管理处处长签署可按90%报销。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第二十三条</w:t>
      </w:r>
      <w:r w:rsidRPr="00514673">
        <w:rPr>
          <w:rFonts w:ascii="仿宋_GB2312" w:eastAsia="仿宋_GB2312"/>
          <w:sz w:val="32"/>
          <w:szCs w:val="32"/>
        </w:rPr>
        <w:t xml:space="preserve">  公司选定1～2个加油站作为固定加油站，公司所有车辆均在此点加油。有特殊情况在其他地点加油（出差除外），需事前请示行政管理处处长，允许后方可加油。月末凭票报销。</w:t>
      </w:r>
    </w:p>
    <w:p w:rsidR="00514673" w:rsidRPr="00514673" w:rsidRDefault="00514673" w:rsidP="0051467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第九章</w:t>
      </w:r>
      <w:r w:rsidRPr="00514673">
        <w:rPr>
          <w:rFonts w:ascii="仿宋_GB2312" w:eastAsia="仿宋_GB2312"/>
          <w:sz w:val="32"/>
          <w:szCs w:val="32"/>
        </w:rPr>
        <w:t xml:space="preserve">  其他费用报销规定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第二十四条</w:t>
      </w:r>
      <w:r w:rsidRPr="00514673">
        <w:rPr>
          <w:rFonts w:ascii="仿宋_GB2312" w:eastAsia="仿宋_GB2312"/>
          <w:sz w:val="32"/>
          <w:szCs w:val="32"/>
        </w:rPr>
        <w:t xml:space="preserve">  通讯费由各部门在预算定额的范围实报实销，其余不再报销通讯费。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第二十五条</w:t>
      </w:r>
      <w:r w:rsidRPr="00514673">
        <w:rPr>
          <w:rFonts w:ascii="仿宋_GB2312" w:eastAsia="仿宋_GB2312"/>
          <w:sz w:val="32"/>
          <w:szCs w:val="32"/>
        </w:rPr>
        <w:t xml:space="preserve">  各部门需要在媒体刊登广告制作宣传资料、举办记者招待会及其他宣传活动时发生宣传费的，先填</w:t>
      </w:r>
      <w:r w:rsidRPr="00514673">
        <w:rPr>
          <w:rFonts w:ascii="仿宋_GB2312" w:eastAsia="仿宋_GB2312"/>
          <w:sz w:val="32"/>
          <w:szCs w:val="32"/>
        </w:rPr>
        <w:lastRenderedPageBreak/>
        <w:t>写申请单报行政管理处，经总经理批准后，由行政管理处根据不同的性质和需要，选择宣传效果好、影响大</w:t>
      </w:r>
      <w:r w:rsidR="008A467D">
        <w:rPr>
          <w:rFonts w:ascii="仿宋_GB2312" w:eastAsia="仿宋_GB2312" w:hint="eastAsia"/>
          <w:sz w:val="32"/>
          <w:szCs w:val="32"/>
        </w:rPr>
        <w:t>及</w:t>
      </w:r>
      <w:r w:rsidRPr="00514673">
        <w:rPr>
          <w:rFonts w:ascii="仿宋_GB2312" w:eastAsia="仿宋_GB2312"/>
          <w:sz w:val="32"/>
          <w:szCs w:val="32"/>
        </w:rPr>
        <w:t>价格合理的宣传方式和印刷渠道，计入各部门费用。各部门凭合法发票和行政管理处、总经理批准的申请单到财务处报销。</w:t>
      </w:r>
    </w:p>
    <w:p w:rsidR="00514673" w:rsidRPr="00514673" w:rsidRDefault="00514673" w:rsidP="0051467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第十章</w:t>
      </w:r>
      <w:r w:rsidRPr="00514673">
        <w:rPr>
          <w:rFonts w:ascii="仿宋_GB2312" w:eastAsia="仿宋_GB2312"/>
          <w:sz w:val="32"/>
          <w:szCs w:val="32"/>
        </w:rPr>
        <w:t xml:space="preserve">  其他需要说明的问题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第二十六条</w:t>
      </w:r>
      <w:r w:rsidRPr="00514673">
        <w:rPr>
          <w:rFonts w:ascii="仿宋_GB2312" w:eastAsia="仿宋_GB2312"/>
          <w:sz w:val="32"/>
          <w:szCs w:val="32"/>
        </w:rPr>
        <w:t xml:space="preserve">  以上各种报销发票，必须为国家统一发票、印有财政部门或事业单位监制印章的行政事业收据，一律不准白条入账。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第二十七条</w:t>
      </w:r>
      <w:r w:rsidRPr="00514673">
        <w:rPr>
          <w:rFonts w:ascii="仿宋_GB2312" w:eastAsia="仿宋_GB2312"/>
          <w:sz w:val="32"/>
          <w:szCs w:val="32"/>
        </w:rPr>
        <w:t xml:space="preserve">  发票上抬头必须和报销单位或报销人一致，否则不予报销。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第二十八条</w:t>
      </w:r>
      <w:r w:rsidRPr="00514673">
        <w:rPr>
          <w:rFonts w:ascii="仿宋_GB2312" w:eastAsia="仿宋_GB2312"/>
          <w:sz w:val="32"/>
          <w:szCs w:val="32"/>
        </w:rPr>
        <w:t xml:space="preserve">  各种开支必须符合国家财税法规，报销时经办人员应注明用途。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第二十九条</w:t>
      </w:r>
      <w:r w:rsidRPr="00514673">
        <w:rPr>
          <w:rFonts w:ascii="仿宋_GB2312" w:eastAsia="仿宋_GB2312"/>
          <w:sz w:val="32"/>
          <w:szCs w:val="32"/>
        </w:rPr>
        <w:t xml:space="preserve">  对于各种报销单据必须加盖单位公章，财务处对报销人报送的各种单据进行审核，对不符合报销规定的单据，财务审核人员应要求更换或不予报销。损失由报销人自己承担。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第三十条</w:t>
      </w:r>
      <w:r w:rsidRPr="00514673">
        <w:rPr>
          <w:rFonts w:ascii="仿宋_GB2312" w:eastAsia="仿宋_GB2312"/>
          <w:sz w:val="32"/>
          <w:szCs w:val="32"/>
        </w:rPr>
        <w:t xml:space="preserve">  自制报销单据，由财务处统一设计格式，做到规范、整洁。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第三十一条</w:t>
      </w:r>
      <w:r w:rsidRPr="00514673">
        <w:rPr>
          <w:rFonts w:ascii="仿宋_GB2312" w:eastAsia="仿宋_GB2312"/>
          <w:sz w:val="32"/>
          <w:szCs w:val="32"/>
        </w:rPr>
        <w:t xml:space="preserve">  所有费用必须在费用发生之日起的一个月内报销。若有特殊情况，必须事先声明。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第三十二条</w:t>
      </w:r>
      <w:r w:rsidRPr="00514673">
        <w:rPr>
          <w:rFonts w:ascii="仿宋_GB2312" w:eastAsia="仿宋_GB2312"/>
          <w:sz w:val="32"/>
          <w:szCs w:val="32"/>
        </w:rPr>
        <w:t xml:space="preserve">  对外签订有关费用的各种合同、协议及内部职工与公司签订的各种协议需送财务处一份，作为财务收、付款依据，对无依据的支付款项，财务处应拒绝支付。</w:t>
      </w:r>
    </w:p>
    <w:p w:rsidR="00514673" w:rsidRPr="00514673" w:rsidRDefault="00514673" w:rsidP="00514673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第十一章</w:t>
      </w:r>
      <w:r w:rsidRPr="00514673">
        <w:rPr>
          <w:rFonts w:ascii="仿宋_GB2312" w:eastAsia="仿宋_GB2312"/>
          <w:sz w:val="32"/>
          <w:szCs w:val="32"/>
        </w:rPr>
        <w:t xml:space="preserve">  附则</w:t>
      </w:r>
    </w:p>
    <w:p w:rsidR="00514673" w:rsidRPr="00514673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lastRenderedPageBreak/>
        <w:t>第三十三条</w:t>
      </w:r>
      <w:r w:rsidRPr="00514673">
        <w:rPr>
          <w:rFonts w:ascii="仿宋_GB2312" w:eastAsia="仿宋_GB2312"/>
          <w:sz w:val="32"/>
          <w:szCs w:val="32"/>
        </w:rPr>
        <w:t xml:space="preserve">  本制度需贯彻到公司所有职能处室人员。</w:t>
      </w:r>
    </w:p>
    <w:p w:rsidR="00EC0D5E" w:rsidRPr="00EC0D5E" w:rsidRDefault="00514673" w:rsidP="0051467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14673">
        <w:rPr>
          <w:rFonts w:ascii="仿宋_GB2312" w:eastAsia="仿宋_GB2312" w:hint="eastAsia"/>
          <w:sz w:val="32"/>
          <w:szCs w:val="32"/>
        </w:rPr>
        <w:t>第三十四条</w:t>
      </w:r>
      <w:r w:rsidRPr="00514673">
        <w:rPr>
          <w:rFonts w:ascii="仿宋_GB2312" w:eastAsia="仿宋_GB2312"/>
          <w:sz w:val="32"/>
          <w:szCs w:val="32"/>
        </w:rPr>
        <w:t xml:space="preserve">  本制度自下发之日起执行，由公司财务处负责解释。</w:t>
      </w:r>
    </w:p>
    <w:sectPr w:rsidR="00EC0D5E" w:rsidRPr="00EC0D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D5E"/>
    <w:rsid w:val="00161976"/>
    <w:rsid w:val="00475F98"/>
    <w:rsid w:val="00514673"/>
    <w:rsid w:val="00596519"/>
    <w:rsid w:val="007F3F56"/>
    <w:rsid w:val="008A467D"/>
    <w:rsid w:val="00964813"/>
    <w:rsid w:val="00B10392"/>
    <w:rsid w:val="00B41469"/>
    <w:rsid w:val="00DC1EFE"/>
    <w:rsid w:val="00EB43D0"/>
    <w:rsid w:val="00EC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C1DC9"/>
  <w15:chartTrackingRefBased/>
  <w15:docId w15:val="{6B78BFB5-4114-4C18-9C6F-7EA4163D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5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10</cp:revision>
  <dcterms:created xsi:type="dcterms:W3CDTF">2019-02-14T03:22:00Z</dcterms:created>
  <dcterms:modified xsi:type="dcterms:W3CDTF">2019-06-18T09:33:00Z</dcterms:modified>
</cp:coreProperties>
</file>