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73A" w:rsidRPr="00B8373A" w:rsidRDefault="00B8373A" w:rsidP="00B8373A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B8373A">
        <w:rPr>
          <w:rFonts w:ascii="方正小标宋简体" w:eastAsia="方正小标宋简体" w:hint="eastAsia"/>
          <w:sz w:val="44"/>
          <w:szCs w:val="44"/>
        </w:rPr>
        <w:t>支票管理制度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一、支票保存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1.支票的购买、填写和保存由出纳负责。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2.建立和健全银行存款日记账簿，出纳应根据审批无误的收支凭单，逐笔顺序登记银行流水收支账目，并每天结出余额。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3.签发支票必须在银行账户余额内按规定向收款人签发，不准出租支票或将支票转让其他单位和个人使用</w:t>
      </w:r>
      <w:r w:rsidR="00931B7D">
        <w:rPr>
          <w:rFonts w:ascii="仿宋_GB2312" w:eastAsia="仿宋_GB2312" w:hint="eastAsia"/>
          <w:sz w:val="32"/>
          <w:szCs w:val="32"/>
        </w:rPr>
        <w:t>，</w:t>
      </w:r>
      <w:r w:rsidRPr="00B8373A">
        <w:rPr>
          <w:rFonts w:ascii="仿宋_GB2312" w:eastAsia="仿宋_GB2312" w:hint="eastAsia"/>
          <w:sz w:val="32"/>
          <w:szCs w:val="32"/>
        </w:rPr>
        <w:t>不准将支票交收款单位代签。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二、支票的领用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1.支票的起点为100元，凡金额超过100元的支出均可使用支票予以结算。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建立支票领用备查簿，依序登记领用人</w:t>
      </w:r>
      <w:r w:rsidR="00C3657E">
        <w:rPr>
          <w:rFonts w:ascii="仿宋_GB2312" w:eastAsia="仿宋_GB2312" w:hint="eastAsia"/>
          <w:sz w:val="32"/>
          <w:szCs w:val="32"/>
        </w:rPr>
        <w:t>、</w:t>
      </w:r>
      <w:r w:rsidRPr="00B8373A">
        <w:rPr>
          <w:rFonts w:ascii="仿宋_GB2312" w:eastAsia="仿宋_GB2312" w:hint="eastAsia"/>
          <w:sz w:val="32"/>
          <w:szCs w:val="32"/>
        </w:rPr>
        <w:t>领用支票日期及注销日期。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2.支票签发一律记名，领用支票时，须凭“支票领用单”，</w:t>
      </w:r>
      <w:bookmarkStart w:id="0" w:name="_GoBack"/>
      <w:bookmarkEnd w:id="0"/>
      <w:r w:rsidRPr="00B8373A">
        <w:rPr>
          <w:rFonts w:ascii="仿宋_GB2312" w:eastAsia="仿宋_GB2312" w:hint="eastAsia"/>
          <w:sz w:val="32"/>
          <w:szCs w:val="32"/>
        </w:rPr>
        <w:t>经总经理批准签字，然后将支票按批准金额封头，加盖印章、填写日期和用途、登记号码，领用人在支票领用簿上签字备查。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3.原则上不准签发空白抬头或空白金额的支票、远期支票，如确实需要，应由董事长批准，并在支票上填上最高限额，由领用人员负责收回相关的报销凭证，由出纳员核对是否准确。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4.凡前账未清者，不准再领用支票。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5.因使用支票不当造成企业损失时，应由当事人承担赔</w:t>
      </w:r>
      <w:r w:rsidRPr="00B8373A">
        <w:rPr>
          <w:rFonts w:ascii="仿宋_GB2312" w:eastAsia="仿宋_GB2312" w:hint="eastAsia"/>
          <w:sz w:val="32"/>
          <w:szCs w:val="32"/>
        </w:rPr>
        <w:lastRenderedPageBreak/>
        <w:t>偿责任。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三、支票报销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1.支票自领用起5日内报账，报账时应发票齐全，支票号填写准确，如领用的支票5日内</w:t>
      </w:r>
      <w:r w:rsidR="00C3657E">
        <w:rPr>
          <w:rFonts w:ascii="仿宋_GB2312" w:eastAsia="仿宋_GB2312" w:hint="eastAsia"/>
          <w:sz w:val="32"/>
          <w:szCs w:val="32"/>
        </w:rPr>
        <w:t>未</w:t>
      </w:r>
      <w:r w:rsidRPr="00B8373A">
        <w:rPr>
          <w:rFonts w:ascii="仿宋_GB2312" w:eastAsia="仿宋_GB2312" w:hint="eastAsia"/>
          <w:sz w:val="32"/>
          <w:szCs w:val="32"/>
        </w:rPr>
        <w:t>支付的，应及时退回财务部，支票领用人在“支票领用单”及登记簿上注销。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2.支票付款后凭支票存根，出纳员统一编制凭证，登记账簿。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四、支票丢失与作废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1.支票丢失应立即向开户银行办理挂失手续， 同时向财务总监、董事长报告。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8373A">
        <w:rPr>
          <w:rFonts w:ascii="仿宋_GB2312" w:eastAsia="仿宋_GB2312" w:hint="eastAsia"/>
          <w:sz w:val="32"/>
          <w:szCs w:val="32"/>
        </w:rPr>
        <w:t>2.对已作废支票应与支票存根放在一起，加盖“作废”印章后妥善保管。</w:t>
      </w: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B8373A" w:rsidRPr="00B8373A" w:rsidRDefault="00B8373A" w:rsidP="00B8373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B8373A" w:rsidRPr="00B837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73A"/>
    <w:rsid w:val="0070204B"/>
    <w:rsid w:val="00931B7D"/>
    <w:rsid w:val="00B8373A"/>
    <w:rsid w:val="00C3657E"/>
    <w:rsid w:val="00C4128D"/>
    <w:rsid w:val="00DD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74AF4"/>
  <w15:chartTrackingRefBased/>
  <w15:docId w15:val="{7F015153-18DF-410E-9FEA-CA349C28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6</cp:revision>
  <dcterms:created xsi:type="dcterms:W3CDTF">2019-01-15T02:00:00Z</dcterms:created>
  <dcterms:modified xsi:type="dcterms:W3CDTF">2019-06-17T07:24:00Z</dcterms:modified>
</cp:coreProperties>
</file>