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5E37" w:rsidRPr="00BA5E37" w:rsidRDefault="00BA5E37" w:rsidP="00BA5E37">
      <w:pPr>
        <w:pStyle w:val="a3"/>
        <w:spacing w:before="0" w:afterLines="100" w:after="312" w:line="560" w:lineRule="exact"/>
        <w:jc w:val="center"/>
        <w:rPr>
          <w:rFonts w:ascii="方正小标宋简体" w:eastAsia="方正小标宋简体"/>
          <w:sz w:val="44"/>
          <w:szCs w:val="44"/>
        </w:rPr>
      </w:pPr>
      <w:r w:rsidRPr="00BA5E37">
        <w:rPr>
          <w:rFonts w:ascii="方正小标宋简体" w:eastAsia="方正小标宋简体" w:hint="eastAsia"/>
          <w:sz w:val="44"/>
          <w:szCs w:val="44"/>
        </w:rPr>
        <w:t>成本费用预算管理制度</w:t>
      </w:r>
    </w:p>
    <w:p w:rsidR="00BA5E37" w:rsidRPr="00BA5E37" w:rsidRDefault="00BA5E37" w:rsidP="00BA5E37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BA5E37">
        <w:rPr>
          <w:rFonts w:ascii="仿宋_GB2312" w:eastAsia="仿宋_GB2312" w:hint="eastAsia"/>
          <w:sz w:val="32"/>
          <w:szCs w:val="32"/>
        </w:rPr>
        <w:t>第一章  总则</w:t>
      </w:r>
    </w:p>
    <w:p w:rsidR="00BA5E37" w:rsidRPr="00BA5E37" w:rsidRDefault="00BA5E37" w:rsidP="00BA5E37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BA5E37">
        <w:rPr>
          <w:rFonts w:ascii="仿宋_GB2312" w:eastAsia="仿宋_GB2312" w:hint="eastAsia"/>
          <w:sz w:val="32"/>
          <w:szCs w:val="32"/>
        </w:rPr>
        <w:t>第一条  为了编制规范、合理、执行性强的成本费用预算，优化成本费用预算的审核、审批程序，特制定本制度。</w:t>
      </w:r>
    </w:p>
    <w:p w:rsidR="00BA5E37" w:rsidRPr="00BA5E37" w:rsidRDefault="00BA5E37" w:rsidP="00BA5E37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BA5E37">
        <w:rPr>
          <w:rFonts w:ascii="仿宋_GB2312" w:eastAsia="仿宋_GB2312" w:hint="eastAsia"/>
          <w:sz w:val="32"/>
          <w:szCs w:val="32"/>
        </w:rPr>
        <w:t>第二条  预算年度内一切成本费用支出，包括预算期内商品生产（</w:t>
      </w:r>
      <w:proofErr w:type="gramStart"/>
      <w:r w:rsidRPr="00BA5E37">
        <w:rPr>
          <w:rFonts w:ascii="仿宋_GB2312" w:eastAsia="仿宋_GB2312" w:hint="eastAsia"/>
          <w:sz w:val="32"/>
          <w:szCs w:val="32"/>
        </w:rPr>
        <w:t>含根据</w:t>
      </w:r>
      <w:proofErr w:type="gramEnd"/>
      <w:r w:rsidRPr="00BA5E37">
        <w:rPr>
          <w:rFonts w:ascii="仿宋_GB2312" w:eastAsia="仿宋_GB2312" w:hint="eastAsia"/>
          <w:sz w:val="32"/>
          <w:szCs w:val="32"/>
        </w:rPr>
        <w:t>预算安排和管理上的需要在预算年度内期初、期末在产品、自制半成品数量）和非商品生产所需的成本费用，都应纳入年度成本费用预算。</w:t>
      </w:r>
    </w:p>
    <w:p w:rsidR="00BA5E37" w:rsidRPr="00BA5E37" w:rsidRDefault="00BA5E37" w:rsidP="00BA5E37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BA5E37">
        <w:rPr>
          <w:rFonts w:ascii="仿宋_GB2312" w:eastAsia="仿宋_GB2312" w:hint="eastAsia"/>
          <w:sz w:val="32"/>
          <w:szCs w:val="32"/>
        </w:rPr>
        <w:t>第三条  成本费用预算管理基本要求</w:t>
      </w:r>
    </w:p>
    <w:p w:rsidR="00BA5E37" w:rsidRPr="00BA5E37" w:rsidRDefault="00BA5E37" w:rsidP="00BA5E37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BA5E37">
        <w:rPr>
          <w:rFonts w:ascii="仿宋_GB2312" w:eastAsia="仿宋_GB2312" w:hint="eastAsia"/>
          <w:sz w:val="32"/>
          <w:szCs w:val="32"/>
        </w:rPr>
        <w:t>1.成本费用管理必须遵循“事前预算、事中控制、事后分析、期末考核”4项原则。</w:t>
      </w:r>
    </w:p>
    <w:p w:rsidR="00BA5E37" w:rsidRPr="00BA5E37" w:rsidRDefault="00BA5E37" w:rsidP="00BA5E37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BA5E37">
        <w:rPr>
          <w:rFonts w:ascii="仿宋_GB2312" w:eastAsia="仿宋_GB2312" w:hint="eastAsia"/>
          <w:sz w:val="32"/>
          <w:szCs w:val="32"/>
        </w:rPr>
        <w:t>2.各分公司及各部门应建立完善的成本费用预算、控制、分析</w:t>
      </w:r>
      <w:r w:rsidR="000F6890">
        <w:rPr>
          <w:rFonts w:ascii="仿宋_GB2312" w:eastAsia="仿宋_GB2312" w:hint="eastAsia"/>
          <w:sz w:val="32"/>
          <w:szCs w:val="32"/>
        </w:rPr>
        <w:t>和</w:t>
      </w:r>
      <w:r w:rsidRPr="00BA5E37">
        <w:rPr>
          <w:rFonts w:ascii="仿宋_GB2312" w:eastAsia="仿宋_GB2312" w:hint="eastAsia"/>
          <w:sz w:val="32"/>
          <w:szCs w:val="32"/>
        </w:rPr>
        <w:t>考核体系。</w:t>
      </w:r>
    </w:p>
    <w:p w:rsidR="00BA5E37" w:rsidRPr="00BA5E37" w:rsidRDefault="00BA5E37" w:rsidP="00BA5E37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BA5E37">
        <w:rPr>
          <w:rFonts w:ascii="仿宋_GB2312" w:eastAsia="仿宋_GB2312" w:hint="eastAsia"/>
          <w:sz w:val="32"/>
          <w:szCs w:val="32"/>
        </w:rPr>
        <w:t>第四条  成本费用预算编制依据</w:t>
      </w:r>
    </w:p>
    <w:p w:rsidR="00BA5E37" w:rsidRPr="00BA5E37" w:rsidRDefault="00BA5E37" w:rsidP="00BA5E37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BA5E37">
        <w:rPr>
          <w:rFonts w:ascii="仿宋_GB2312" w:eastAsia="仿宋_GB2312" w:hint="eastAsia"/>
          <w:sz w:val="32"/>
          <w:szCs w:val="32"/>
        </w:rPr>
        <w:t>1.公司综合经营计划和各项管理规定。</w:t>
      </w:r>
    </w:p>
    <w:p w:rsidR="00BA5E37" w:rsidRPr="00BA5E37" w:rsidRDefault="00BA5E37" w:rsidP="00BA5E37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BA5E37">
        <w:rPr>
          <w:rFonts w:ascii="仿宋_GB2312" w:eastAsia="仿宋_GB2312" w:hint="eastAsia"/>
          <w:sz w:val="32"/>
          <w:szCs w:val="32"/>
        </w:rPr>
        <w:t>2.本公司经营目标、生产经营预算、成本降低率以及产品质量、品种。</w:t>
      </w:r>
    </w:p>
    <w:p w:rsidR="00BA5E37" w:rsidRPr="00BA5E37" w:rsidRDefault="00BA5E37" w:rsidP="00BA5E37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BA5E37">
        <w:rPr>
          <w:rFonts w:ascii="仿宋_GB2312" w:eastAsia="仿宋_GB2312" w:hint="eastAsia"/>
          <w:sz w:val="32"/>
          <w:szCs w:val="32"/>
        </w:rPr>
        <w:t>3.各项消耗定额和费用压缩指标的要求以及当年技术改造、大修计划和其他增产节约措施。</w:t>
      </w:r>
    </w:p>
    <w:p w:rsidR="00BA5E37" w:rsidRPr="00BA5E37" w:rsidRDefault="00BA5E37" w:rsidP="00BA5E37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BA5E37">
        <w:rPr>
          <w:rFonts w:ascii="仿宋_GB2312" w:eastAsia="仿宋_GB2312" w:hint="eastAsia"/>
          <w:sz w:val="32"/>
          <w:szCs w:val="32"/>
        </w:rPr>
        <w:t>4.合理预计本期实际成本费用水平。</w:t>
      </w:r>
    </w:p>
    <w:p w:rsidR="00BA5E37" w:rsidRPr="00BA5E37" w:rsidRDefault="00BA5E37" w:rsidP="00BA5E37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BA5E37">
        <w:rPr>
          <w:rFonts w:ascii="仿宋_GB2312" w:eastAsia="仿宋_GB2312" w:hint="eastAsia"/>
          <w:sz w:val="32"/>
          <w:szCs w:val="32"/>
        </w:rPr>
        <w:t>第五条  责权部门</w:t>
      </w:r>
    </w:p>
    <w:p w:rsidR="00BA5E37" w:rsidRPr="00BA5E37" w:rsidRDefault="00BA5E37" w:rsidP="00BA5E37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BA5E37">
        <w:rPr>
          <w:rFonts w:ascii="仿宋_GB2312" w:eastAsia="仿宋_GB2312" w:hint="eastAsia"/>
          <w:sz w:val="32"/>
          <w:szCs w:val="32"/>
        </w:rPr>
        <w:t>1.财务部负责本制度的制定、修改</w:t>
      </w:r>
      <w:r w:rsidR="000F6890">
        <w:rPr>
          <w:rFonts w:ascii="仿宋_GB2312" w:eastAsia="仿宋_GB2312" w:hint="eastAsia"/>
          <w:sz w:val="32"/>
          <w:szCs w:val="32"/>
        </w:rPr>
        <w:t>和</w:t>
      </w:r>
      <w:r w:rsidRPr="00BA5E37">
        <w:rPr>
          <w:rFonts w:ascii="仿宋_GB2312" w:eastAsia="仿宋_GB2312" w:hint="eastAsia"/>
          <w:sz w:val="32"/>
          <w:szCs w:val="32"/>
        </w:rPr>
        <w:t>废除等具体工作。</w:t>
      </w:r>
    </w:p>
    <w:p w:rsidR="00BA5E37" w:rsidRPr="00BA5E37" w:rsidRDefault="00BA5E37" w:rsidP="00BA5E37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BA5E37">
        <w:rPr>
          <w:rFonts w:ascii="仿宋_GB2312" w:eastAsia="仿宋_GB2312" w:hint="eastAsia"/>
          <w:sz w:val="32"/>
          <w:szCs w:val="32"/>
        </w:rPr>
        <w:t>2.总经理负责本制度制定、修改</w:t>
      </w:r>
      <w:r w:rsidR="000F6890">
        <w:rPr>
          <w:rFonts w:ascii="仿宋_GB2312" w:eastAsia="仿宋_GB2312" w:hint="eastAsia"/>
          <w:sz w:val="32"/>
          <w:szCs w:val="32"/>
        </w:rPr>
        <w:t>和</w:t>
      </w:r>
      <w:bookmarkStart w:id="0" w:name="_GoBack"/>
      <w:bookmarkEnd w:id="0"/>
      <w:r w:rsidRPr="00BA5E37">
        <w:rPr>
          <w:rFonts w:ascii="仿宋_GB2312" w:eastAsia="仿宋_GB2312" w:hint="eastAsia"/>
          <w:sz w:val="32"/>
          <w:szCs w:val="32"/>
        </w:rPr>
        <w:t>废除等事项的审批。</w:t>
      </w:r>
    </w:p>
    <w:p w:rsidR="00BA5E37" w:rsidRPr="00BA5E37" w:rsidRDefault="00BA5E37" w:rsidP="00BA5E37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BA5E37">
        <w:rPr>
          <w:rFonts w:ascii="仿宋_GB2312" w:eastAsia="仿宋_GB2312" w:hint="eastAsia"/>
          <w:sz w:val="32"/>
          <w:szCs w:val="32"/>
        </w:rPr>
        <w:t>第二章  成本费用预算编制程序</w:t>
      </w:r>
    </w:p>
    <w:p w:rsidR="00BA5E37" w:rsidRPr="00BA5E37" w:rsidRDefault="00BA5E37" w:rsidP="00BA5E37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BA5E37">
        <w:rPr>
          <w:rFonts w:ascii="仿宋_GB2312" w:eastAsia="仿宋_GB2312" w:hint="eastAsia"/>
          <w:sz w:val="32"/>
          <w:szCs w:val="32"/>
        </w:rPr>
        <w:lastRenderedPageBreak/>
        <w:t>第六条  成本费用预算的编制按照“上下结合、分级编制、逐级汇总”的程序进行。</w:t>
      </w:r>
    </w:p>
    <w:p w:rsidR="00BA5E37" w:rsidRPr="00BA5E37" w:rsidRDefault="00BA5E37" w:rsidP="00BA5E37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BA5E37">
        <w:rPr>
          <w:rFonts w:ascii="仿宋_GB2312" w:eastAsia="仿宋_GB2312" w:hint="eastAsia"/>
          <w:sz w:val="32"/>
          <w:szCs w:val="32"/>
        </w:rPr>
        <w:t>第七条  确定成本费用的目标</w:t>
      </w:r>
    </w:p>
    <w:p w:rsidR="00BA5E37" w:rsidRPr="00BA5E37" w:rsidRDefault="00BA5E37" w:rsidP="00BA5E37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BA5E37">
        <w:rPr>
          <w:rFonts w:ascii="仿宋_GB2312" w:eastAsia="仿宋_GB2312" w:hint="eastAsia"/>
          <w:sz w:val="32"/>
          <w:szCs w:val="32"/>
        </w:rPr>
        <w:t>公司根据上一年度经营情况及本年度市场环境发展趋势，确定本年度的经营战略和经营目标，将财务预算目标及成本费用预算编制的政策，下达到各部门。</w:t>
      </w:r>
    </w:p>
    <w:p w:rsidR="00BA5E37" w:rsidRPr="00BA5E37" w:rsidRDefault="00BA5E37" w:rsidP="00BA5E37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BA5E37">
        <w:rPr>
          <w:rFonts w:ascii="仿宋_GB2312" w:eastAsia="仿宋_GB2312" w:hint="eastAsia"/>
          <w:sz w:val="32"/>
          <w:szCs w:val="32"/>
        </w:rPr>
        <w:t>第八条  编制上报</w:t>
      </w:r>
    </w:p>
    <w:p w:rsidR="00BA5E37" w:rsidRPr="00BA5E37" w:rsidRDefault="00BA5E37" w:rsidP="00BA5E37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BA5E37">
        <w:rPr>
          <w:rFonts w:ascii="仿宋_GB2312" w:eastAsia="仿宋_GB2312" w:hint="eastAsia"/>
          <w:sz w:val="32"/>
          <w:szCs w:val="32"/>
        </w:rPr>
        <w:t>各部门按照公司下达的财务预算目标和政策，结合自身特点以及预算的执行条件，编制本部门详细的成本费用预算方法，并按规定时间上报公司财务部。</w:t>
      </w:r>
    </w:p>
    <w:p w:rsidR="00BA5E37" w:rsidRPr="00BA5E37" w:rsidRDefault="00BA5E37" w:rsidP="00BA5E37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BA5E37">
        <w:rPr>
          <w:rFonts w:ascii="仿宋_GB2312" w:eastAsia="仿宋_GB2312" w:hint="eastAsia"/>
          <w:sz w:val="32"/>
          <w:szCs w:val="32"/>
        </w:rPr>
        <w:t>第九条  审查平衡</w:t>
      </w:r>
    </w:p>
    <w:p w:rsidR="00BA5E37" w:rsidRPr="00BA5E37" w:rsidRDefault="00BA5E37" w:rsidP="00BA5E37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BA5E37">
        <w:rPr>
          <w:rFonts w:ascii="仿宋_GB2312" w:eastAsia="仿宋_GB2312" w:hint="eastAsia"/>
          <w:sz w:val="32"/>
          <w:szCs w:val="32"/>
        </w:rPr>
        <w:t>公司财务部对各部门上报的成本费用预算方案进行审查、汇总和平衡。在审查过程中，应进行充分协调，对发现的问题提出调整意见，并反馈给各部门予以修改。</w:t>
      </w:r>
    </w:p>
    <w:p w:rsidR="00BA5E37" w:rsidRPr="00BA5E37" w:rsidRDefault="00BA5E37" w:rsidP="00BA5E37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BA5E37">
        <w:rPr>
          <w:rFonts w:ascii="仿宋_GB2312" w:eastAsia="仿宋_GB2312" w:hint="eastAsia"/>
          <w:sz w:val="32"/>
          <w:szCs w:val="32"/>
        </w:rPr>
        <w:t>第十条  审议批准</w:t>
      </w:r>
    </w:p>
    <w:p w:rsidR="00BA5E37" w:rsidRPr="00BA5E37" w:rsidRDefault="00BA5E37" w:rsidP="00BA5E37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BA5E37">
        <w:rPr>
          <w:rFonts w:ascii="仿宋_GB2312" w:eastAsia="仿宋_GB2312" w:hint="eastAsia"/>
          <w:sz w:val="32"/>
          <w:szCs w:val="32"/>
        </w:rPr>
        <w:t>财务部在各部门修正调整的基础上重新汇总，编制企业的成本费用预算方案，上报公司总经理审核。根据总经理的审核意见，责成财务部进一步修订、调整。财务部根据总经理审批的意见调整成本费用预算，正式编制成本费用预算草案，提交总经理审议批准。</w:t>
      </w:r>
    </w:p>
    <w:p w:rsidR="00BA5E37" w:rsidRPr="00BA5E37" w:rsidRDefault="00BA5E37" w:rsidP="00BA5E37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BA5E37">
        <w:rPr>
          <w:rFonts w:ascii="仿宋_GB2312" w:eastAsia="仿宋_GB2312" w:hint="eastAsia"/>
          <w:sz w:val="32"/>
          <w:szCs w:val="32"/>
        </w:rPr>
        <w:t>第十一条  下达执行</w:t>
      </w:r>
    </w:p>
    <w:p w:rsidR="00BA5E37" w:rsidRPr="00BA5E37" w:rsidRDefault="00BA5E37" w:rsidP="00BA5E37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BA5E37">
        <w:rPr>
          <w:rFonts w:ascii="仿宋_GB2312" w:eastAsia="仿宋_GB2312" w:hint="eastAsia"/>
          <w:sz w:val="32"/>
          <w:szCs w:val="32"/>
        </w:rPr>
        <w:t>财务部将总经理批准的成本费用预算下达到各部门执行。</w:t>
      </w:r>
    </w:p>
    <w:p w:rsidR="00BA5E37" w:rsidRPr="00BA5E37" w:rsidRDefault="00BA5E37" w:rsidP="00BA5E37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BA5E37">
        <w:rPr>
          <w:rFonts w:ascii="仿宋_GB2312" w:eastAsia="仿宋_GB2312" w:hint="eastAsia"/>
          <w:sz w:val="32"/>
          <w:szCs w:val="32"/>
        </w:rPr>
        <w:t>第十二条  各部门在预算执行过程中，如果预算的基础</w:t>
      </w:r>
      <w:r w:rsidRPr="00BA5E37">
        <w:rPr>
          <w:rFonts w:ascii="仿宋_GB2312" w:eastAsia="仿宋_GB2312" w:hint="eastAsia"/>
          <w:sz w:val="32"/>
          <w:szCs w:val="32"/>
        </w:rPr>
        <w:lastRenderedPageBreak/>
        <w:t>发生了重大变动，该变动将导致预算结果产生重大偏差时，应及时上报财务部和总经理，在批准同意后，对预算进行调整。</w:t>
      </w:r>
    </w:p>
    <w:p w:rsidR="00BA5E37" w:rsidRPr="00BA5E37" w:rsidRDefault="00BA5E37" w:rsidP="00BA5E37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BA5E37">
        <w:rPr>
          <w:rFonts w:ascii="仿宋_GB2312" w:eastAsia="仿宋_GB2312" w:hint="eastAsia"/>
          <w:sz w:val="32"/>
          <w:szCs w:val="32"/>
        </w:rPr>
        <w:t>第三章  成本费用预算编制方法</w:t>
      </w:r>
    </w:p>
    <w:p w:rsidR="00BA5E37" w:rsidRPr="00BA5E37" w:rsidRDefault="00BA5E37" w:rsidP="00BA5E37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BA5E37">
        <w:rPr>
          <w:rFonts w:ascii="仿宋_GB2312" w:eastAsia="仿宋_GB2312" w:hint="eastAsia"/>
          <w:sz w:val="32"/>
          <w:szCs w:val="32"/>
        </w:rPr>
        <w:t>第十三条  各部门的成本费用预算由财务部牵头，人力资源、采购、销售和安全环保等部门参与制定。</w:t>
      </w:r>
    </w:p>
    <w:p w:rsidR="00BA5E37" w:rsidRPr="00BA5E37" w:rsidRDefault="00BA5E37" w:rsidP="00BA5E37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BA5E37">
        <w:rPr>
          <w:rFonts w:ascii="仿宋_GB2312" w:eastAsia="仿宋_GB2312" w:hint="eastAsia"/>
          <w:sz w:val="32"/>
          <w:szCs w:val="32"/>
        </w:rPr>
        <w:t>第十四条  各部门根据不同的成本费用项目，参照标准成本，按照量价分离的原则，采用滚动预算、零基预算等方法进行编制。</w:t>
      </w:r>
    </w:p>
    <w:p w:rsidR="00BA5E37" w:rsidRPr="00BA5E37" w:rsidRDefault="00BA5E37" w:rsidP="00BA5E37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BA5E37">
        <w:rPr>
          <w:rFonts w:ascii="仿宋_GB2312" w:eastAsia="仿宋_GB2312" w:hint="eastAsia"/>
          <w:sz w:val="32"/>
          <w:szCs w:val="32"/>
        </w:rPr>
        <w:t>第十五条  月度预算是根据月度生产经营计划等资料编制的预算，具体步骤和程序参照年度预算执行。</w:t>
      </w:r>
    </w:p>
    <w:p w:rsidR="00BA5E37" w:rsidRPr="00BA5E37" w:rsidRDefault="00BA5E37" w:rsidP="00BA5E37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BA5E37">
        <w:rPr>
          <w:rFonts w:ascii="仿宋_GB2312" w:eastAsia="仿宋_GB2312" w:hint="eastAsia"/>
          <w:sz w:val="32"/>
          <w:szCs w:val="32"/>
        </w:rPr>
        <w:t>第四章  附则</w:t>
      </w:r>
    </w:p>
    <w:p w:rsidR="00BA5E37" w:rsidRPr="00BA5E37" w:rsidRDefault="00BA5E37" w:rsidP="00BA5E37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BA5E37">
        <w:rPr>
          <w:rFonts w:ascii="仿宋_GB2312" w:eastAsia="仿宋_GB2312" w:hint="eastAsia"/>
          <w:sz w:val="32"/>
          <w:szCs w:val="32"/>
        </w:rPr>
        <w:t>第十六条  本制度由财务部会同公司其他有关部门解释。</w:t>
      </w:r>
    </w:p>
    <w:p w:rsidR="00BA5E37" w:rsidRPr="00BA5E37" w:rsidRDefault="00BA5E37" w:rsidP="00BA5E3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BA5E37">
        <w:rPr>
          <w:rFonts w:ascii="仿宋_GB2312" w:eastAsia="仿宋_GB2312" w:hint="eastAsia"/>
          <w:sz w:val="32"/>
          <w:szCs w:val="32"/>
        </w:rPr>
        <w:t>第十七条  本制度经总经理审批之日起实施，修改时亦同。</w:t>
      </w:r>
    </w:p>
    <w:sectPr w:rsidR="00BA5E37" w:rsidRPr="00BA5E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宋一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5E37"/>
    <w:rsid w:val="000F6890"/>
    <w:rsid w:val="00BA5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9D54D6"/>
  <w15:chartTrackingRefBased/>
  <w15:docId w15:val="{E5E98C1D-3F23-4DF8-B2BB-1EB47A9AC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制度字体"/>
    <w:basedOn w:val="a"/>
    <w:uiPriority w:val="99"/>
    <w:rsid w:val="00BA5E37"/>
    <w:pPr>
      <w:autoSpaceDE w:val="0"/>
      <w:autoSpaceDN w:val="0"/>
      <w:adjustRightInd w:val="0"/>
      <w:spacing w:before="28" w:line="280" w:lineRule="atLeast"/>
      <w:jc w:val="left"/>
      <w:textAlignment w:val="center"/>
    </w:pPr>
    <w:rPr>
      <w:rFonts w:ascii="方正宋一简体" w:eastAsia="方正宋一简体" w:cs="方正宋一简体"/>
      <w:color w:val="000000"/>
      <w:kern w:val="0"/>
      <w:sz w:val="18"/>
      <w:szCs w:val="18"/>
      <w:lang w:val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182</Words>
  <Characters>1038</Characters>
  <Application>Microsoft Office Word</Application>
  <DocSecurity>0</DocSecurity>
  <Lines>8</Lines>
  <Paragraphs>2</Paragraphs>
  <ScaleCrop>false</ScaleCrop>
  <Company/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2019-04-17T03:41:00Z</dcterms:created>
  <dcterms:modified xsi:type="dcterms:W3CDTF">2019-05-19T08:46:00Z</dcterms:modified>
</cp:coreProperties>
</file>