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A7" w:rsidRPr="00096F31" w:rsidRDefault="00096F31" w:rsidP="00F32525">
      <w:pPr>
        <w:jc w:val="center"/>
        <w:rPr>
          <w:rFonts w:ascii="华文中宋" w:eastAsia="华文中宋" w:hAnsi="华文中宋"/>
          <w:sz w:val="44"/>
          <w:szCs w:val="44"/>
          <w:shd w:val="pct15" w:color="auto" w:fill="FFFFFF"/>
        </w:rPr>
      </w:pPr>
      <w:r>
        <w:rPr>
          <w:rFonts w:ascii="华文中宋" w:eastAsia="华文中宋" w:hAnsi="华文中宋" w:hint="eastAsia"/>
          <w:sz w:val="44"/>
          <w:szCs w:val="44"/>
          <w:shd w:val="pct15" w:color="auto" w:fill="FFFFFF"/>
        </w:rPr>
        <w:t>《</w:t>
      </w:r>
      <w:r w:rsidR="00947C50" w:rsidRPr="00947C50">
        <w:rPr>
          <w:rFonts w:ascii="华文中宋" w:eastAsia="华文中宋" w:hAnsi="华文中宋"/>
          <w:sz w:val="44"/>
          <w:szCs w:val="44"/>
          <w:shd w:val="pct15" w:color="auto" w:fill="FFFFFF"/>
        </w:rPr>
        <w:t>要想做好HR你要有</w:t>
      </w:r>
      <w:r w:rsidR="003B1ED5" w:rsidRPr="00096F31">
        <w:rPr>
          <w:rFonts w:ascii="华文中宋" w:eastAsia="华文中宋" w:hAnsi="华文中宋" w:hint="eastAsia"/>
          <w:sz w:val="44"/>
          <w:szCs w:val="44"/>
          <w:shd w:val="pct15" w:color="auto" w:fill="FFFFFF"/>
        </w:rPr>
        <w:t>两把刷子</w:t>
      </w:r>
      <w:r w:rsidRPr="00096F31">
        <w:rPr>
          <w:rFonts w:ascii="华文中宋" w:eastAsia="华文中宋" w:hAnsi="华文中宋" w:hint="eastAsia"/>
          <w:sz w:val="44"/>
          <w:szCs w:val="44"/>
          <w:shd w:val="pct15" w:color="auto" w:fill="FFFFFF"/>
        </w:rPr>
        <w:t>》</w:t>
      </w:r>
    </w:p>
    <w:p w:rsidR="003B1ED5" w:rsidRDefault="00F32525">
      <w:pPr>
        <w:rPr>
          <w:rFonts w:hint="eastAsia"/>
        </w:rPr>
      </w:pPr>
      <w:r>
        <w:rPr>
          <w:noProof/>
        </w:rPr>
        <w:drawing>
          <wp:inline distT="0" distB="0" distL="0" distR="0">
            <wp:extent cx="5274310" cy="4431030"/>
            <wp:effectExtent l="19050" t="0" r="2540" b="0"/>
            <wp:docPr id="10" name="图片 9" descr="全国职业经理MBA双证班.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全国职业经理MBA双证班.jpg"/>
                    <pic:cNvPicPr/>
                  </pic:nvPicPr>
                  <pic:blipFill>
                    <a:blip r:embed="rId7" cstate="print"/>
                    <a:stretch>
                      <a:fillRect/>
                    </a:stretch>
                  </pic:blipFill>
                  <pic:spPr>
                    <a:xfrm>
                      <a:off x="0" y="0"/>
                      <a:ext cx="5274310" cy="4431030"/>
                    </a:xfrm>
                    <a:prstGeom prst="rect">
                      <a:avLst/>
                    </a:prstGeom>
                  </pic:spPr>
                </pic:pic>
              </a:graphicData>
            </a:graphic>
          </wp:inline>
        </w:drawing>
      </w:r>
    </w:p>
    <w:p w:rsidR="00F32525" w:rsidRDefault="00F32525">
      <w:pPr>
        <w:rPr>
          <w:rFonts w:hint="eastAsia"/>
        </w:rPr>
      </w:pPr>
    </w:p>
    <w:p w:rsidR="00F32525" w:rsidRDefault="00F32525">
      <w:r>
        <w:rPr>
          <w:noProof/>
        </w:rPr>
        <w:drawing>
          <wp:inline distT="0" distB="0" distL="0" distR="0">
            <wp:extent cx="2457450" cy="2457450"/>
            <wp:effectExtent l="19050" t="0" r="0" b="0"/>
            <wp:docPr id="11" name="图片 10" descr="经理圈  公众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经理圈  公众号.jpg"/>
                    <pic:cNvPicPr/>
                  </pic:nvPicPr>
                  <pic:blipFill>
                    <a:blip r:embed="rId8" cstate="print"/>
                    <a:stretch>
                      <a:fillRect/>
                    </a:stretch>
                  </pic:blipFill>
                  <pic:spPr>
                    <a:xfrm>
                      <a:off x="0" y="0"/>
                      <a:ext cx="2457450" cy="2457450"/>
                    </a:xfrm>
                    <a:prstGeom prst="rect">
                      <a:avLst/>
                    </a:prstGeom>
                  </pic:spPr>
                </pic:pic>
              </a:graphicData>
            </a:graphic>
          </wp:inline>
        </w:drawing>
      </w:r>
      <w:r w:rsidRPr="00F32525">
        <w:drawing>
          <wp:inline distT="0" distB="0" distL="0" distR="0">
            <wp:extent cx="2457450" cy="2457450"/>
            <wp:effectExtent l="19050" t="0" r="0" b="0"/>
            <wp:docPr id="12" name="图片 10" descr="经理圈  公众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经理圈  公众号.jpg"/>
                    <pic:cNvPicPr/>
                  </pic:nvPicPr>
                  <pic:blipFill>
                    <a:blip r:embed="rId8" cstate="print"/>
                    <a:stretch>
                      <a:fillRect/>
                    </a:stretch>
                  </pic:blipFill>
                  <pic:spPr>
                    <a:xfrm>
                      <a:off x="0" y="0"/>
                      <a:ext cx="2457450" cy="2457450"/>
                    </a:xfrm>
                    <a:prstGeom prst="rect">
                      <a:avLst/>
                    </a:prstGeom>
                  </pic:spPr>
                </pic:pic>
              </a:graphicData>
            </a:graphic>
          </wp:inline>
        </w:drawing>
      </w:r>
    </w:p>
    <w:p w:rsidR="00F32525" w:rsidRDefault="00F32525" w:rsidP="003B1ED5">
      <w:pPr>
        <w:spacing w:line="360" w:lineRule="auto"/>
        <w:ind w:firstLine="435"/>
        <w:rPr>
          <w:rFonts w:ascii="楷体_GB2312" w:eastAsia="楷体_GB2312" w:hint="eastAsia"/>
          <w:szCs w:val="21"/>
        </w:rPr>
      </w:pPr>
    </w:p>
    <w:p w:rsidR="00F32525" w:rsidRDefault="00F32525" w:rsidP="003B1ED5">
      <w:pPr>
        <w:spacing w:line="360" w:lineRule="auto"/>
        <w:ind w:firstLine="435"/>
        <w:rPr>
          <w:rFonts w:ascii="楷体_GB2312" w:eastAsia="楷体_GB2312" w:hint="eastAsia"/>
          <w:szCs w:val="21"/>
        </w:rPr>
      </w:pPr>
    </w:p>
    <w:p w:rsidR="00F32525" w:rsidRDefault="00F32525" w:rsidP="003B1ED5">
      <w:pPr>
        <w:spacing w:line="360" w:lineRule="auto"/>
        <w:ind w:firstLine="435"/>
        <w:rPr>
          <w:rFonts w:ascii="楷体_GB2312" w:eastAsia="楷体_GB2312" w:hint="eastAsia"/>
          <w:szCs w:val="21"/>
        </w:rPr>
      </w:pPr>
    </w:p>
    <w:p w:rsidR="003B1ED5" w:rsidRPr="006F1014" w:rsidRDefault="003B1ED5" w:rsidP="003B1ED5">
      <w:pPr>
        <w:spacing w:line="360" w:lineRule="auto"/>
        <w:ind w:firstLine="435"/>
        <w:rPr>
          <w:rFonts w:ascii="楷体_GB2312" w:eastAsia="楷体_GB2312"/>
          <w:szCs w:val="21"/>
        </w:rPr>
      </w:pPr>
      <w:r w:rsidRPr="006F1014">
        <w:rPr>
          <w:rFonts w:ascii="楷体_GB2312" w:eastAsia="楷体_GB2312" w:hint="eastAsia"/>
          <w:szCs w:val="21"/>
        </w:rPr>
        <w:lastRenderedPageBreak/>
        <w:t>【范例】人力资源管理诊断计划</w:t>
      </w:r>
      <w:bookmarkStart w:id="0" w:name="_GoBack"/>
      <w:bookmarkEnd w:id="0"/>
    </w:p>
    <w:tbl>
      <w:tblPr>
        <w:tblW w:w="829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890"/>
        <w:gridCol w:w="1890"/>
        <w:gridCol w:w="1575"/>
        <w:gridCol w:w="945"/>
        <w:gridCol w:w="1995"/>
      </w:tblGrid>
      <w:tr w:rsidR="003B1ED5" w:rsidRPr="008342D0" w:rsidTr="00124894">
        <w:trPr>
          <w:trHeight w:val="438"/>
        </w:trPr>
        <w:tc>
          <w:tcPr>
            <w:tcW w:w="8295" w:type="dxa"/>
            <w:gridSpan w:val="5"/>
            <w:shd w:val="clear" w:color="auto" w:fill="D9D9D9"/>
            <w:vAlign w:val="center"/>
          </w:tcPr>
          <w:p w:rsidR="003B1ED5" w:rsidRPr="008342D0" w:rsidRDefault="003B1ED5" w:rsidP="00124894">
            <w:pPr>
              <w:jc w:val="center"/>
              <w:rPr>
                <w:rFonts w:ascii="黑体" w:eastAsia="黑体"/>
                <w:b/>
              </w:rPr>
            </w:pPr>
            <w:r w:rsidRPr="008342D0">
              <w:rPr>
                <w:rFonts w:ascii="黑体" w:eastAsia="黑体" w:hint="eastAsia"/>
                <w:b/>
              </w:rPr>
              <w:t>人力资源管理诊断计划</w:t>
            </w:r>
          </w:p>
        </w:tc>
      </w:tr>
      <w:tr w:rsidR="003B1ED5" w:rsidRPr="008342D0" w:rsidTr="00124894">
        <w:trPr>
          <w:trHeight w:val="438"/>
        </w:trPr>
        <w:tc>
          <w:tcPr>
            <w:tcW w:w="1890" w:type="dxa"/>
            <w:tcBorders>
              <w:bottom w:val="single" w:sz="8" w:space="0" w:color="auto"/>
              <w:right w:val="single" w:sz="8" w:space="0" w:color="auto"/>
            </w:tcBorders>
            <w:shd w:val="clear" w:color="auto" w:fill="auto"/>
            <w:vAlign w:val="center"/>
          </w:tcPr>
          <w:p w:rsidR="003B1ED5" w:rsidRPr="008342D0" w:rsidRDefault="003B1ED5" w:rsidP="00124894">
            <w:pPr>
              <w:jc w:val="center"/>
              <w:rPr>
                <w:rFonts w:ascii="黑体" w:eastAsia="黑体"/>
                <w:b/>
              </w:rPr>
            </w:pPr>
            <w:r w:rsidRPr="008342D0">
              <w:rPr>
                <w:rFonts w:ascii="黑体" w:eastAsia="黑体" w:hint="eastAsia"/>
                <w:b/>
              </w:rPr>
              <w:t>诊断目的</w:t>
            </w:r>
          </w:p>
        </w:tc>
        <w:tc>
          <w:tcPr>
            <w:tcW w:w="6405" w:type="dxa"/>
            <w:gridSpan w:val="4"/>
            <w:tcBorders>
              <w:left w:val="single" w:sz="8" w:space="0" w:color="auto"/>
              <w:bottom w:val="single" w:sz="8" w:space="0" w:color="auto"/>
            </w:tcBorders>
            <w:shd w:val="clear" w:color="auto" w:fill="auto"/>
            <w:vAlign w:val="center"/>
          </w:tcPr>
          <w:p w:rsidR="003B1ED5" w:rsidRPr="008342D0" w:rsidRDefault="003B1ED5" w:rsidP="00124894">
            <w:pPr>
              <w:rPr>
                <w:rFonts w:ascii="黑体" w:eastAsia="黑体"/>
                <w:b/>
              </w:rPr>
            </w:pPr>
          </w:p>
        </w:tc>
      </w:tr>
      <w:tr w:rsidR="003B1ED5" w:rsidRPr="008342D0" w:rsidTr="00124894">
        <w:trPr>
          <w:trHeight w:val="438"/>
        </w:trPr>
        <w:tc>
          <w:tcPr>
            <w:tcW w:w="1890" w:type="dxa"/>
            <w:tcBorders>
              <w:top w:val="single" w:sz="8" w:space="0" w:color="auto"/>
              <w:bottom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r w:rsidRPr="008342D0">
              <w:rPr>
                <w:rFonts w:ascii="宋体" w:hAnsi="宋体" w:hint="eastAsia"/>
                <w:b/>
              </w:rPr>
              <w:t>诊断方式</w:t>
            </w:r>
          </w:p>
        </w:tc>
        <w:tc>
          <w:tcPr>
            <w:tcW w:w="6405" w:type="dxa"/>
            <w:gridSpan w:val="4"/>
            <w:tcBorders>
              <w:top w:val="single" w:sz="8" w:space="0" w:color="auto"/>
              <w:left w:val="single" w:sz="8" w:space="0" w:color="auto"/>
              <w:bottom w:val="single" w:sz="8" w:space="0" w:color="auto"/>
            </w:tcBorders>
            <w:shd w:val="clear" w:color="auto" w:fill="auto"/>
            <w:vAlign w:val="center"/>
          </w:tcPr>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本次人力资源管理问题诊断采用****方式</w:t>
            </w:r>
          </w:p>
        </w:tc>
      </w:tr>
      <w:tr w:rsidR="003B1ED5" w:rsidRPr="008342D0" w:rsidTr="00124894">
        <w:trPr>
          <w:trHeight w:val="441"/>
        </w:trPr>
        <w:tc>
          <w:tcPr>
            <w:tcW w:w="1890" w:type="dxa"/>
            <w:vMerge w:val="restart"/>
            <w:tcBorders>
              <w:top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r w:rsidRPr="008342D0">
              <w:rPr>
                <w:rFonts w:ascii="宋体" w:hAnsi="宋体" w:hint="eastAsia"/>
                <w:b/>
              </w:rPr>
              <w:t>诊断范围</w:t>
            </w:r>
          </w:p>
        </w:tc>
        <w:tc>
          <w:tcPr>
            <w:tcW w:w="1890" w:type="dxa"/>
            <w:tcBorders>
              <w:top w:val="single" w:sz="8" w:space="0" w:color="auto"/>
              <w:left w:val="single" w:sz="8" w:space="0" w:color="auto"/>
              <w:bottom w:val="single" w:sz="4" w:space="0" w:color="auto"/>
              <w:right w:val="single" w:sz="4" w:space="0" w:color="auto"/>
            </w:tcBorders>
            <w:shd w:val="clear" w:color="auto" w:fill="E0E0E0"/>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诊断方式</w:t>
            </w:r>
          </w:p>
        </w:tc>
        <w:tc>
          <w:tcPr>
            <w:tcW w:w="1575" w:type="dxa"/>
            <w:tcBorders>
              <w:top w:val="single" w:sz="8" w:space="0" w:color="auto"/>
              <w:left w:val="single" w:sz="4" w:space="0" w:color="auto"/>
              <w:bottom w:val="single" w:sz="4" w:space="0" w:color="auto"/>
              <w:right w:val="single" w:sz="4" w:space="0" w:color="auto"/>
            </w:tcBorders>
            <w:shd w:val="clear" w:color="auto" w:fill="E0E0E0"/>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诊断范围</w:t>
            </w:r>
          </w:p>
        </w:tc>
        <w:tc>
          <w:tcPr>
            <w:tcW w:w="945" w:type="dxa"/>
            <w:tcBorders>
              <w:top w:val="single" w:sz="8" w:space="0" w:color="auto"/>
              <w:left w:val="single" w:sz="4" w:space="0" w:color="auto"/>
              <w:bottom w:val="single" w:sz="4" w:space="0" w:color="auto"/>
              <w:right w:val="single" w:sz="4" w:space="0" w:color="auto"/>
            </w:tcBorders>
            <w:shd w:val="clear" w:color="auto" w:fill="E0E0E0"/>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责任人</w:t>
            </w:r>
          </w:p>
        </w:tc>
        <w:tc>
          <w:tcPr>
            <w:tcW w:w="1995" w:type="dxa"/>
            <w:tcBorders>
              <w:top w:val="single" w:sz="8" w:space="0" w:color="auto"/>
              <w:left w:val="single" w:sz="4" w:space="0" w:color="auto"/>
              <w:bottom w:val="single" w:sz="4" w:space="0" w:color="auto"/>
            </w:tcBorders>
            <w:shd w:val="clear" w:color="auto" w:fill="E0E0E0"/>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计划安排日期（时间）</w:t>
            </w:r>
          </w:p>
        </w:tc>
      </w:tr>
      <w:tr w:rsidR="003B1ED5" w:rsidRPr="008342D0" w:rsidTr="00124894">
        <w:trPr>
          <w:trHeight w:val="285"/>
        </w:trPr>
        <w:tc>
          <w:tcPr>
            <w:tcW w:w="1890" w:type="dxa"/>
            <w:vMerge/>
            <w:tcBorders>
              <w:top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调查问卷</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r>
      <w:tr w:rsidR="003B1ED5" w:rsidRPr="008342D0" w:rsidTr="00124894">
        <w:trPr>
          <w:trHeight w:val="285"/>
        </w:trPr>
        <w:tc>
          <w:tcPr>
            <w:tcW w:w="1890" w:type="dxa"/>
            <w:vMerge/>
            <w:tcBorders>
              <w:top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现场访谈</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r>
      <w:tr w:rsidR="003B1ED5" w:rsidRPr="008342D0" w:rsidTr="00124894">
        <w:trPr>
          <w:trHeight w:val="285"/>
        </w:trPr>
        <w:tc>
          <w:tcPr>
            <w:tcW w:w="1890" w:type="dxa"/>
            <w:vMerge/>
            <w:tcBorders>
              <w:top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管理文档</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r>
      <w:tr w:rsidR="003B1ED5" w:rsidRPr="008342D0" w:rsidTr="00124894">
        <w:trPr>
          <w:trHeight w:val="285"/>
        </w:trPr>
        <w:tc>
          <w:tcPr>
            <w:tcW w:w="1890" w:type="dxa"/>
            <w:vMerge/>
            <w:tcBorders>
              <w:bottom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p>
        </w:tc>
        <w:tc>
          <w:tcPr>
            <w:tcW w:w="1890" w:type="dxa"/>
            <w:tcBorders>
              <w:top w:val="single" w:sz="4" w:space="0" w:color="auto"/>
              <w:left w:val="single" w:sz="8" w:space="0" w:color="auto"/>
              <w:bottom w:val="single" w:sz="8"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r w:rsidRPr="008342D0">
              <w:rPr>
                <w:rFonts w:ascii="楷体_GB2312" w:eastAsia="楷体_GB2312" w:hAnsi="宋体" w:hint="eastAsia"/>
                <w:sz w:val="18"/>
                <w:szCs w:val="18"/>
              </w:rPr>
              <w:t>其它方式</w:t>
            </w:r>
          </w:p>
        </w:tc>
        <w:tc>
          <w:tcPr>
            <w:tcW w:w="1575" w:type="dxa"/>
            <w:tcBorders>
              <w:top w:val="single" w:sz="4" w:space="0" w:color="auto"/>
              <w:left w:val="single" w:sz="4" w:space="0" w:color="auto"/>
              <w:bottom w:val="single" w:sz="8"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8" w:space="0" w:color="auto"/>
              <w:right w:val="single" w:sz="4"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8" w:space="0" w:color="auto"/>
            </w:tcBorders>
            <w:shd w:val="clear" w:color="auto" w:fill="auto"/>
            <w:vAlign w:val="center"/>
          </w:tcPr>
          <w:p w:rsidR="003B1ED5" w:rsidRPr="008342D0" w:rsidRDefault="003B1ED5" w:rsidP="00124894">
            <w:pPr>
              <w:jc w:val="center"/>
              <w:rPr>
                <w:rFonts w:ascii="楷体_GB2312" w:eastAsia="楷体_GB2312" w:hAnsi="宋体"/>
                <w:sz w:val="18"/>
                <w:szCs w:val="18"/>
              </w:rPr>
            </w:pPr>
          </w:p>
        </w:tc>
      </w:tr>
      <w:tr w:rsidR="003B1ED5" w:rsidRPr="008342D0" w:rsidTr="00124894">
        <w:trPr>
          <w:trHeight w:val="438"/>
        </w:trPr>
        <w:tc>
          <w:tcPr>
            <w:tcW w:w="1890" w:type="dxa"/>
            <w:tcBorders>
              <w:top w:val="single" w:sz="8" w:space="0" w:color="auto"/>
              <w:bottom w:val="single" w:sz="8" w:space="0" w:color="auto"/>
              <w:right w:val="single" w:sz="8" w:space="0" w:color="auto"/>
            </w:tcBorders>
            <w:shd w:val="clear" w:color="auto" w:fill="auto"/>
            <w:vAlign w:val="center"/>
          </w:tcPr>
          <w:p w:rsidR="003B1ED5" w:rsidRPr="008342D0" w:rsidRDefault="003B1ED5" w:rsidP="00124894">
            <w:pPr>
              <w:jc w:val="center"/>
              <w:rPr>
                <w:rFonts w:ascii="宋体" w:hAnsi="宋体"/>
                <w:b/>
              </w:rPr>
            </w:pPr>
            <w:r w:rsidRPr="008342D0">
              <w:rPr>
                <w:rFonts w:ascii="宋体" w:hAnsi="宋体" w:hint="eastAsia"/>
                <w:b/>
              </w:rPr>
              <w:t>诊断报告</w:t>
            </w:r>
          </w:p>
        </w:tc>
        <w:tc>
          <w:tcPr>
            <w:tcW w:w="6405" w:type="dxa"/>
            <w:gridSpan w:val="4"/>
            <w:tcBorders>
              <w:top w:val="single" w:sz="8" w:space="0" w:color="auto"/>
              <w:left w:val="single" w:sz="8" w:space="0" w:color="auto"/>
              <w:bottom w:val="single" w:sz="8" w:space="0" w:color="auto"/>
            </w:tcBorders>
            <w:shd w:val="clear" w:color="auto" w:fill="auto"/>
            <w:vAlign w:val="center"/>
          </w:tcPr>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计划**月**日提交《人力资源管理问题诊断报告》</w:t>
            </w:r>
          </w:p>
        </w:tc>
      </w:tr>
      <w:tr w:rsidR="003B1ED5" w:rsidRPr="008342D0" w:rsidTr="00124894">
        <w:trPr>
          <w:trHeight w:val="438"/>
        </w:trPr>
        <w:tc>
          <w:tcPr>
            <w:tcW w:w="1890" w:type="dxa"/>
            <w:tcBorders>
              <w:top w:val="single" w:sz="8" w:space="0" w:color="auto"/>
              <w:bottom w:val="single" w:sz="12" w:space="0" w:color="auto"/>
              <w:right w:val="single" w:sz="8" w:space="0" w:color="auto"/>
            </w:tcBorders>
            <w:shd w:val="clear" w:color="auto" w:fill="auto"/>
            <w:vAlign w:val="center"/>
          </w:tcPr>
          <w:p w:rsidR="003B1ED5" w:rsidRPr="008342D0" w:rsidRDefault="003B1ED5" w:rsidP="00124894">
            <w:pPr>
              <w:jc w:val="center"/>
              <w:rPr>
                <w:rFonts w:ascii="宋体" w:hAnsi="宋体"/>
                <w:b/>
              </w:rPr>
            </w:pPr>
            <w:r w:rsidRPr="008342D0">
              <w:rPr>
                <w:rFonts w:ascii="宋体" w:hAnsi="宋体" w:hint="eastAsia"/>
                <w:b/>
              </w:rPr>
              <w:t>希望</w:t>
            </w:r>
            <w:r>
              <w:rPr>
                <w:rFonts w:ascii="宋体" w:hAnsi="宋体" w:hint="eastAsia"/>
                <w:b/>
              </w:rPr>
              <w:t>企业</w:t>
            </w:r>
          </w:p>
          <w:p w:rsidR="003B1ED5" w:rsidRPr="008342D0" w:rsidRDefault="003B1ED5" w:rsidP="00124894">
            <w:pPr>
              <w:jc w:val="center"/>
              <w:rPr>
                <w:rFonts w:ascii="宋体" w:hAnsi="宋体"/>
                <w:b/>
              </w:rPr>
            </w:pPr>
            <w:r w:rsidRPr="008342D0">
              <w:rPr>
                <w:rFonts w:ascii="宋体" w:hAnsi="宋体" w:hint="eastAsia"/>
                <w:b/>
              </w:rPr>
              <w:t>的支持</w:t>
            </w:r>
          </w:p>
        </w:tc>
        <w:tc>
          <w:tcPr>
            <w:tcW w:w="6405" w:type="dxa"/>
            <w:gridSpan w:val="4"/>
            <w:tcBorders>
              <w:top w:val="single" w:sz="8" w:space="0" w:color="auto"/>
              <w:left w:val="single" w:sz="8" w:space="0" w:color="auto"/>
              <w:bottom w:val="single" w:sz="12" w:space="0" w:color="auto"/>
            </w:tcBorders>
            <w:shd w:val="clear" w:color="auto" w:fill="auto"/>
            <w:vAlign w:val="center"/>
          </w:tcPr>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（1</w:t>
            </w:r>
            <w:r w:rsidRPr="008342D0">
              <w:rPr>
                <w:rFonts w:ascii="楷体_GB2312" w:eastAsia="楷体_GB2312" w:hAnsi="宋体"/>
                <w:sz w:val="18"/>
                <w:szCs w:val="18"/>
              </w:rPr>
              <w:t>）</w:t>
            </w:r>
            <w:r>
              <w:rPr>
                <w:rFonts w:ascii="楷体_GB2312" w:eastAsia="楷体_GB2312" w:hAnsi="宋体" w:hint="eastAsia"/>
                <w:sz w:val="18"/>
                <w:szCs w:val="18"/>
              </w:rPr>
              <w:t>企业</w:t>
            </w:r>
            <w:r w:rsidRPr="008342D0">
              <w:rPr>
                <w:rFonts w:ascii="楷体_GB2312" w:eastAsia="楷体_GB2312" w:hAnsi="宋体" w:hint="eastAsia"/>
                <w:sz w:val="18"/>
                <w:szCs w:val="18"/>
              </w:rPr>
              <w:t>领导牵头召开会议，落实人力资源管理诊断计划</w:t>
            </w:r>
          </w:p>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（2</w:t>
            </w:r>
            <w:r w:rsidRPr="008342D0">
              <w:rPr>
                <w:rFonts w:ascii="楷体_GB2312" w:eastAsia="楷体_GB2312" w:hAnsi="宋体"/>
                <w:sz w:val="18"/>
                <w:szCs w:val="18"/>
              </w:rPr>
              <w:t>）</w:t>
            </w:r>
            <w:r w:rsidRPr="008342D0">
              <w:rPr>
                <w:rFonts w:ascii="楷体_GB2312" w:eastAsia="楷体_GB2312" w:hAnsi="宋体" w:hint="eastAsia"/>
                <w:sz w:val="18"/>
                <w:szCs w:val="18"/>
              </w:rPr>
              <w:t>调查问卷的支持要求：</w:t>
            </w:r>
          </w:p>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（3）现场访谈要求：</w:t>
            </w:r>
          </w:p>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（4）</w:t>
            </w:r>
            <w:r w:rsidRPr="008342D0">
              <w:rPr>
                <w:rFonts w:ascii="楷体_GB2312" w:eastAsia="楷体_GB2312" w:hAnsi="宋体"/>
                <w:sz w:val="18"/>
                <w:szCs w:val="18"/>
              </w:rPr>
              <w:t>……</w:t>
            </w:r>
          </w:p>
          <w:p w:rsidR="003B1ED5" w:rsidRPr="008342D0" w:rsidRDefault="003B1ED5" w:rsidP="00124894">
            <w:pPr>
              <w:rPr>
                <w:rFonts w:ascii="楷体_GB2312" w:eastAsia="楷体_GB2312" w:hAnsi="宋体"/>
                <w:sz w:val="18"/>
                <w:szCs w:val="18"/>
              </w:rPr>
            </w:pPr>
            <w:r w:rsidRPr="008342D0">
              <w:rPr>
                <w:rFonts w:ascii="楷体_GB2312" w:eastAsia="楷体_GB2312" w:hAnsi="宋体" w:hint="eastAsia"/>
                <w:sz w:val="18"/>
                <w:szCs w:val="18"/>
              </w:rPr>
              <w:t>（5）诊断报告的后续落地支持。</w:t>
            </w:r>
          </w:p>
        </w:tc>
      </w:tr>
    </w:tbl>
    <w:p w:rsidR="003B1ED5" w:rsidRPr="00CC4757" w:rsidRDefault="003B1ED5" w:rsidP="003B1ED5">
      <w:pPr>
        <w:shd w:val="clear" w:color="auto" w:fill="33CCCC"/>
        <w:ind w:firstLine="437"/>
        <w:rPr>
          <w:szCs w:val="21"/>
        </w:rPr>
      </w:pPr>
      <w:r>
        <w:rPr>
          <w:rFonts w:hint="eastAsia"/>
          <w:noProof/>
          <w:szCs w:val="21"/>
        </w:rPr>
        <w:drawing>
          <wp:inline distT="0" distB="0" distL="0" distR="0">
            <wp:extent cx="295275" cy="276225"/>
            <wp:effectExtent l="0" t="0" r="9525" b="9525"/>
            <wp:docPr id="1" name="图片 1"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CC4757">
        <w:rPr>
          <w:rFonts w:hint="eastAsia"/>
          <w:szCs w:val="21"/>
        </w:rPr>
        <w:t>小贴士</w:t>
      </w:r>
    </w:p>
    <w:p w:rsidR="003B1ED5" w:rsidRPr="0095725A" w:rsidRDefault="003B1ED5" w:rsidP="003B1ED5">
      <w:pPr>
        <w:shd w:val="clear" w:color="auto" w:fill="33CCCC"/>
        <w:ind w:firstLine="437"/>
        <w:rPr>
          <w:rFonts w:ascii="楷体_GB2312" w:eastAsia="楷体_GB2312" w:hAnsi="Verdana"/>
          <w:szCs w:val="21"/>
        </w:rPr>
      </w:pPr>
      <w:r>
        <w:rPr>
          <w:rFonts w:ascii="楷体_GB2312" w:eastAsia="楷体_GB2312" w:hint="eastAsia"/>
          <w:szCs w:val="21"/>
        </w:rPr>
        <w:t>诊断计划要和企业高层领导充分沟通，必须得到高层的支持</w:t>
      </w:r>
      <w:r w:rsidRPr="0095725A">
        <w:rPr>
          <w:rFonts w:ascii="楷体_GB2312" w:eastAsia="楷体_GB2312" w:hint="eastAsia"/>
          <w:szCs w:val="21"/>
        </w:rPr>
        <w:t>。</w:t>
      </w:r>
    </w:p>
    <w:p w:rsidR="003B1ED5" w:rsidRDefault="003B1ED5"/>
    <w:p w:rsidR="00902FBE" w:rsidRDefault="00902FBE" w:rsidP="00902FBE">
      <w:pPr>
        <w:spacing w:line="360" w:lineRule="auto"/>
        <w:rPr>
          <w:szCs w:val="21"/>
        </w:rPr>
      </w:pPr>
      <w:r>
        <w:rPr>
          <w:rFonts w:hint="eastAsia"/>
          <w:szCs w:val="21"/>
        </w:rPr>
        <w:t>人力资源调查问卷必须要有清晰的工作思路：</w:t>
      </w:r>
    </w:p>
    <w:tbl>
      <w:tblPr>
        <w:tblW w:w="846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440"/>
        <w:gridCol w:w="7020"/>
      </w:tblGrid>
      <w:tr w:rsidR="00902FBE" w:rsidRPr="00F1085F" w:rsidTr="00124894">
        <w:trPr>
          <w:trHeight w:val="438"/>
        </w:trPr>
        <w:tc>
          <w:tcPr>
            <w:tcW w:w="1440" w:type="dxa"/>
            <w:tcBorders>
              <w:right w:val="single" w:sz="8" w:space="0" w:color="auto"/>
            </w:tcBorders>
            <w:shd w:val="clear" w:color="auto" w:fill="D9D9D9"/>
            <w:vAlign w:val="center"/>
          </w:tcPr>
          <w:p w:rsidR="00902FBE" w:rsidRPr="00F1085F" w:rsidRDefault="00902FBE" w:rsidP="00124894">
            <w:pPr>
              <w:jc w:val="center"/>
              <w:rPr>
                <w:rFonts w:ascii="黑体" w:eastAsia="黑体"/>
                <w:b/>
              </w:rPr>
            </w:pPr>
            <w:r>
              <w:rPr>
                <w:rFonts w:ascii="黑体" w:eastAsia="黑体" w:hint="eastAsia"/>
                <w:b/>
              </w:rPr>
              <w:t>调查范围</w:t>
            </w:r>
          </w:p>
        </w:tc>
        <w:tc>
          <w:tcPr>
            <w:tcW w:w="7020" w:type="dxa"/>
            <w:tcBorders>
              <w:left w:val="single" w:sz="8" w:space="0" w:color="auto"/>
            </w:tcBorders>
            <w:shd w:val="clear" w:color="auto" w:fill="D9D9D9"/>
            <w:vAlign w:val="center"/>
          </w:tcPr>
          <w:p w:rsidR="00902FBE" w:rsidRPr="00F1085F" w:rsidRDefault="00902FBE" w:rsidP="00124894">
            <w:pPr>
              <w:jc w:val="center"/>
              <w:rPr>
                <w:rFonts w:ascii="黑体" w:eastAsia="黑体"/>
                <w:b/>
              </w:rPr>
            </w:pPr>
            <w:r>
              <w:rPr>
                <w:rFonts w:ascii="黑体" w:eastAsia="黑体" w:hint="eastAsia"/>
                <w:b/>
              </w:rPr>
              <w:t>总体工作思路和管理思想</w:t>
            </w:r>
          </w:p>
        </w:tc>
      </w:tr>
      <w:tr w:rsidR="00902FBE" w:rsidRPr="00F1085F" w:rsidTr="00124894">
        <w:trPr>
          <w:trHeight w:val="438"/>
        </w:trPr>
        <w:tc>
          <w:tcPr>
            <w:tcW w:w="1440" w:type="dxa"/>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人力资源</w:t>
            </w:r>
          </w:p>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t>战略规划</w:t>
            </w:r>
          </w:p>
        </w:tc>
        <w:tc>
          <w:tcPr>
            <w:tcW w:w="7020" w:type="dxa"/>
            <w:tcBorders>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人力资源战略规划是人力资源工作的起点，是人力资源一切行动的指南针和工作纲领。科学有效的人力战略和规划可形成清晰的人力资源管理策略，包括招聘策略、培训策略、薪酬策略和绩效管理策略等，可为企业前瞻性规划人才需求和供给，为企业提供充足的人力资源保障。</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人力资源</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制度建设</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人力资源要建立规范成体系的管理制度、管理流程和配套工作记录文件，所有记录文件发布和修改要符合</w:t>
            </w:r>
            <w:r w:rsidRPr="003931AD">
              <w:rPr>
                <w:rFonts w:ascii="宋体" w:hAnsi="宋体" w:hint="eastAsia"/>
                <w:szCs w:val="21"/>
              </w:rPr>
              <w:t>ISO9000</w:t>
            </w:r>
            <w:r w:rsidRPr="003931AD">
              <w:rPr>
                <w:rFonts w:ascii="楷体_GB2312" w:eastAsia="楷体_GB2312" w:hAnsi="宋体" w:hint="eastAsia"/>
                <w:szCs w:val="21"/>
              </w:rPr>
              <w:t>的流程要求，日常管理中要做好版本控制和记录文件保密管理，确保企业人力资源管理制度符合国家法律法规的要求，避免人力资源管理的风险和管理隐患，不断提升人力资源管理能力。</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t>招聘配置</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人力资源要建立规范的招聘流程管控，从招聘需求入手，面试组织、录用审批一直到发OFFER，建立科学的面试评价体系确保人才选拔更加科学。</w:t>
            </w:r>
          </w:p>
          <w:p w:rsidR="00902FBE" w:rsidRPr="003931AD" w:rsidRDefault="00902FBE" w:rsidP="00124894">
            <w:pPr>
              <w:spacing w:line="360" w:lineRule="auto"/>
              <w:rPr>
                <w:rFonts w:ascii="楷体_GB2312" w:eastAsia="楷体_GB2312"/>
                <w:b/>
                <w:szCs w:val="21"/>
              </w:rPr>
            </w:pPr>
            <w:r w:rsidRPr="003931AD">
              <w:rPr>
                <w:rFonts w:ascii="楷体_GB2312" w:eastAsia="楷体_GB2312" w:hAnsi="宋体" w:hint="eastAsia"/>
                <w:szCs w:val="21"/>
              </w:rPr>
              <w:t>在人才使用过程中要做到合理配置和调配做到人尽其才，对于不符合岗位</w:t>
            </w:r>
            <w:r w:rsidRPr="003931AD">
              <w:rPr>
                <w:rFonts w:ascii="楷体_GB2312" w:eastAsia="楷体_GB2312" w:hAnsi="宋体" w:hint="eastAsia"/>
                <w:szCs w:val="21"/>
              </w:rPr>
              <w:lastRenderedPageBreak/>
              <w:t>胜任能力要求的员工要有管理出口和配套措施。</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lastRenderedPageBreak/>
              <w:t>绩效与激励</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b/>
                <w:szCs w:val="21"/>
              </w:rPr>
            </w:pPr>
            <w:r w:rsidRPr="003931AD">
              <w:rPr>
                <w:rFonts w:ascii="楷体_GB2312" w:eastAsia="楷体_GB2312" w:hAnsi="宋体" w:hint="eastAsia"/>
                <w:szCs w:val="21"/>
              </w:rPr>
              <w:t>绩效管理是企业管理战略落地的关键抓手，企业必须建立卓有成效的绩效管理体系，建立公司级的绩效管理地图通过层层分解落实到各个部门，最终形成一套完整的绩效考评体系。通过绩效考核做到能者上、庸者让、无能者下的用人管理机制，为员工调岗调薪提供科学的管理依据。通过绩效沟通不断提升员工职业素质和能力，通过建立科学的评价体系最终实现企业与员工价值双赢。</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t>薪酬管理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b/>
                <w:szCs w:val="21"/>
              </w:rPr>
            </w:pPr>
            <w:r w:rsidRPr="003931AD">
              <w:rPr>
                <w:rFonts w:ascii="楷体_GB2312" w:eastAsia="楷体_GB2312" w:hAnsi="宋体" w:hint="eastAsia"/>
                <w:szCs w:val="21"/>
              </w:rPr>
              <w:t>薪酬是留住人的金手铐，薪酬福利坚持对外具有竞争性，对内具有公平性的原则，充分发挥薪酬保障性、竞争性和激励性的作用。同时建立规范的薪酬管理制度，为员工薪酬职级建立提供科学规范的管理策略。</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t>福利管理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建立企业规范透明的福利管理体系对于人才吸引和保留至关重要，企业要建立公开透明的福利管理规范，提升公司对员工的吸引力。</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人力资源</w:t>
            </w:r>
          </w:p>
          <w:p w:rsidR="00902FBE" w:rsidRPr="003931AD" w:rsidRDefault="00902FBE" w:rsidP="00124894">
            <w:pPr>
              <w:spacing w:line="360" w:lineRule="auto"/>
              <w:jc w:val="center"/>
              <w:rPr>
                <w:rFonts w:ascii="宋体" w:hAnsi="宋体"/>
                <w:b/>
                <w:szCs w:val="21"/>
              </w:rPr>
            </w:pPr>
            <w:r w:rsidRPr="003931AD">
              <w:rPr>
                <w:rFonts w:ascii="宋体" w:hAnsi="宋体" w:hint="eastAsia"/>
                <w:szCs w:val="21"/>
              </w:rPr>
              <w:t>开发</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培训工作是企业基业长青的持续动力，是员工成长的充电器，通过规范的内部和外部培训，持续提升员工的核心价值，为企业发展提供动力支持。</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入职管理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为员工提供规范的入职服务，让员工享受规范的入职流程，对于新员工快速融入新的组织，降低团队适应成本至关重要。</w:t>
            </w:r>
          </w:p>
        </w:tc>
      </w:tr>
      <w:tr w:rsidR="00902FBE" w:rsidRPr="00F1085F" w:rsidTr="00124894">
        <w:trPr>
          <w:trHeight w:val="596"/>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试用期和</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转正管理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规范有序的试用期考核对于新员工管理至关重要，根据表现结果不同的员工有不同的转正流程，对于提升转正效率和员工满意度非常重要。</w:t>
            </w:r>
          </w:p>
        </w:tc>
      </w:tr>
      <w:tr w:rsidR="00902FBE" w:rsidRPr="00F1085F" w:rsidTr="00124894">
        <w:trPr>
          <w:trHeight w:val="745"/>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员工关系</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科学规范的劳动关系管理体系，对于减少各种劳动纠纷，提高员工满意度，增强企业凝聚力和美誉度，让企业保证正常运营环境非常重要。</w:t>
            </w:r>
          </w:p>
        </w:tc>
      </w:tr>
      <w:tr w:rsidR="00902FBE" w:rsidRPr="00F1085F" w:rsidTr="00124894">
        <w:trPr>
          <w:trHeight w:val="59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考勤和休假</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建立规范的考勤和休假管理管理制度，让员工享受应有的假期福利，可保障企业正常经营和管理秩序。</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档案管理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无论规范的内部档案还是企业外部存档的管理，对于规范员工基础信息管理非常重要。</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离职管理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8419D1">
            <w:pPr>
              <w:spacing w:line="360" w:lineRule="auto"/>
              <w:rPr>
                <w:rFonts w:ascii="楷体_GB2312" w:eastAsia="楷体_GB2312" w:hAnsi="宋体"/>
                <w:szCs w:val="21"/>
              </w:rPr>
            </w:pPr>
            <w:r w:rsidRPr="003931AD">
              <w:rPr>
                <w:rFonts w:ascii="楷体_GB2312" w:eastAsia="楷体_GB2312" w:hAnsi="宋体" w:hint="eastAsia"/>
                <w:szCs w:val="21"/>
              </w:rPr>
              <w:t>规范有序的离职管理，规范的离职工作交接管理，会降低离职员工对企业正常经营的冲击，还会减少员工离职给企业造成的各种经济损失。此外企业通过建立人性化的离职服务管理体系</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Default="00902FBE" w:rsidP="00124894">
            <w:pPr>
              <w:spacing w:line="360" w:lineRule="auto"/>
              <w:jc w:val="center"/>
              <w:rPr>
                <w:rFonts w:ascii="宋体" w:hAnsi="宋体"/>
                <w:szCs w:val="21"/>
              </w:rPr>
            </w:pPr>
            <w:r w:rsidRPr="003931AD">
              <w:rPr>
                <w:rFonts w:ascii="宋体" w:hAnsi="宋体" w:hint="eastAsia"/>
                <w:szCs w:val="21"/>
              </w:rPr>
              <w:t>劳动纪律</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建立科学严谨的劳动纪律管理制度，为企业经营提供良好的管理秩序，同时维护企业合法权益非常重要。</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Default="00902FBE" w:rsidP="00124894">
            <w:pPr>
              <w:spacing w:line="360" w:lineRule="auto"/>
              <w:jc w:val="center"/>
              <w:rPr>
                <w:rFonts w:ascii="宋体" w:hAnsi="宋体"/>
                <w:szCs w:val="21"/>
              </w:rPr>
            </w:pPr>
            <w:r w:rsidRPr="003931AD">
              <w:rPr>
                <w:rFonts w:ascii="宋体" w:hAnsi="宋体" w:hint="eastAsia"/>
                <w:szCs w:val="21"/>
              </w:rPr>
              <w:lastRenderedPageBreak/>
              <w:t>劳动争议</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管理</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推动企业建立和谐的劳动关系处理机制，减少劳动纠纷，对于维护企业优秀雇主形象，提高企业知名度、美誉度非常重要。</w:t>
            </w:r>
          </w:p>
        </w:tc>
      </w:tr>
      <w:tr w:rsidR="00902FBE" w:rsidRPr="003D2053" w:rsidTr="00124894">
        <w:trPr>
          <w:trHeight w:val="640"/>
        </w:trPr>
        <w:tc>
          <w:tcPr>
            <w:tcW w:w="1440" w:type="dxa"/>
            <w:tcBorders>
              <w:top w:val="single" w:sz="8" w:space="0" w:color="auto"/>
              <w:bottom w:val="single" w:sz="8" w:space="0" w:color="auto"/>
              <w:right w:val="single" w:sz="8" w:space="0" w:color="auto"/>
            </w:tcBorders>
            <w:shd w:val="clear" w:color="auto" w:fill="auto"/>
            <w:vAlign w:val="center"/>
          </w:tcPr>
          <w:p w:rsidR="00902FBE" w:rsidRDefault="00902FBE" w:rsidP="00124894">
            <w:pPr>
              <w:spacing w:line="360" w:lineRule="auto"/>
              <w:jc w:val="center"/>
              <w:rPr>
                <w:rFonts w:ascii="宋体" w:hAnsi="宋体"/>
                <w:szCs w:val="21"/>
              </w:rPr>
            </w:pPr>
            <w:r w:rsidRPr="003931AD">
              <w:rPr>
                <w:rFonts w:ascii="宋体" w:hAnsi="宋体" w:hint="eastAsia"/>
                <w:szCs w:val="21"/>
              </w:rPr>
              <w:t>企业文化</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建设</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企业员工拥有共同的价值观和经营理念，为企业发展形成凝聚力和战斗力。作为人力资源管理部门，要推动企业建立规范的企业文化建设管理体系。</w:t>
            </w:r>
          </w:p>
        </w:tc>
      </w:tr>
      <w:tr w:rsidR="00902FBE" w:rsidRPr="00F1085F" w:rsidTr="00124894">
        <w:trPr>
          <w:trHeight w:val="438"/>
        </w:trPr>
        <w:tc>
          <w:tcPr>
            <w:tcW w:w="144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rFonts w:ascii="楷体_GB2312" w:eastAsia="楷体_GB2312" w:hAnsi="宋体"/>
                <w:szCs w:val="21"/>
              </w:rPr>
            </w:pPr>
            <w:r w:rsidRPr="003931AD">
              <w:rPr>
                <w:rFonts w:ascii="楷体_GB2312" w:eastAsia="楷体_GB2312" w:hAnsi="宋体"/>
                <w:szCs w:val="21"/>
              </w:rPr>
              <w:t>……</w:t>
            </w:r>
          </w:p>
        </w:tc>
        <w:tc>
          <w:tcPr>
            <w:tcW w:w="702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rFonts w:ascii="楷体_GB2312" w:eastAsia="楷体_GB2312" w:hAnsi="宋体"/>
                <w:szCs w:val="21"/>
              </w:rPr>
            </w:pPr>
            <w:r w:rsidRPr="003931AD">
              <w:rPr>
                <w:rFonts w:ascii="楷体_GB2312" w:eastAsia="楷体_GB2312" w:hAnsi="宋体" w:hint="eastAsia"/>
                <w:szCs w:val="21"/>
              </w:rPr>
              <w:t>（补充）</w:t>
            </w:r>
          </w:p>
        </w:tc>
      </w:tr>
      <w:tr w:rsidR="00902FBE" w:rsidRPr="00F1085F" w:rsidTr="00124894">
        <w:trPr>
          <w:trHeight w:val="798"/>
        </w:trPr>
        <w:tc>
          <w:tcPr>
            <w:tcW w:w="1440" w:type="dxa"/>
            <w:tcBorders>
              <w:top w:val="single" w:sz="8" w:space="0" w:color="auto"/>
              <w:right w:val="single" w:sz="8" w:space="0" w:color="auto"/>
            </w:tcBorders>
            <w:shd w:val="clear" w:color="auto" w:fill="auto"/>
            <w:vAlign w:val="center"/>
          </w:tcPr>
          <w:p w:rsidR="00902FBE" w:rsidRDefault="00902FBE" w:rsidP="00124894">
            <w:pPr>
              <w:spacing w:line="360" w:lineRule="auto"/>
              <w:jc w:val="center"/>
              <w:rPr>
                <w:rFonts w:ascii="宋体" w:hAnsi="宋体"/>
                <w:szCs w:val="21"/>
              </w:rPr>
            </w:pPr>
            <w:r w:rsidRPr="003931AD">
              <w:rPr>
                <w:rFonts w:ascii="宋体" w:hAnsi="宋体" w:hint="eastAsia"/>
                <w:szCs w:val="21"/>
              </w:rPr>
              <w:t>人力成本</w:t>
            </w:r>
          </w:p>
          <w:p w:rsidR="00902FBE" w:rsidRPr="003931AD" w:rsidRDefault="00902FBE" w:rsidP="00124894">
            <w:pPr>
              <w:spacing w:line="360" w:lineRule="auto"/>
              <w:jc w:val="center"/>
              <w:rPr>
                <w:rFonts w:ascii="宋体" w:hAnsi="宋体"/>
                <w:szCs w:val="21"/>
              </w:rPr>
            </w:pPr>
            <w:r w:rsidRPr="003931AD">
              <w:rPr>
                <w:rFonts w:ascii="宋体" w:hAnsi="宋体" w:hint="eastAsia"/>
                <w:szCs w:val="21"/>
              </w:rPr>
              <w:t>控制</w:t>
            </w:r>
          </w:p>
        </w:tc>
        <w:tc>
          <w:tcPr>
            <w:tcW w:w="7020" w:type="dxa"/>
            <w:tcBorders>
              <w:top w:val="single" w:sz="8" w:space="0" w:color="auto"/>
              <w:left w:val="single" w:sz="8" w:space="0" w:color="auto"/>
            </w:tcBorders>
            <w:shd w:val="clear" w:color="auto" w:fill="auto"/>
            <w:vAlign w:val="center"/>
          </w:tcPr>
          <w:p w:rsidR="00902FBE" w:rsidRPr="003931AD" w:rsidRDefault="00902FBE" w:rsidP="008419D1">
            <w:pPr>
              <w:spacing w:line="360" w:lineRule="auto"/>
              <w:rPr>
                <w:rFonts w:ascii="楷体_GB2312" w:eastAsia="楷体_GB2312" w:hAnsi="宋体"/>
                <w:szCs w:val="21"/>
              </w:rPr>
            </w:pPr>
            <w:r w:rsidRPr="003931AD">
              <w:rPr>
                <w:rFonts w:ascii="楷体_GB2312" w:eastAsia="楷体_GB2312" w:hAnsi="宋体" w:hint="eastAsia"/>
                <w:szCs w:val="21"/>
              </w:rPr>
              <w:t>与人力资源管理有关的直接成本涉及员工招聘、培训和薪酬福利等多方面的费用，还有很多隐形的人力成本（如办公环境费用、差旅费和日常管理费用等），这些费用共同组成了企业的人工成本。</w:t>
            </w:r>
          </w:p>
        </w:tc>
      </w:tr>
    </w:tbl>
    <w:p w:rsidR="00902FBE" w:rsidRDefault="00902FBE" w:rsidP="00902FBE">
      <w:pPr>
        <w:spacing w:line="360" w:lineRule="auto"/>
        <w:ind w:firstLine="435"/>
        <w:rPr>
          <w:szCs w:val="21"/>
        </w:rPr>
      </w:pPr>
      <w:r>
        <w:rPr>
          <w:rFonts w:hint="eastAsia"/>
          <w:szCs w:val="21"/>
        </w:rPr>
        <w:t>有了核心的工作思路，就可以设计有针对性的调查问卷了：</w:t>
      </w:r>
    </w:p>
    <w:p w:rsidR="00902FBE" w:rsidRPr="004A56F5" w:rsidRDefault="00902FBE" w:rsidP="00902FBE">
      <w:pPr>
        <w:spacing w:line="360" w:lineRule="auto"/>
        <w:ind w:firstLine="435"/>
        <w:rPr>
          <w:szCs w:val="21"/>
        </w:rPr>
      </w:pPr>
      <w:r w:rsidRPr="004A56F5">
        <w:rPr>
          <w:rFonts w:hint="eastAsia"/>
          <w:szCs w:val="21"/>
        </w:rPr>
        <w:t>【范例】人力资源管理调查问卷</w:t>
      </w:r>
    </w:p>
    <w:p w:rsidR="00902FBE" w:rsidRPr="00284B67" w:rsidRDefault="00902FBE" w:rsidP="00902FBE">
      <w:pPr>
        <w:shd w:val="clear" w:color="auto" w:fill="E6E6E6"/>
        <w:spacing w:line="360" w:lineRule="auto"/>
        <w:ind w:firstLine="435"/>
        <w:jc w:val="center"/>
        <w:rPr>
          <w:rFonts w:ascii="黑体" w:eastAsia="黑体"/>
          <w:b/>
          <w:sz w:val="32"/>
          <w:szCs w:val="32"/>
        </w:rPr>
      </w:pPr>
      <w:r w:rsidRPr="00284B67">
        <w:rPr>
          <w:rFonts w:ascii="黑体" w:eastAsia="黑体" w:hint="eastAsia"/>
          <w:b/>
          <w:sz w:val="32"/>
          <w:szCs w:val="32"/>
        </w:rPr>
        <w:t>人力资源管理综合调查问卷</w:t>
      </w:r>
      <w:r>
        <w:rPr>
          <w:rFonts w:ascii="黑体" w:eastAsia="黑体" w:hint="eastAsia"/>
          <w:b/>
          <w:sz w:val="32"/>
          <w:szCs w:val="32"/>
        </w:rPr>
        <w:t>（</w:t>
      </w:r>
      <w:r w:rsidRPr="00470008">
        <w:rPr>
          <w:rFonts w:ascii="楷体_GB2312" w:eastAsia="楷体_GB2312" w:hint="eastAsia"/>
          <w:b/>
          <w:sz w:val="32"/>
          <w:szCs w:val="32"/>
        </w:rPr>
        <w:t>范例</w:t>
      </w:r>
      <w:r>
        <w:rPr>
          <w:rFonts w:ascii="黑体" w:eastAsia="黑体" w:hint="eastAsia"/>
          <w:b/>
          <w:sz w:val="32"/>
          <w:szCs w:val="32"/>
        </w:rPr>
        <w:t>）</w:t>
      </w:r>
    </w:p>
    <w:p w:rsidR="00902FBE" w:rsidRPr="00C32AF4" w:rsidRDefault="00902FBE" w:rsidP="00902FBE">
      <w:pPr>
        <w:shd w:val="clear" w:color="auto" w:fill="F3F3F3"/>
        <w:snapToGrid w:val="0"/>
        <w:spacing w:line="360" w:lineRule="auto"/>
        <w:rPr>
          <w:rFonts w:ascii="宋体" w:hAnsi="宋体"/>
        </w:rPr>
      </w:pPr>
      <w:r w:rsidRPr="00C32AF4">
        <w:rPr>
          <w:rFonts w:ascii="宋体" w:hAnsi="宋体" w:hint="eastAsia"/>
        </w:rPr>
        <w:t>尊敬的各位</w:t>
      </w:r>
      <w:r>
        <w:rPr>
          <w:rFonts w:ascii="宋体" w:hAnsi="宋体" w:hint="eastAsia"/>
        </w:rPr>
        <w:t>同仁</w:t>
      </w:r>
      <w:r w:rsidRPr="00C32AF4">
        <w:rPr>
          <w:rFonts w:ascii="宋体" w:hAnsi="宋体" w:hint="eastAsia"/>
        </w:rPr>
        <w:t>：</w:t>
      </w:r>
    </w:p>
    <w:p w:rsidR="00902FBE" w:rsidRPr="00056339" w:rsidRDefault="00902FBE" w:rsidP="00902FBE">
      <w:pPr>
        <w:pStyle w:val="a4"/>
        <w:shd w:val="clear" w:color="auto" w:fill="F3F3F3"/>
        <w:snapToGrid w:val="0"/>
        <w:spacing w:after="0" w:line="360" w:lineRule="auto"/>
        <w:ind w:leftChars="0" w:left="0"/>
        <w:rPr>
          <w:rFonts w:ascii="楷体_GB2312"/>
        </w:rPr>
      </w:pPr>
      <w:r w:rsidRPr="00056339">
        <w:rPr>
          <w:rFonts w:ascii="楷体_GB2312" w:hint="eastAsia"/>
        </w:rPr>
        <w:t>大家好！</w:t>
      </w:r>
    </w:p>
    <w:p w:rsidR="00902FBE" w:rsidRPr="00056339" w:rsidRDefault="00902FBE" w:rsidP="00902FBE">
      <w:pPr>
        <w:pStyle w:val="a4"/>
        <w:shd w:val="clear" w:color="auto" w:fill="F3F3F3"/>
        <w:snapToGrid w:val="0"/>
        <w:spacing w:after="0" w:line="360" w:lineRule="auto"/>
        <w:ind w:leftChars="0" w:left="0" w:firstLineChars="200" w:firstLine="420"/>
        <w:rPr>
          <w:rFonts w:ascii="楷体_GB2312"/>
        </w:rPr>
      </w:pPr>
      <w:r w:rsidRPr="00056339">
        <w:rPr>
          <w:rFonts w:ascii="楷体_GB2312" w:hint="eastAsia"/>
        </w:rPr>
        <w:t>为了对公司人力资源管理状况有非常全面的了解和把握，并为公司人力资源管理诊断和改革提供重要参考，特开展本次调查。</w:t>
      </w:r>
    </w:p>
    <w:p w:rsidR="00902FBE" w:rsidRPr="00FF0797" w:rsidRDefault="00902FBE" w:rsidP="00902FBE">
      <w:pPr>
        <w:pStyle w:val="a4"/>
        <w:shd w:val="clear" w:color="auto" w:fill="F3F3F3"/>
        <w:snapToGrid w:val="0"/>
        <w:spacing w:after="0" w:line="360" w:lineRule="auto"/>
        <w:ind w:leftChars="0" w:left="0" w:firstLineChars="200" w:firstLine="420"/>
        <w:rPr>
          <w:rFonts w:ascii="楷体_GB2312"/>
        </w:rPr>
      </w:pPr>
      <w:r>
        <w:rPr>
          <w:rFonts w:ascii="楷体_GB2312" w:hint="eastAsia"/>
        </w:rPr>
        <w:t>本次调查所涉及的调查问题，无论您如何填写只要您实事求是填写就可以，没有对错或好坏之分</w:t>
      </w:r>
      <w:r w:rsidRPr="00FF0797">
        <w:rPr>
          <w:rFonts w:ascii="楷体_GB2312" w:hint="eastAsia"/>
        </w:rPr>
        <w:t>，请参加调查的各位同仁实事求是地来回答。您答案的真实性和完整性将对公司人力资源管理改革做出贡献。</w:t>
      </w:r>
    </w:p>
    <w:p w:rsidR="00902FBE" w:rsidRPr="00056339" w:rsidRDefault="00902FBE" w:rsidP="00902FBE">
      <w:pPr>
        <w:pStyle w:val="a4"/>
        <w:shd w:val="clear" w:color="auto" w:fill="F3F3F3"/>
        <w:snapToGrid w:val="0"/>
        <w:spacing w:after="0" w:line="360" w:lineRule="auto"/>
        <w:ind w:leftChars="0" w:left="0" w:firstLineChars="200" w:firstLine="420"/>
        <w:rPr>
          <w:rFonts w:ascii="楷体_GB2312"/>
        </w:rPr>
      </w:pPr>
      <w:r>
        <w:rPr>
          <w:rFonts w:ascii="楷体_GB2312" w:hint="eastAsia"/>
        </w:rPr>
        <w:t>这</w:t>
      </w:r>
      <w:bookmarkStart w:id="1" w:name="_B000100c3"/>
      <w:r>
        <w:rPr>
          <w:rFonts w:ascii="楷体_GB2312" w:hint="eastAsia"/>
        </w:rPr>
        <w:t>份</w:t>
      </w:r>
      <w:bookmarkEnd w:id="1"/>
      <w:r>
        <w:rPr>
          <w:rFonts w:ascii="楷体_GB2312" w:hint="eastAsia"/>
        </w:rPr>
        <w:t>调</w:t>
      </w:r>
      <w:bookmarkStart w:id="2" w:name="_B000100c4"/>
      <w:r>
        <w:rPr>
          <w:rFonts w:ascii="楷体_GB2312" w:hint="eastAsia"/>
        </w:rPr>
        <w:t>查</w:t>
      </w:r>
      <w:bookmarkEnd w:id="2"/>
      <w:r>
        <w:rPr>
          <w:rFonts w:ascii="楷体_GB2312" w:hint="eastAsia"/>
        </w:rPr>
        <w:t>问</w:t>
      </w:r>
      <w:bookmarkStart w:id="3" w:name="_B000100c5"/>
      <w:r>
        <w:rPr>
          <w:rFonts w:ascii="楷体_GB2312" w:hint="eastAsia"/>
        </w:rPr>
        <w:t>卷</w:t>
      </w:r>
      <w:bookmarkEnd w:id="3"/>
      <w:r>
        <w:rPr>
          <w:rFonts w:ascii="楷体_GB2312" w:hint="eastAsia"/>
        </w:rPr>
        <w:t>涉及到人力资源管理的许多领域，</w:t>
      </w:r>
      <w:bookmarkStart w:id="4" w:name="_B000100d3"/>
      <w:bookmarkStart w:id="5" w:name="_B000100d4"/>
      <w:bookmarkStart w:id="6" w:name="_B000100d5"/>
      <w:bookmarkEnd w:id="4"/>
      <w:bookmarkEnd w:id="5"/>
      <w:bookmarkEnd w:id="6"/>
      <w:r>
        <w:rPr>
          <w:rFonts w:ascii="楷体_GB2312" w:hint="eastAsia"/>
        </w:rPr>
        <w:t>篇幅较长，问卷填</w:t>
      </w:r>
      <w:bookmarkStart w:id="7" w:name="_B000100d7"/>
      <w:r>
        <w:rPr>
          <w:rFonts w:ascii="楷体_GB2312" w:hint="eastAsia"/>
        </w:rPr>
        <w:t>写</w:t>
      </w:r>
      <w:bookmarkEnd w:id="7"/>
      <w:r>
        <w:rPr>
          <w:rFonts w:ascii="楷体_GB2312" w:hint="eastAsia"/>
        </w:rPr>
        <w:t>将</w:t>
      </w:r>
      <w:bookmarkStart w:id="8" w:name="_B000100c8"/>
      <w:bookmarkEnd w:id="8"/>
      <w:r>
        <w:rPr>
          <w:rFonts w:ascii="楷体_GB2312" w:hint="eastAsia"/>
        </w:rPr>
        <w:t>占</w:t>
      </w:r>
      <w:bookmarkStart w:id="9" w:name="_B000100c9"/>
      <w:r>
        <w:rPr>
          <w:rFonts w:ascii="楷体_GB2312" w:hint="eastAsia"/>
        </w:rPr>
        <w:t>用</w:t>
      </w:r>
      <w:bookmarkEnd w:id="9"/>
      <w:r>
        <w:rPr>
          <w:rFonts w:ascii="楷体_GB2312" w:hint="eastAsia"/>
        </w:rPr>
        <w:t>您</w:t>
      </w:r>
      <w:bookmarkStart w:id="10" w:name="_B000100cb"/>
      <w:bookmarkStart w:id="11" w:name="_B000100cd"/>
      <w:bookmarkEnd w:id="10"/>
      <w:bookmarkEnd w:id="11"/>
      <w:r>
        <w:rPr>
          <w:rFonts w:ascii="楷体_GB2312" w:hint="eastAsia"/>
        </w:rPr>
        <w:t>非常宝</w:t>
      </w:r>
      <w:bookmarkStart w:id="12" w:name="_B000100ce"/>
      <w:r>
        <w:rPr>
          <w:rFonts w:ascii="楷体_GB2312" w:hint="eastAsia"/>
        </w:rPr>
        <w:t>贵</w:t>
      </w:r>
      <w:bookmarkStart w:id="13" w:name="_B000100cf"/>
      <w:bookmarkEnd w:id="12"/>
      <w:bookmarkEnd w:id="13"/>
      <w:r>
        <w:rPr>
          <w:rFonts w:ascii="楷体_GB2312" w:hint="eastAsia"/>
        </w:rPr>
        <w:t>的时</w:t>
      </w:r>
      <w:bookmarkStart w:id="14" w:name="_B000100d0"/>
      <w:r>
        <w:rPr>
          <w:rFonts w:ascii="楷体_GB2312" w:hint="eastAsia"/>
        </w:rPr>
        <w:t>间</w:t>
      </w:r>
      <w:bookmarkEnd w:id="14"/>
      <w:r>
        <w:rPr>
          <w:rFonts w:ascii="楷体_GB2312" w:hint="eastAsia"/>
        </w:rPr>
        <w:t>，</w:t>
      </w:r>
      <w:bookmarkStart w:id="15" w:name="_B00010005"/>
      <w:bookmarkEnd w:id="15"/>
      <w:r>
        <w:rPr>
          <w:rFonts w:ascii="楷体_GB2312" w:hint="eastAsia"/>
        </w:rPr>
        <w:t>我</w:t>
      </w:r>
      <w:bookmarkStart w:id="16" w:name="_B000100fc"/>
      <w:bookmarkEnd w:id="16"/>
      <w:r>
        <w:rPr>
          <w:rFonts w:ascii="楷体_GB2312" w:hint="eastAsia"/>
        </w:rPr>
        <w:t>们诚恳</w:t>
      </w:r>
      <w:bookmarkStart w:id="17" w:name="_B000100fe"/>
      <w:r>
        <w:rPr>
          <w:rFonts w:ascii="楷体_GB2312" w:hint="eastAsia"/>
        </w:rPr>
        <w:t>地请</w:t>
      </w:r>
      <w:bookmarkEnd w:id="17"/>
      <w:r>
        <w:rPr>
          <w:rFonts w:ascii="楷体_GB2312" w:hint="eastAsia"/>
        </w:rPr>
        <w:t>大</w:t>
      </w:r>
      <w:bookmarkStart w:id="18" w:name="_B000100ff"/>
      <w:r>
        <w:rPr>
          <w:rFonts w:ascii="楷体_GB2312" w:hint="eastAsia"/>
        </w:rPr>
        <w:t>家</w:t>
      </w:r>
      <w:bookmarkStart w:id="19" w:name="_B00010100"/>
      <w:bookmarkStart w:id="20" w:name="_B00010101"/>
      <w:bookmarkStart w:id="21" w:name="_B00010103"/>
      <w:bookmarkStart w:id="22" w:name="_B00010104"/>
      <w:bookmarkStart w:id="23" w:name="_B00010105"/>
      <w:bookmarkStart w:id="24" w:name="_B00010107"/>
      <w:bookmarkStart w:id="25" w:name="_B0001010c"/>
      <w:bookmarkStart w:id="26" w:name="_B0001010f"/>
      <w:bookmarkStart w:id="27" w:name="_B00010110"/>
      <w:bookmarkEnd w:id="18"/>
      <w:bookmarkEnd w:id="19"/>
      <w:bookmarkEnd w:id="20"/>
      <w:bookmarkEnd w:id="21"/>
      <w:bookmarkEnd w:id="22"/>
      <w:bookmarkEnd w:id="23"/>
      <w:bookmarkEnd w:id="24"/>
      <w:bookmarkEnd w:id="25"/>
      <w:bookmarkEnd w:id="26"/>
      <w:r>
        <w:rPr>
          <w:rFonts w:ascii="楷体_GB2312" w:hint="eastAsia"/>
        </w:rPr>
        <w:t>能够</w:t>
      </w:r>
      <w:bookmarkEnd w:id="27"/>
      <w:r>
        <w:rPr>
          <w:rFonts w:ascii="楷体_GB2312" w:hint="eastAsia"/>
        </w:rPr>
        <w:t>认</w:t>
      </w:r>
      <w:bookmarkStart w:id="28" w:name="_B00010111"/>
      <w:r>
        <w:rPr>
          <w:rFonts w:ascii="楷体_GB2312" w:hint="eastAsia"/>
        </w:rPr>
        <w:t>真</w:t>
      </w:r>
      <w:bookmarkStart w:id="29" w:name="_B00010112"/>
      <w:bookmarkStart w:id="30" w:name="_B00010114"/>
      <w:bookmarkStart w:id="31" w:name="_B00010115"/>
      <w:bookmarkEnd w:id="28"/>
      <w:bookmarkEnd w:id="29"/>
      <w:bookmarkEnd w:id="30"/>
      <w:bookmarkEnd w:id="31"/>
      <w:r>
        <w:rPr>
          <w:rFonts w:ascii="楷体_GB2312" w:hint="eastAsia"/>
        </w:rPr>
        <w:t>、详细地</w:t>
      </w:r>
      <w:r w:rsidRPr="00056339">
        <w:rPr>
          <w:rFonts w:ascii="楷体_GB2312" w:hint="eastAsia"/>
        </w:rPr>
        <w:t>填写问卷。</w:t>
      </w:r>
    </w:p>
    <w:p w:rsidR="00902FBE" w:rsidRPr="00056339" w:rsidRDefault="00902FBE" w:rsidP="00902FBE">
      <w:pPr>
        <w:pStyle w:val="a4"/>
        <w:shd w:val="clear" w:color="auto" w:fill="F3F3F3"/>
        <w:snapToGrid w:val="0"/>
        <w:spacing w:after="0" w:line="360" w:lineRule="auto"/>
        <w:ind w:leftChars="0" w:left="0" w:firstLineChars="200" w:firstLine="420"/>
        <w:rPr>
          <w:rFonts w:ascii="楷体_GB2312"/>
        </w:rPr>
      </w:pPr>
      <w:r w:rsidRPr="00056339">
        <w:rPr>
          <w:rFonts w:ascii="楷体_GB2312" w:hint="eastAsia"/>
        </w:rPr>
        <w:t>本问卷匿名填写，内容仅作为统计和分析的依据，我们将以严谨的职业态度承诺对您所答问卷严格保密。</w:t>
      </w:r>
    </w:p>
    <w:p w:rsidR="00902FBE" w:rsidRPr="0003744B" w:rsidRDefault="00902FBE" w:rsidP="00902FBE">
      <w:pPr>
        <w:pStyle w:val="a4"/>
        <w:shd w:val="clear" w:color="auto" w:fill="F3F3F3"/>
        <w:snapToGrid w:val="0"/>
        <w:spacing w:after="0" w:line="360" w:lineRule="auto"/>
        <w:ind w:leftChars="0" w:left="0" w:firstLineChars="200" w:firstLine="420"/>
        <w:rPr>
          <w:rFonts w:ascii="宋体" w:hAnsi="宋体"/>
        </w:rPr>
      </w:pPr>
      <w:r>
        <w:rPr>
          <w:rFonts w:ascii="宋体" w:hAnsi="宋体" w:hint="eastAsia"/>
        </w:rPr>
        <w:t>衷心</w:t>
      </w:r>
      <w:r w:rsidRPr="0003744B">
        <w:rPr>
          <w:rFonts w:ascii="宋体" w:hAnsi="宋体" w:hint="eastAsia"/>
        </w:rPr>
        <w:t>感谢您的积极参与！</w:t>
      </w:r>
    </w:p>
    <w:p w:rsidR="00902FBE" w:rsidRPr="0003744B" w:rsidRDefault="00902FBE" w:rsidP="00124894">
      <w:pPr>
        <w:shd w:val="clear" w:color="auto" w:fill="F3F3F3"/>
        <w:spacing w:beforeLines="50" w:afterLines="50"/>
        <w:jc w:val="center"/>
        <w:rPr>
          <w:rFonts w:ascii="宋体" w:hAnsi="宋体"/>
          <w:b/>
        </w:rPr>
      </w:pPr>
      <w:r w:rsidRPr="0003744B">
        <w:rPr>
          <w:rFonts w:ascii="宋体" w:hAnsi="宋体" w:cs="Arial" w:hint="eastAsia"/>
          <w:b/>
          <w:sz w:val="24"/>
        </w:rPr>
        <w:t xml:space="preserve">                                                   </w:t>
      </w:r>
      <w:r w:rsidRPr="0003744B">
        <w:rPr>
          <w:rFonts w:ascii="宋体" w:hAnsi="宋体" w:hint="eastAsia"/>
          <w:b/>
        </w:rPr>
        <w:t>人力资源部</w:t>
      </w:r>
    </w:p>
    <w:p w:rsidR="00902FBE" w:rsidRDefault="00902FBE" w:rsidP="00124894">
      <w:pPr>
        <w:shd w:val="clear" w:color="auto" w:fill="F3F3F3"/>
        <w:spacing w:beforeLines="50" w:afterLines="50"/>
        <w:jc w:val="center"/>
        <w:rPr>
          <w:rFonts w:ascii="宋体" w:hAnsi="宋体"/>
        </w:rPr>
      </w:pPr>
      <w:r w:rsidRPr="0003744B">
        <w:rPr>
          <w:rFonts w:ascii="宋体" w:hAnsi="宋体" w:hint="eastAsia"/>
        </w:rPr>
        <w:t xml:space="preserve">                                                           20**年**月**日</w:t>
      </w:r>
    </w:p>
    <w:p w:rsidR="00902FBE" w:rsidRPr="00874A9B" w:rsidRDefault="00902FBE" w:rsidP="00124894">
      <w:pPr>
        <w:shd w:val="clear" w:color="auto" w:fill="E0E0E0"/>
        <w:spacing w:beforeLines="50" w:afterLines="50"/>
        <w:rPr>
          <w:rFonts w:ascii="黑体" w:eastAsia="黑体" w:hAnsi="宋体" w:cs="Arial"/>
          <w:b/>
          <w:sz w:val="24"/>
          <w:shd w:val="clear" w:color="auto" w:fill="D9D9D9"/>
        </w:rPr>
      </w:pPr>
      <w:r>
        <w:rPr>
          <w:rFonts w:ascii="黑体" w:eastAsia="黑体" w:hAnsi="宋体" w:cs="Arial" w:hint="eastAsia"/>
          <w:b/>
          <w:sz w:val="24"/>
          <w:shd w:val="clear" w:color="auto" w:fill="D9D9D9"/>
        </w:rPr>
        <w:sym w:font="Wingdings" w:char="F06C"/>
      </w:r>
      <w:r w:rsidRPr="00874A9B">
        <w:rPr>
          <w:rFonts w:ascii="黑体" w:eastAsia="黑体" w:hAnsi="宋体" w:cs="Arial" w:hint="eastAsia"/>
          <w:b/>
          <w:sz w:val="24"/>
          <w:shd w:val="clear" w:color="auto" w:fill="D9D9D9"/>
        </w:rPr>
        <w:t>调查</w:t>
      </w:r>
      <w:r>
        <w:rPr>
          <w:rFonts w:ascii="黑体" w:eastAsia="黑体" w:hAnsi="宋体" w:cs="Arial" w:hint="eastAsia"/>
          <w:b/>
          <w:sz w:val="24"/>
          <w:shd w:val="clear" w:color="auto" w:fill="D9D9D9"/>
        </w:rPr>
        <w:t>说明</w:t>
      </w:r>
    </w:p>
    <w:p w:rsidR="00902FBE" w:rsidRPr="006F1014" w:rsidRDefault="00902FBE" w:rsidP="00902FBE">
      <w:pPr>
        <w:ind w:firstLineChars="200" w:firstLine="420"/>
        <w:rPr>
          <w:rFonts w:ascii="楷体_GB2312" w:eastAsia="楷体_GB2312" w:hAnsi="宋体" w:cs="Arial"/>
          <w:szCs w:val="21"/>
        </w:rPr>
      </w:pPr>
      <w:r w:rsidRPr="006F1014">
        <w:rPr>
          <w:rFonts w:ascii="楷体_GB2312" w:eastAsia="楷体_GB2312" w:hAnsi="宋体" w:cs="Arial" w:hint="eastAsia"/>
          <w:szCs w:val="21"/>
        </w:rPr>
        <w:t>请您仔细地阅读问卷的每一个问题，并把您个人的意见标在问题后相应的答案上，每个问题答案都有6种选择，分别依次用1、2、3、4、5、6分别表示您同意或不同意的程度。</w:t>
      </w:r>
    </w:p>
    <w:p w:rsidR="00902FBE" w:rsidRPr="006F1014" w:rsidRDefault="00902FBE" w:rsidP="00902FBE">
      <w:pPr>
        <w:ind w:firstLineChars="200" w:firstLine="420"/>
        <w:rPr>
          <w:rFonts w:ascii="楷体_GB2312" w:eastAsia="楷体_GB2312" w:hAnsi="宋体" w:cs="Arial"/>
          <w:szCs w:val="21"/>
        </w:rPr>
      </w:pPr>
      <w:r w:rsidRPr="006F1014">
        <w:rPr>
          <w:rFonts w:ascii="楷体_GB2312" w:eastAsia="楷体_GB2312" w:hAnsi="宋体" w:cs="Arial" w:hint="eastAsia"/>
          <w:szCs w:val="21"/>
        </w:rPr>
        <w:t>1-表示非常赞同（非常满意）；2-表示比较赞同（比较满意）；3-一般（正常）；</w:t>
      </w:r>
    </w:p>
    <w:p w:rsidR="00902FBE" w:rsidRPr="006F1014" w:rsidRDefault="00902FBE" w:rsidP="00902FBE">
      <w:pPr>
        <w:ind w:firstLineChars="200" w:firstLine="420"/>
        <w:rPr>
          <w:rFonts w:ascii="楷体_GB2312" w:eastAsia="楷体_GB2312" w:hAnsi="宋体"/>
          <w:szCs w:val="21"/>
        </w:rPr>
      </w:pPr>
      <w:r w:rsidRPr="006F1014">
        <w:rPr>
          <w:rFonts w:ascii="楷体_GB2312" w:eastAsia="楷体_GB2312" w:hAnsi="宋体" w:cs="Arial" w:hint="eastAsia"/>
          <w:szCs w:val="21"/>
        </w:rPr>
        <w:t>4-不赞同（不满意）；5-非常不赞同（非常不满意）；6-不清楚或无法回答</w:t>
      </w:r>
    </w:p>
    <w:p w:rsidR="00902FBE" w:rsidRPr="00874A9B" w:rsidRDefault="00902FBE" w:rsidP="00124894">
      <w:pPr>
        <w:shd w:val="clear" w:color="auto" w:fill="E0E0E0"/>
        <w:spacing w:beforeLines="50" w:afterLines="50"/>
        <w:rPr>
          <w:rFonts w:ascii="黑体" w:eastAsia="黑体" w:hAnsi="宋体" w:cs="Arial"/>
          <w:b/>
          <w:sz w:val="24"/>
          <w:shd w:val="clear" w:color="auto" w:fill="D9D9D9"/>
        </w:rPr>
      </w:pPr>
      <w:r>
        <w:rPr>
          <w:rFonts w:ascii="黑体" w:eastAsia="黑体" w:hAnsi="宋体" w:cs="Arial" w:hint="eastAsia"/>
          <w:b/>
          <w:sz w:val="24"/>
          <w:shd w:val="clear" w:color="auto" w:fill="D9D9D9"/>
        </w:rPr>
        <w:sym w:font="Wingdings" w:char="F06C"/>
      </w:r>
      <w:r w:rsidRPr="00874A9B">
        <w:rPr>
          <w:rFonts w:ascii="黑体" w:eastAsia="黑体" w:hAnsi="宋体" w:cs="Arial" w:hint="eastAsia"/>
          <w:b/>
          <w:sz w:val="24"/>
          <w:shd w:val="clear" w:color="auto" w:fill="D9D9D9"/>
        </w:rPr>
        <w:t>调查内容</w:t>
      </w:r>
    </w:p>
    <w:tbl>
      <w:tblPr>
        <w:tblW w:w="82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800"/>
        <w:gridCol w:w="5130"/>
        <w:gridCol w:w="1350"/>
      </w:tblGrid>
      <w:tr w:rsidR="00902FBE" w:rsidRPr="00F1085F" w:rsidTr="00124894">
        <w:trPr>
          <w:trHeight w:val="438"/>
        </w:trPr>
        <w:tc>
          <w:tcPr>
            <w:tcW w:w="1800" w:type="dxa"/>
            <w:tcBorders>
              <w:right w:val="single" w:sz="8" w:space="0" w:color="auto"/>
            </w:tcBorders>
            <w:shd w:val="clear" w:color="auto" w:fill="D9D9D9"/>
            <w:vAlign w:val="center"/>
          </w:tcPr>
          <w:p w:rsidR="00902FBE" w:rsidRPr="00F1085F" w:rsidRDefault="00902FBE" w:rsidP="00124894">
            <w:pPr>
              <w:jc w:val="center"/>
              <w:rPr>
                <w:rFonts w:ascii="黑体" w:eastAsia="黑体"/>
                <w:b/>
              </w:rPr>
            </w:pPr>
            <w:r>
              <w:rPr>
                <w:rFonts w:ascii="黑体" w:eastAsia="黑体" w:hint="eastAsia"/>
                <w:b/>
              </w:rPr>
              <w:lastRenderedPageBreak/>
              <w:t>调查内容</w:t>
            </w:r>
          </w:p>
        </w:tc>
        <w:tc>
          <w:tcPr>
            <w:tcW w:w="5130" w:type="dxa"/>
            <w:tcBorders>
              <w:left w:val="single" w:sz="8" w:space="0" w:color="auto"/>
              <w:right w:val="single" w:sz="8" w:space="0" w:color="auto"/>
            </w:tcBorders>
            <w:shd w:val="clear" w:color="auto" w:fill="D9D9D9"/>
            <w:vAlign w:val="center"/>
          </w:tcPr>
          <w:p w:rsidR="00902FBE" w:rsidRPr="00F1085F" w:rsidRDefault="00902FBE" w:rsidP="00124894">
            <w:pPr>
              <w:jc w:val="center"/>
              <w:rPr>
                <w:rFonts w:ascii="黑体" w:eastAsia="黑体"/>
                <w:b/>
              </w:rPr>
            </w:pPr>
            <w:r>
              <w:rPr>
                <w:rFonts w:ascii="黑体" w:eastAsia="黑体" w:hint="eastAsia"/>
                <w:b/>
              </w:rPr>
              <w:t>调查内容（问题）</w:t>
            </w:r>
          </w:p>
        </w:tc>
        <w:tc>
          <w:tcPr>
            <w:tcW w:w="1350" w:type="dxa"/>
            <w:tcBorders>
              <w:left w:val="single" w:sz="8" w:space="0" w:color="auto"/>
            </w:tcBorders>
            <w:shd w:val="clear" w:color="auto" w:fill="D9D9D9"/>
            <w:vAlign w:val="center"/>
          </w:tcPr>
          <w:p w:rsidR="00902FBE" w:rsidRDefault="00902FBE" w:rsidP="00124894">
            <w:pPr>
              <w:jc w:val="center"/>
              <w:rPr>
                <w:rFonts w:ascii="黑体" w:eastAsia="黑体"/>
                <w:b/>
              </w:rPr>
            </w:pPr>
            <w:r>
              <w:rPr>
                <w:rFonts w:ascii="黑体" w:eastAsia="黑体" w:hint="eastAsia"/>
                <w:b/>
              </w:rPr>
              <w:t>调查结果</w:t>
            </w:r>
          </w:p>
          <w:p w:rsidR="00902FBE" w:rsidRPr="00A237AD" w:rsidRDefault="00902FBE" w:rsidP="00124894">
            <w:pPr>
              <w:jc w:val="center"/>
              <w:rPr>
                <w:rFonts w:ascii="楷体_GB2312" w:eastAsia="楷体_GB2312"/>
              </w:rPr>
            </w:pPr>
            <w:r w:rsidRPr="00A237AD">
              <w:rPr>
                <w:rFonts w:ascii="楷体_GB2312" w:eastAsia="楷体_GB2312" w:hint="eastAsia"/>
              </w:rPr>
              <w:t>（填写数字）</w:t>
            </w:r>
          </w:p>
        </w:tc>
      </w:tr>
      <w:tr w:rsidR="00902FBE" w:rsidRPr="00F1085F" w:rsidTr="00124894">
        <w:trPr>
          <w:trHeight w:val="129"/>
        </w:trPr>
        <w:tc>
          <w:tcPr>
            <w:tcW w:w="1800" w:type="dxa"/>
            <w:vMerge w:val="restart"/>
            <w:tcBorders>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发展战略</w:t>
            </w:r>
          </w:p>
        </w:tc>
        <w:tc>
          <w:tcPr>
            <w:tcW w:w="5130" w:type="dxa"/>
            <w:tcBorders>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公司领导经常在不同会议场合向</w:t>
            </w:r>
            <w:r w:rsidRPr="003C04E0">
              <w:rPr>
                <w:rFonts w:ascii="楷体_GB2312" w:eastAsia="楷体_GB2312" w:hAnsi="宋体" w:cs="Arial"/>
                <w:sz w:val="18"/>
                <w:szCs w:val="18"/>
              </w:rPr>
              <w:t>员工</w:t>
            </w:r>
            <w:r w:rsidRPr="003C04E0">
              <w:rPr>
                <w:rFonts w:ascii="楷体_GB2312" w:eastAsia="楷体_GB2312" w:hAnsi="宋体" w:cs="Arial" w:hint="eastAsia"/>
                <w:sz w:val="18"/>
                <w:szCs w:val="18"/>
              </w:rPr>
              <w:t>宣贯</w:t>
            </w:r>
            <w:r w:rsidRPr="003C04E0">
              <w:rPr>
                <w:rFonts w:ascii="楷体_GB2312" w:eastAsia="楷体_GB2312" w:hAnsi="宋体" w:cs="Arial"/>
                <w:sz w:val="18"/>
                <w:szCs w:val="18"/>
              </w:rPr>
              <w:t>公司的发展</w:t>
            </w:r>
            <w:r w:rsidRPr="003C04E0">
              <w:rPr>
                <w:rFonts w:ascii="楷体_GB2312" w:eastAsia="楷体_GB2312" w:hAnsi="宋体" w:cs="Arial" w:hint="eastAsia"/>
                <w:sz w:val="18"/>
                <w:szCs w:val="18"/>
              </w:rPr>
              <w:t>愿景</w:t>
            </w:r>
            <w:r w:rsidRPr="003C04E0">
              <w:rPr>
                <w:rFonts w:ascii="楷体_GB2312" w:eastAsia="楷体_GB2312" w:hAnsi="宋体" w:cs="Arial"/>
                <w:sz w:val="18"/>
                <w:szCs w:val="18"/>
              </w:rPr>
              <w:t>、</w:t>
            </w:r>
            <w:r w:rsidRPr="003C04E0">
              <w:rPr>
                <w:rFonts w:ascii="楷体_GB2312" w:eastAsia="楷体_GB2312" w:hAnsi="宋体" w:cs="Arial" w:hint="eastAsia"/>
                <w:sz w:val="18"/>
                <w:szCs w:val="18"/>
              </w:rPr>
              <w:t>核心价值观</w:t>
            </w:r>
            <w:r w:rsidRPr="003C04E0">
              <w:rPr>
                <w:rFonts w:ascii="楷体_GB2312" w:eastAsia="楷体_GB2312" w:hAnsi="宋体" w:cs="Arial"/>
                <w:sz w:val="18"/>
                <w:szCs w:val="18"/>
              </w:rPr>
              <w:t>和</w:t>
            </w:r>
            <w:r w:rsidRPr="003C04E0">
              <w:rPr>
                <w:rFonts w:ascii="楷体_GB2312" w:eastAsia="楷体_GB2312" w:hAnsi="宋体" w:cs="Arial" w:hint="eastAsia"/>
                <w:sz w:val="18"/>
                <w:szCs w:val="18"/>
              </w:rPr>
              <w:t>经营管理理念，公司有固定宣传阵地</w:t>
            </w:r>
          </w:p>
        </w:tc>
        <w:tc>
          <w:tcPr>
            <w:tcW w:w="1350" w:type="dxa"/>
            <w:tcBorders>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99"/>
        </w:trPr>
        <w:tc>
          <w:tcPr>
            <w:tcW w:w="1800" w:type="dxa"/>
            <w:vMerge/>
            <w:tcBorders>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公司制定</w:t>
            </w:r>
            <w:r w:rsidRPr="003C04E0">
              <w:rPr>
                <w:rFonts w:ascii="楷体_GB2312" w:eastAsia="楷体_GB2312" w:hAnsi="宋体" w:cs="Arial" w:hint="eastAsia"/>
                <w:sz w:val="18"/>
                <w:szCs w:val="18"/>
              </w:rPr>
              <w:t>非常</w:t>
            </w:r>
            <w:r w:rsidRPr="003C04E0">
              <w:rPr>
                <w:rFonts w:ascii="楷体_GB2312" w:eastAsia="楷体_GB2312" w:hAnsi="宋体" w:cs="Arial"/>
                <w:sz w:val="18"/>
                <w:szCs w:val="18"/>
              </w:rPr>
              <w:t>明确</w:t>
            </w:r>
            <w:r w:rsidRPr="003C04E0">
              <w:rPr>
                <w:rFonts w:ascii="楷体_GB2312" w:eastAsia="楷体_GB2312" w:hAnsi="宋体" w:cs="Arial" w:hint="eastAsia"/>
                <w:sz w:val="18"/>
                <w:szCs w:val="18"/>
              </w:rPr>
              <w:t>的</w:t>
            </w:r>
            <w:r w:rsidRPr="003C04E0">
              <w:rPr>
                <w:rFonts w:ascii="楷体_GB2312" w:eastAsia="楷体_GB2312" w:hAnsi="宋体" w:cs="Arial"/>
                <w:sz w:val="18"/>
                <w:szCs w:val="18"/>
              </w:rPr>
              <w:t>中长期发展战略和实施</w:t>
            </w:r>
            <w:r w:rsidRPr="003C04E0">
              <w:rPr>
                <w:rFonts w:ascii="楷体_GB2312" w:eastAsia="楷体_GB2312" w:hAnsi="宋体" w:cs="Arial" w:hint="eastAsia"/>
                <w:sz w:val="18"/>
                <w:szCs w:val="18"/>
              </w:rPr>
              <w:t>规划</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14"/>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w:t>
            </w:r>
            <w:r w:rsidRPr="003C04E0">
              <w:rPr>
                <w:rFonts w:ascii="楷体_GB2312" w:eastAsia="楷体_GB2312" w:hAnsi="宋体" w:cs="Arial" w:hint="eastAsia"/>
                <w:sz w:val="18"/>
                <w:szCs w:val="18"/>
              </w:rPr>
              <w:t>从高层到普通员工，对公司发展愿景和战略</w:t>
            </w:r>
            <w:r w:rsidRPr="003C04E0">
              <w:rPr>
                <w:rFonts w:ascii="楷体_GB2312" w:eastAsia="楷体_GB2312" w:hAnsi="宋体" w:cs="Arial"/>
                <w:sz w:val="18"/>
                <w:szCs w:val="18"/>
              </w:rPr>
              <w:t>统一认识</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1"/>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企业文化</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公司有振奋人心、体现企业文化特色的</w:t>
            </w:r>
            <w:r w:rsidRPr="003C04E0">
              <w:rPr>
                <w:rFonts w:ascii="楷体_GB2312" w:eastAsia="楷体_GB2312" w:hAnsi="宋体" w:cs="Arial" w:hint="eastAsia"/>
                <w:sz w:val="18"/>
                <w:szCs w:val="18"/>
              </w:rPr>
              <w:t>发展</w:t>
            </w:r>
            <w:r w:rsidRPr="003C04E0">
              <w:rPr>
                <w:rFonts w:ascii="楷体_GB2312" w:eastAsia="楷体_GB2312" w:hAnsi="宋体" w:cs="Arial"/>
                <w:sz w:val="18"/>
                <w:szCs w:val="18"/>
              </w:rPr>
              <w:t>口号</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1"/>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公司建立一套</w:t>
            </w:r>
            <w:r w:rsidRPr="003C04E0">
              <w:rPr>
                <w:rFonts w:ascii="楷体_GB2312" w:eastAsia="楷体_GB2312" w:hAnsi="宋体" w:cs="Arial" w:hint="eastAsia"/>
                <w:sz w:val="18"/>
                <w:szCs w:val="18"/>
              </w:rPr>
              <w:t>明确企业</w:t>
            </w:r>
            <w:r w:rsidRPr="003C04E0">
              <w:rPr>
                <w:rFonts w:ascii="楷体_GB2312" w:eastAsia="楷体_GB2312" w:hAnsi="宋体" w:cs="Arial"/>
                <w:sz w:val="18"/>
                <w:szCs w:val="18"/>
              </w:rPr>
              <w:t>CI</w:t>
            </w:r>
            <w:r w:rsidRPr="003C04E0">
              <w:rPr>
                <w:rFonts w:ascii="楷体_GB2312" w:eastAsia="楷体_GB2312" w:hAnsi="宋体" w:cs="Arial" w:hint="eastAsia"/>
                <w:sz w:val="18"/>
                <w:szCs w:val="18"/>
              </w:rPr>
              <w:t>系统，含义清晰</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57"/>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公司员工高度认同公司发展核心价值观和经营理念</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57"/>
        </w:trPr>
        <w:tc>
          <w:tcPr>
            <w:tcW w:w="180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雇主品牌</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在公司内部和外部的人才市场建立和传达一个能有效吸引人才的明确的企业雇主形象</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57"/>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规章制度</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人力资源规章制度得到及时有效的内部培训</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1"/>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公司人力资源管理每件事情有章可循、做事透明规范</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管理流程</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w:t>
            </w:r>
            <w:r w:rsidRPr="003C04E0">
              <w:rPr>
                <w:rFonts w:ascii="楷体_GB2312" w:eastAsia="楷体_GB2312" w:hAnsi="宋体" w:cs="Arial" w:hint="eastAsia"/>
                <w:sz w:val="18"/>
                <w:szCs w:val="18"/>
              </w:rPr>
              <w:t>内部</w:t>
            </w:r>
            <w:r w:rsidRPr="003C04E0">
              <w:rPr>
                <w:rFonts w:ascii="楷体_GB2312" w:eastAsia="楷体_GB2312" w:hAnsi="宋体" w:cs="Arial"/>
                <w:sz w:val="18"/>
                <w:szCs w:val="18"/>
              </w:rPr>
              <w:t>流程管理文件并得到有效执行</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公司各种决策信息在各部门间能迅速、准确地传递</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公司部门间协调程序明确简洁，各部门各司其职</w:t>
            </w:r>
            <w:r w:rsidRPr="003C04E0">
              <w:rPr>
                <w:rFonts w:ascii="楷体_GB2312" w:eastAsia="楷体_GB2312" w:hAnsi="宋体" w:cs="Arial" w:hint="eastAsia"/>
                <w:sz w:val="18"/>
                <w:szCs w:val="18"/>
              </w:rPr>
              <w:t>，密切配合</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438"/>
        </w:trPr>
        <w:tc>
          <w:tcPr>
            <w:tcW w:w="1800" w:type="dxa"/>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组织架构</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公司组织架构、角色和职责和岗位分工能否最大限度发挥组织效能，公司采用责权利明晰的管控模式</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85"/>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人力资源规划</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对当前和未来人员的数量及质量需求进行规划，使之满足公司未来业务发展的需求</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28"/>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各部门对年度用人计划有明确的评审和审批管控机制</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99"/>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培训管理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公司制定明确的</w:t>
            </w:r>
            <w:r w:rsidRPr="003C04E0">
              <w:rPr>
                <w:rFonts w:ascii="楷体_GB2312" w:eastAsia="楷体_GB2312" w:hAnsi="宋体" w:cs="Arial" w:hint="eastAsia"/>
                <w:sz w:val="18"/>
                <w:szCs w:val="18"/>
              </w:rPr>
              <w:t>《</w:t>
            </w:r>
            <w:r w:rsidRPr="003C04E0">
              <w:rPr>
                <w:rFonts w:ascii="楷体_GB2312" w:eastAsia="楷体_GB2312" w:hAnsi="宋体" w:cs="Arial"/>
                <w:sz w:val="18"/>
                <w:szCs w:val="18"/>
              </w:rPr>
              <w:t>培训规划</w:t>
            </w:r>
            <w:r w:rsidRPr="003C04E0">
              <w:rPr>
                <w:rFonts w:ascii="楷体_GB2312" w:eastAsia="楷体_GB2312" w:hAnsi="宋体" w:cs="Arial" w:hint="eastAsia"/>
                <w:sz w:val="18"/>
                <w:szCs w:val="18"/>
              </w:rPr>
              <w:t>》并按照计划执行</w:t>
            </w:r>
            <w:r w:rsidRPr="003C04E0">
              <w:rPr>
                <w:rFonts w:ascii="楷体_GB2312" w:eastAsia="楷体_GB2312" w:hAnsi="宋体" w:cs="Arial"/>
                <w:sz w:val="18"/>
                <w:szCs w:val="18"/>
              </w:rPr>
              <w:t>。</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9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w:t>
            </w:r>
            <w:r w:rsidRPr="003C04E0">
              <w:rPr>
                <w:rFonts w:ascii="楷体_GB2312" w:eastAsia="楷体_GB2312" w:hAnsi="宋体" w:cs="Arial"/>
                <w:sz w:val="18"/>
                <w:szCs w:val="18"/>
              </w:rPr>
              <w:t>培训内容</w:t>
            </w:r>
            <w:r w:rsidRPr="003C04E0">
              <w:rPr>
                <w:rFonts w:ascii="楷体_GB2312" w:eastAsia="楷体_GB2312" w:hAnsi="宋体" w:cs="Arial" w:hint="eastAsia"/>
                <w:sz w:val="18"/>
                <w:szCs w:val="18"/>
              </w:rPr>
              <w:t>和培训</w:t>
            </w:r>
            <w:r w:rsidRPr="003C04E0">
              <w:rPr>
                <w:rFonts w:ascii="楷体_GB2312" w:eastAsia="楷体_GB2312" w:hAnsi="宋体" w:cs="Arial"/>
                <w:sz w:val="18"/>
                <w:szCs w:val="18"/>
              </w:rPr>
              <w:t>方式等的确定在公司内部进行调查</w:t>
            </w:r>
            <w:r w:rsidRPr="003C04E0">
              <w:rPr>
                <w:rFonts w:ascii="楷体_GB2312" w:eastAsia="楷体_GB2312" w:hAnsi="宋体" w:cs="Arial" w:hint="eastAsia"/>
                <w:sz w:val="18"/>
                <w:szCs w:val="18"/>
              </w:rPr>
              <w:t>，充分尊重员工的意愿</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9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公司为员工建立了多种培训渠道（如内部培训、</w:t>
            </w:r>
            <w:r w:rsidRPr="003C04E0">
              <w:rPr>
                <w:rFonts w:ascii="楷体_GB2312" w:eastAsia="楷体_GB2312" w:hAnsi="宋体" w:cs="Arial" w:hint="eastAsia"/>
                <w:sz w:val="18"/>
                <w:szCs w:val="18"/>
              </w:rPr>
              <w:t>外部</w:t>
            </w:r>
            <w:r w:rsidRPr="003C04E0">
              <w:rPr>
                <w:rFonts w:ascii="楷体_GB2312" w:eastAsia="楷体_GB2312" w:hAnsi="宋体" w:cs="Arial"/>
                <w:sz w:val="18"/>
                <w:szCs w:val="18"/>
              </w:rPr>
              <w:t>培训、</w:t>
            </w:r>
            <w:r w:rsidRPr="003C04E0">
              <w:rPr>
                <w:rFonts w:ascii="楷体_GB2312" w:eastAsia="楷体_GB2312" w:hAnsi="宋体" w:cs="Arial" w:hint="eastAsia"/>
                <w:sz w:val="18"/>
                <w:szCs w:val="18"/>
              </w:rPr>
              <w:t>导师制、</w:t>
            </w:r>
            <w:r w:rsidRPr="003C04E0">
              <w:rPr>
                <w:rFonts w:ascii="楷体_GB2312" w:eastAsia="楷体_GB2312" w:hAnsi="宋体" w:cs="Arial"/>
                <w:sz w:val="18"/>
                <w:szCs w:val="18"/>
              </w:rPr>
              <w:t>学历教育等</w:t>
            </w:r>
            <w:r w:rsidRPr="003C04E0">
              <w:rPr>
                <w:rFonts w:ascii="楷体_GB2312" w:eastAsia="楷体_GB2312" w:hAnsi="宋体" w:cs="Arial" w:hint="eastAsia"/>
                <w:sz w:val="18"/>
                <w:szCs w:val="18"/>
              </w:rPr>
              <w:t>等</w:t>
            </w:r>
            <w:r w:rsidRPr="003C04E0">
              <w:rPr>
                <w:rFonts w:ascii="楷体_GB2312" w:eastAsia="楷体_GB2312" w:hAnsi="宋体" w:cs="Arial"/>
                <w:sz w:val="18"/>
                <w:szCs w:val="18"/>
              </w:rPr>
              <w:t>）</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9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公司对每次培训</w:t>
            </w:r>
            <w:r w:rsidRPr="003C04E0">
              <w:rPr>
                <w:rFonts w:ascii="楷体_GB2312" w:eastAsia="楷体_GB2312" w:hAnsi="宋体" w:cs="Arial" w:hint="eastAsia"/>
                <w:sz w:val="18"/>
                <w:szCs w:val="18"/>
              </w:rPr>
              <w:t>都</w:t>
            </w:r>
            <w:r w:rsidRPr="003C04E0">
              <w:rPr>
                <w:rFonts w:ascii="楷体_GB2312" w:eastAsia="楷体_GB2312" w:hAnsi="宋体" w:cs="Arial"/>
                <w:sz w:val="18"/>
                <w:szCs w:val="18"/>
              </w:rPr>
              <w:t>进行评估和跟踪以</w:t>
            </w:r>
            <w:r w:rsidRPr="003C04E0">
              <w:rPr>
                <w:rFonts w:ascii="楷体_GB2312" w:eastAsia="楷体_GB2312" w:hAnsi="宋体" w:cs="Arial" w:hint="eastAsia"/>
                <w:sz w:val="18"/>
                <w:szCs w:val="18"/>
              </w:rPr>
              <w:t>不断</w:t>
            </w:r>
            <w:r w:rsidRPr="003C04E0">
              <w:rPr>
                <w:rFonts w:ascii="楷体_GB2312" w:eastAsia="楷体_GB2312" w:hAnsi="宋体" w:cs="Arial"/>
                <w:sz w:val="18"/>
                <w:szCs w:val="18"/>
              </w:rPr>
              <w:t>改进培训效果</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14"/>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公司组织的</w:t>
            </w:r>
            <w:r w:rsidRPr="003C04E0">
              <w:rPr>
                <w:rFonts w:ascii="楷体_GB2312" w:eastAsia="楷体_GB2312" w:hAnsi="宋体" w:cs="Arial"/>
                <w:sz w:val="18"/>
                <w:szCs w:val="18"/>
              </w:rPr>
              <w:t>培训对员工能力发挥有明显的</w:t>
            </w:r>
            <w:r w:rsidRPr="003C04E0">
              <w:rPr>
                <w:rFonts w:ascii="楷体_GB2312" w:eastAsia="楷体_GB2312" w:hAnsi="宋体" w:cs="Arial" w:hint="eastAsia"/>
                <w:sz w:val="18"/>
                <w:szCs w:val="18"/>
              </w:rPr>
              <w:t>提升</w:t>
            </w:r>
            <w:r w:rsidRPr="003C04E0">
              <w:rPr>
                <w:rFonts w:ascii="楷体_GB2312" w:eastAsia="楷体_GB2312" w:hAnsi="宋体" w:cs="Arial"/>
                <w:sz w:val="18"/>
                <w:szCs w:val="18"/>
              </w:rPr>
              <w:t>效果</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29"/>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lastRenderedPageBreak/>
              <w:t>招聘与配置</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公司的招聘流程能够保障用人部门的实际需求</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2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公司招聘人员面试和录用环节是否规范有序</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2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公司会主动依据员工的实际情况进行</w:t>
            </w:r>
            <w:r w:rsidRPr="003C04E0">
              <w:rPr>
                <w:rFonts w:ascii="楷体_GB2312" w:eastAsia="楷体_GB2312" w:hAnsi="宋体" w:cs="Arial" w:hint="eastAsia"/>
                <w:sz w:val="18"/>
                <w:szCs w:val="18"/>
              </w:rPr>
              <w:t>员工</w:t>
            </w:r>
            <w:r w:rsidRPr="003C04E0">
              <w:rPr>
                <w:rFonts w:ascii="楷体_GB2312" w:eastAsia="楷体_GB2312" w:hAnsi="宋体" w:cs="Arial"/>
                <w:sz w:val="18"/>
                <w:szCs w:val="18"/>
              </w:rPr>
              <w:t>工作</w:t>
            </w:r>
            <w:r w:rsidRPr="003C04E0">
              <w:rPr>
                <w:rFonts w:ascii="楷体_GB2312" w:eastAsia="楷体_GB2312" w:hAnsi="宋体" w:cs="Arial" w:hint="eastAsia"/>
                <w:sz w:val="18"/>
                <w:szCs w:val="18"/>
              </w:rPr>
              <w:t>调整以发挥员工的核心能力和价值</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29"/>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员工在公司的晋升</w:t>
            </w:r>
            <w:r w:rsidRPr="003C04E0">
              <w:rPr>
                <w:rFonts w:ascii="楷体_GB2312" w:eastAsia="楷体_GB2312" w:hAnsi="宋体" w:cs="Arial" w:hint="eastAsia"/>
                <w:sz w:val="18"/>
                <w:szCs w:val="18"/>
              </w:rPr>
              <w:t>和调整过程中</w:t>
            </w:r>
            <w:r w:rsidRPr="003C04E0">
              <w:rPr>
                <w:rFonts w:ascii="楷体_GB2312" w:eastAsia="楷体_GB2312" w:hAnsi="宋体" w:cs="Arial"/>
                <w:sz w:val="18"/>
                <w:szCs w:val="18"/>
              </w:rPr>
              <w:t>等有明确的程序与规定，并能得到很好执行</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99"/>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公司有明确的员工辞职</w:t>
            </w:r>
            <w:r w:rsidRPr="003C04E0">
              <w:rPr>
                <w:rFonts w:ascii="楷体_GB2312" w:eastAsia="楷体_GB2312" w:hAnsi="宋体" w:cs="Arial" w:hint="eastAsia"/>
                <w:sz w:val="18"/>
                <w:szCs w:val="18"/>
              </w:rPr>
              <w:t>和</w:t>
            </w:r>
            <w:r w:rsidRPr="003C04E0">
              <w:rPr>
                <w:rFonts w:ascii="楷体_GB2312" w:eastAsia="楷体_GB2312" w:hAnsi="宋体" w:cs="Arial"/>
                <w:sz w:val="18"/>
                <w:szCs w:val="18"/>
              </w:rPr>
              <w:t>辞退等管理规定并得到有效执行</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00"/>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绩效管理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公司的经营目标通过</w:t>
            </w:r>
            <w:r w:rsidRPr="003C04E0">
              <w:rPr>
                <w:rFonts w:ascii="楷体_GB2312" w:eastAsia="楷体_GB2312" w:hAnsi="宋体" w:cs="Arial" w:hint="eastAsia"/>
                <w:sz w:val="18"/>
                <w:szCs w:val="18"/>
              </w:rPr>
              <w:t>逐级</w:t>
            </w:r>
            <w:r w:rsidRPr="003C04E0">
              <w:rPr>
                <w:rFonts w:ascii="楷体_GB2312" w:eastAsia="楷体_GB2312" w:hAnsi="宋体" w:cs="Arial"/>
                <w:sz w:val="18"/>
                <w:szCs w:val="18"/>
              </w:rPr>
              <w:t>分解能落实到部门和员工，并得到有效</w:t>
            </w:r>
            <w:r w:rsidRPr="003C04E0">
              <w:rPr>
                <w:rFonts w:ascii="楷体_GB2312" w:eastAsia="楷体_GB2312" w:hAnsi="宋体" w:cs="Arial" w:hint="eastAsia"/>
                <w:sz w:val="18"/>
                <w:szCs w:val="18"/>
              </w:rPr>
              <w:t>的贯彻和执行，形成部门和员工的工作目标牵引</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公司建立</w:t>
            </w:r>
            <w:r w:rsidRPr="003C04E0">
              <w:rPr>
                <w:rFonts w:ascii="楷体_GB2312" w:eastAsia="楷体_GB2312" w:hAnsi="宋体" w:cs="Arial" w:hint="eastAsia"/>
                <w:sz w:val="18"/>
                <w:szCs w:val="18"/>
              </w:rPr>
              <w:t>明确的</w:t>
            </w:r>
            <w:r w:rsidRPr="003C04E0">
              <w:rPr>
                <w:rFonts w:ascii="楷体_GB2312" w:eastAsia="楷体_GB2312" w:hAnsi="宋体" w:cs="Arial"/>
                <w:sz w:val="18"/>
                <w:szCs w:val="18"/>
              </w:rPr>
              <w:t>员工绩效评估标准，并定期进行员工绩效考核</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公司高层定期评估每</w:t>
            </w:r>
            <w:r w:rsidRPr="003C04E0">
              <w:rPr>
                <w:rFonts w:ascii="楷体_GB2312" w:eastAsia="楷体_GB2312" w:hAnsi="宋体" w:cs="Arial" w:hint="eastAsia"/>
                <w:sz w:val="18"/>
                <w:szCs w:val="18"/>
              </w:rPr>
              <w:t>个</w:t>
            </w:r>
            <w:r w:rsidRPr="003C04E0">
              <w:rPr>
                <w:rFonts w:ascii="楷体_GB2312" w:eastAsia="楷体_GB2312" w:hAnsi="宋体" w:cs="Arial"/>
                <w:sz w:val="18"/>
                <w:szCs w:val="18"/>
              </w:rPr>
              <w:t>部门的</w:t>
            </w:r>
            <w:r w:rsidRPr="003C04E0">
              <w:rPr>
                <w:rFonts w:ascii="楷体_GB2312" w:eastAsia="楷体_GB2312" w:hAnsi="宋体" w:cs="Arial" w:hint="eastAsia"/>
                <w:sz w:val="18"/>
                <w:szCs w:val="18"/>
              </w:rPr>
              <w:t>整体</w:t>
            </w:r>
            <w:r w:rsidRPr="003C04E0">
              <w:rPr>
                <w:rFonts w:ascii="楷体_GB2312" w:eastAsia="楷体_GB2312" w:hAnsi="宋体" w:cs="Arial"/>
                <w:sz w:val="18"/>
                <w:szCs w:val="18"/>
              </w:rPr>
              <w:t>工作绩效，强调工作</w:t>
            </w:r>
            <w:r w:rsidRPr="003C04E0">
              <w:rPr>
                <w:rFonts w:ascii="楷体_GB2312" w:eastAsia="楷体_GB2312" w:hAnsi="宋体" w:cs="Arial" w:hint="eastAsia"/>
                <w:sz w:val="18"/>
                <w:szCs w:val="18"/>
              </w:rPr>
              <w:t>目标导向和及时做好绩效沟通的重要性</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公司对绩效考核结果在薪酬</w:t>
            </w:r>
            <w:r w:rsidRPr="003C04E0">
              <w:rPr>
                <w:rFonts w:ascii="楷体_GB2312" w:eastAsia="楷体_GB2312" w:hAnsi="宋体" w:cs="Arial" w:hint="eastAsia"/>
                <w:sz w:val="18"/>
                <w:szCs w:val="18"/>
              </w:rPr>
              <w:t>、福利</w:t>
            </w:r>
            <w:r w:rsidRPr="003C04E0">
              <w:rPr>
                <w:rFonts w:ascii="楷体_GB2312" w:eastAsia="楷体_GB2312" w:hAnsi="宋体" w:cs="Arial"/>
                <w:sz w:val="18"/>
                <w:szCs w:val="18"/>
              </w:rPr>
              <w:t>、培训、</w:t>
            </w:r>
            <w:r w:rsidRPr="003C04E0">
              <w:rPr>
                <w:rFonts w:ascii="楷体_GB2312" w:eastAsia="楷体_GB2312" w:hAnsi="宋体" w:cs="Arial" w:hint="eastAsia"/>
                <w:sz w:val="18"/>
                <w:szCs w:val="18"/>
              </w:rPr>
              <w:t>奖惩以及人员动态调整</w:t>
            </w:r>
            <w:r w:rsidRPr="003C04E0">
              <w:rPr>
                <w:rFonts w:ascii="楷体_GB2312" w:eastAsia="楷体_GB2312" w:hAnsi="宋体" w:cs="Arial"/>
                <w:sz w:val="18"/>
                <w:szCs w:val="18"/>
              </w:rPr>
              <w:t>等方面进行</w:t>
            </w:r>
            <w:r w:rsidRPr="003C04E0">
              <w:rPr>
                <w:rFonts w:ascii="楷体_GB2312" w:eastAsia="楷体_GB2312" w:hAnsi="宋体" w:cs="Arial" w:hint="eastAsia"/>
                <w:sz w:val="18"/>
                <w:szCs w:val="18"/>
              </w:rPr>
              <w:t>有效的</w:t>
            </w:r>
            <w:r w:rsidRPr="003C04E0">
              <w:rPr>
                <w:rFonts w:ascii="楷体_GB2312" w:eastAsia="楷体_GB2312" w:hAnsi="宋体" w:cs="Arial"/>
                <w:sz w:val="18"/>
                <w:szCs w:val="18"/>
              </w:rPr>
              <w:t>运用。</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绩效管理可以激励员工更努力地工作</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28"/>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我的上司经常和您本人做绩效沟通，针对本人工作不足及时提出合理化的改进意见并监督实施</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6"/>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奖惩和激励</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w:t>
            </w:r>
            <w:r w:rsidRPr="003C04E0">
              <w:rPr>
                <w:rFonts w:ascii="楷体_GB2312" w:eastAsia="楷体_GB2312" w:hAnsi="宋体" w:cs="Arial" w:hint="eastAsia"/>
                <w:sz w:val="18"/>
                <w:szCs w:val="18"/>
              </w:rPr>
              <w:t>业绩</w:t>
            </w:r>
            <w:r w:rsidRPr="003C04E0">
              <w:rPr>
                <w:rFonts w:ascii="楷体_GB2312" w:eastAsia="楷体_GB2312" w:hAnsi="宋体" w:cs="Arial"/>
                <w:sz w:val="18"/>
                <w:szCs w:val="18"/>
              </w:rPr>
              <w:t>奖惩标准，并为</w:t>
            </w:r>
            <w:r w:rsidRPr="003C04E0">
              <w:rPr>
                <w:rFonts w:ascii="楷体_GB2312" w:eastAsia="楷体_GB2312" w:hAnsi="宋体" w:cs="Arial" w:hint="eastAsia"/>
                <w:sz w:val="18"/>
                <w:szCs w:val="18"/>
              </w:rPr>
              <w:t>所有</w:t>
            </w:r>
            <w:r w:rsidRPr="003C04E0">
              <w:rPr>
                <w:rFonts w:ascii="楷体_GB2312" w:eastAsia="楷体_GB2312" w:hAnsi="宋体" w:cs="Arial"/>
                <w:sz w:val="18"/>
                <w:szCs w:val="18"/>
              </w:rPr>
              <w:t>员工所了解和熟悉</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6"/>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在奖惩</w:t>
            </w:r>
            <w:r w:rsidRPr="003C04E0">
              <w:rPr>
                <w:rFonts w:ascii="楷体_GB2312" w:eastAsia="楷体_GB2312" w:hAnsi="宋体" w:cs="Arial" w:hint="eastAsia"/>
                <w:sz w:val="18"/>
                <w:szCs w:val="18"/>
              </w:rPr>
              <w:t>制度实施过程</w:t>
            </w:r>
            <w:r w:rsidRPr="003C04E0">
              <w:rPr>
                <w:rFonts w:ascii="楷体_GB2312" w:eastAsia="楷体_GB2312" w:hAnsi="宋体" w:cs="Arial"/>
                <w:sz w:val="18"/>
                <w:szCs w:val="18"/>
              </w:rPr>
              <w:t>中，对所有员工都能做到一视同仁</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6"/>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在公司内部</w:t>
            </w:r>
            <w:r w:rsidRPr="003C04E0">
              <w:rPr>
                <w:rFonts w:ascii="楷体_GB2312" w:eastAsia="楷体_GB2312" w:hAnsi="宋体" w:cs="Arial" w:hint="eastAsia"/>
                <w:sz w:val="18"/>
                <w:szCs w:val="18"/>
              </w:rPr>
              <w:t>，</w:t>
            </w:r>
            <w:r w:rsidRPr="003C04E0">
              <w:rPr>
                <w:rFonts w:ascii="楷体_GB2312" w:eastAsia="楷体_GB2312" w:hAnsi="宋体" w:cs="Arial"/>
                <w:sz w:val="18"/>
                <w:szCs w:val="18"/>
              </w:rPr>
              <w:t>物资奖励和精神</w:t>
            </w:r>
            <w:r w:rsidRPr="003C04E0">
              <w:rPr>
                <w:rFonts w:ascii="楷体_GB2312" w:eastAsia="楷体_GB2312" w:hAnsi="宋体" w:cs="Arial" w:hint="eastAsia"/>
                <w:sz w:val="18"/>
                <w:szCs w:val="18"/>
              </w:rPr>
              <w:t>奖励</w:t>
            </w:r>
            <w:r w:rsidRPr="003C04E0">
              <w:rPr>
                <w:rFonts w:ascii="楷体_GB2312" w:eastAsia="楷体_GB2312" w:hAnsi="宋体" w:cs="Arial"/>
                <w:sz w:val="18"/>
                <w:szCs w:val="18"/>
              </w:rPr>
              <w:t>得到同样的重视</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6"/>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公司的奖惩规定符合公司的</w:t>
            </w:r>
            <w:r w:rsidRPr="003C04E0">
              <w:rPr>
                <w:rFonts w:ascii="楷体_GB2312" w:eastAsia="楷体_GB2312" w:hAnsi="宋体" w:cs="Arial" w:hint="eastAsia"/>
                <w:sz w:val="18"/>
                <w:szCs w:val="18"/>
              </w:rPr>
              <w:t>企业</w:t>
            </w:r>
            <w:r w:rsidRPr="003C04E0">
              <w:rPr>
                <w:rFonts w:ascii="楷体_GB2312" w:eastAsia="楷体_GB2312" w:hAnsi="宋体" w:cs="Arial"/>
                <w:sz w:val="18"/>
                <w:szCs w:val="18"/>
              </w:rPr>
              <w:t>文化</w:t>
            </w:r>
            <w:r w:rsidRPr="003C04E0">
              <w:rPr>
                <w:rFonts w:ascii="楷体_GB2312" w:eastAsia="楷体_GB2312" w:hAnsi="宋体" w:cs="Arial" w:hint="eastAsia"/>
                <w:sz w:val="18"/>
                <w:szCs w:val="18"/>
              </w:rPr>
              <w:t>和核心</w:t>
            </w:r>
            <w:r w:rsidRPr="003C04E0">
              <w:rPr>
                <w:rFonts w:ascii="楷体_GB2312" w:eastAsia="楷体_GB2312" w:hAnsi="宋体" w:cs="Arial"/>
                <w:sz w:val="18"/>
                <w:szCs w:val="18"/>
              </w:rPr>
              <w:t>价值观</w:t>
            </w:r>
            <w:r w:rsidRPr="003C04E0">
              <w:rPr>
                <w:rFonts w:ascii="楷体_GB2312" w:eastAsia="楷体_GB2312" w:hAnsi="宋体" w:cs="Arial" w:hint="eastAsia"/>
                <w:sz w:val="18"/>
                <w:szCs w:val="18"/>
              </w:rPr>
              <w:t>的</w:t>
            </w:r>
            <w:r w:rsidRPr="003C04E0">
              <w:rPr>
                <w:rFonts w:ascii="楷体_GB2312" w:eastAsia="楷体_GB2312" w:hAnsi="宋体" w:cs="Arial"/>
                <w:sz w:val="18"/>
                <w:szCs w:val="18"/>
              </w:rPr>
              <w:t>要求</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42"/>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w:t>
            </w:r>
            <w:r w:rsidRPr="003C04E0">
              <w:rPr>
                <w:rFonts w:ascii="楷体_GB2312" w:eastAsia="楷体_GB2312" w:hAnsi="宋体" w:cs="Arial" w:hint="eastAsia"/>
                <w:sz w:val="18"/>
                <w:szCs w:val="18"/>
              </w:rPr>
              <w:t>相关</w:t>
            </w:r>
            <w:r w:rsidRPr="003C04E0">
              <w:rPr>
                <w:rFonts w:ascii="楷体_GB2312" w:eastAsia="楷体_GB2312" w:hAnsi="宋体" w:cs="Arial"/>
                <w:sz w:val="18"/>
                <w:szCs w:val="18"/>
              </w:rPr>
              <w:t>奖惩比较及时</w:t>
            </w:r>
            <w:r w:rsidRPr="003C04E0">
              <w:rPr>
                <w:rFonts w:ascii="楷体_GB2312" w:eastAsia="楷体_GB2312" w:hAnsi="宋体" w:cs="Arial" w:hint="eastAsia"/>
                <w:sz w:val="18"/>
                <w:szCs w:val="18"/>
              </w:rPr>
              <w:t>有力</w:t>
            </w:r>
            <w:r w:rsidRPr="003C04E0">
              <w:rPr>
                <w:rFonts w:ascii="楷体_GB2312" w:eastAsia="楷体_GB2312" w:hAnsi="宋体" w:cs="Arial"/>
                <w:sz w:val="18"/>
                <w:szCs w:val="18"/>
              </w:rPr>
              <w:t>，能够</w:t>
            </w:r>
            <w:r w:rsidRPr="003C04E0">
              <w:rPr>
                <w:rFonts w:ascii="楷体_GB2312" w:eastAsia="楷体_GB2312" w:hAnsi="宋体" w:cs="Arial" w:hint="eastAsia"/>
                <w:sz w:val="18"/>
                <w:szCs w:val="18"/>
              </w:rPr>
              <w:t>及时</w:t>
            </w:r>
            <w:r w:rsidRPr="003C04E0">
              <w:rPr>
                <w:rFonts w:ascii="楷体_GB2312" w:eastAsia="楷体_GB2312" w:hAnsi="宋体" w:cs="Arial"/>
                <w:sz w:val="18"/>
                <w:szCs w:val="18"/>
              </w:rPr>
              <w:t>纠正员工不当行为</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77"/>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薪酬管理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公司的薪酬</w:t>
            </w:r>
            <w:r w:rsidRPr="003C04E0">
              <w:rPr>
                <w:rFonts w:ascii="楷体_GB2312" w:eastAsia="楷体_GB2312" w:hAnsi="宋体" w:cs="Arial" w:hint="eastAsia"/>
                <w:sz w:val="18"/>
                <w:szCs w:val="18"/>
              </w:rPr>
              <w:t>待遇</w:t>
            </w:r>
            <w:r w:rsidRPr="003C04E0">
              <w:rPr>
                <w:rFonts w:ascii="楷体_GB2312" w:eastAsia="楷体_GB2312" w:hAnsi="宋体" w:cs="Arial"/>
                <w:sz w:val="18"/>
                <w:szCs w:val="18"/>
              </w:rPr>
              <w:t>在本地区具有</w:t>
            </w:r>
            <w:r w:rsidRPr="003C04E0">
              <w:rPr>
                <w:rFonts w:ascii="楷体_GB2312" w:eastAsia="楷体_GB2312" w:hAnsi="宋体" w:cs="Arial" w:hint="eastAsia"/>
                <w:sz w:val="18"/>
                <w:szCs w:val="18"/>
              </w:rPr>
              <w:t>一定</w:t>
            </w:r>
            <w:r w:rsidRPr="003C04E0">
              <w:rPr>
                <w:rFonts w:ascii="楷体_GB2312" w:eastAsia="楷体_GB2312" w:hAnsi="宋体" w:cs="Arial"/>
                <w:sz w:val="18"/>
                <w:szCs w:val="18"/>
              </w:rPr>
              <w:t>竞争力</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6"/>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公司建立了规范的薪酬职级体系，不同岗位价值得到充分体现</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414"/>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公司薪酬结构比例合理，能起到</w:t>
            </w:r>
            <w:r w:rsidRPr="003C04E0">
              <w:rPr>
                <w:rFonts w:ascii="楷体_GB2312" w:eastAsia="楷体_GB2312" w:hAnsi="宋体" w:cs="Arial" w:hint="eastAsia"/>
                <w:sz w:val="18"/>
                <w:szCs w:val="18"/>
              </w:rPr>
              <w:t>鼓励先进鞭策落后的效果</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414"/>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公司建立了薪酬晋升标准</w:t>
            </w:r>
            <w:r w:rsidRPr="003C04E0">
              <w:rPr>
                <w:rFonts w:ascii="楷体_GB2312" w:eastAsia="楷体_GB2312" w:hAnsi="宋体" w:cs="Arial" w:hint="eastAsia"/>
                <w:sz w:val="18"/>
                <w:szCs w:val="18"/>
              </w:rPr>
              <w:t>流程</w:t>
            </w:r>
            <w:r w:rsidRPr="003C04E0">
              <w:rPr>
                <w:rFonts w:ascii="楷体_GB2312" w:eastAsia="楷体_GB2312" w:hAnsi="宋体" w:cs="Arial"/>
                <w:sz w:val="18"/>
                <w:szCs w:val="18"/>
              </w:rPr>
              <w:t>，以鼓励业绩</w:t>
            </w:r>
            <w:r w:rsidRPr="003C04E0">
              <w:rPr>
                <w:rFonts w:ascii="楷体_GB2312" w:eastAsia="楷体_GB2312" w:hAnsi="宋体" w:cs="Arial" w:hint="eastAsia"/>
                <w:sz w:val="18"/>
                <w:szCs w:val="18"/>
              </w:rPr>
              <w:t>和</w:t>
            </w:r>
            <w:r w:rsidRPr="003C04E0">
              <w:rPr>
                <w:rFonts w:ascii="楷体_GB2312" w:eastAsia="楷体_GB2312" w:hAnsi="宋体" w:cs="Arial"/>
                <w:sz w:val="18"/>
                <w:szCs w:val="18"/>
              </w:rPr>
              <w:t>能力优秀员工</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公司建立 “薪酬能上能下”的管理机制，对于绩效表现较差的员工，薪酬上能得到及时的体现</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71"/>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lastRenderedPageBreak/>
              <w:t>福利管理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公司有明确的福利</w:t>
            </w:r>
            <w:r w:rsidRPr="003C04E0">
              <w:rPr>
                <w:rFonts w:ascii="楷体_GB2312" w:eastAsia="楷体_GB2312" w:hAnsi="宋体" w:cs="Arial" w:hint="eastAsia"/>
                <w:sz w:val="18"/>
                <w:szCs w:val="18"/>
              </w:rPr>
              <w:t>待遇</w:t>
            </w:r>
            <w:r w:rsidRPr="003C04E0">
              <w:rPr>
                <w:rFonts w:ascii="楷体_GB2312" w:eastAsia="楷体_GB2312" w:hAnsi="宋体" w:cs="Arial"/>
                <w:sz w:val="18"/>
                <w:szCs w:val="18"/>
              </w:rPr>
              <w:t>标准，</w:t>
            </w:r>
            <w:r w:rsidRPr="003C04E0">
              <w:rPr>
                <w:rFonts w:ascii="楷体_GB2312" w:eastAsia="楷体_GB2312" w:hAnsi="宋体" w:cs="Arial" w:hint="eastAsia"/>
                <w:sz w:val="18"/>
                <w:szCs w:val="18"/>
              </w:rPr>
              <w:t>内部透明公示</w:t>
            </w:r>
            <w:r w:rsidRPr="003C04E0">
              <w:rPr>
                <w:rFonts w:ascii="楷体_GB2312" w:eastAsia="楷体_GB2312" w:hAnsi="宋体" w:cs="Arial"/>
                <w:sz w:val="18"/>
                <w:szCs w:val="18"/>
              </w:rPr>
              <w:t>并得到有效执行。</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71"/>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公司福利依据</w:t>
            </w:r>
            <w:r w:rsidRPr="003C04E0">
              <w:rPr>
                <w:rFonts w:ascii="楷体_GB2312" w:eastAsia="楷体_GB2312" w:hAnsi="宋体" w:cs="Arial" w:hint="eastAsia"/>
                <w:sz w:val="18"/>
                <w:szCs w:val="18"/>
              </w:rPr>
              <w:t>任职级别、</w:t>
            </w:r>
            <w:r w:rsidRPr="003C04E0">
              <w:rPr>
                <w:rFonts w:ascii="楷体_GB2312" w:eastAsia="楷体_GB2312" w:hAnsi="宋体" w:cs="Arial"/>
                <w:sz w:val="18"/>
                <w:szCs w:val="18"/>
              </w:rPr>
              <w:t>岗位和业绩等因素确定</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71"/>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公司福利形式多样</w:t>
            </w:r>
            <w:r w:rsidRPr="003C04E0">
              <w:rPr>
                <w:rFonts w:ascii="楷体_GB2312" w:eastAsia="楷体_GB2312" w:hAnsi="宋体" w:cs="Arial" w:hint="eastAsia"/>
                <w:sz w:val="18"/>
                <w:szCs w:val="18"/>
              </w:rPr>
              <w:t>，能从不同角度激励员工</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2"/>
        </w:trPr>
        <w:tc>
          <w:tcPr>
            <w:tcW w:w="1800" w:type="dxa"/>
            <w:vMerge/>
            <w:tcBorders>
              <w:top w:val="single" w:sz="8" w:space="0" w:color="auto"/>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公司福利是随着</w:t>
            </w:r>
            <w:r w:rsidRPr="003C04E0">
              <w:rPr>
                <w:rFonts w:ascii="楷体_GB2312" w:eastAsia="楷体_GB2312" w:hAnsi="宋体" w:cs="Arial" w:hint="eastAsia"/>
                <w:sz w:val="18"/>
                <w:szCs w:val="18"/>
              </w:rPr>
              <w:t>职级和</w:t>
            </w:r>
            <w:r w:rsidRPr="003C04E0">
              <w:rPr>
                <w:rFonts w:ascii="楷体_GB2312" w:eastAsia="楷体_GB2312" w:hAnsi="宋体" w:cs="Arial"/>
                <w:sz w:val="18"/>
                <w:szCs w:val="18"/>
              </w:rPr>
              <w:t>岗位的变化而调整的</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1"/>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入职管理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公司在欢迎新员工，为新员工提供规范的入职流程手续方面</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71"/>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公司有规范的试用期考核和导师培养机制</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8324DD" w:rsidTr="00124894">
        <w:trPr>
          <w:trHeight w:val="157"/>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公司建立规范的试用期转正审批机制</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43"/>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员工关系</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为完成共同的工作任务，员工之间能进行</w:t>
            </w:r>
            <w:r w:rsidRPr="003C04E0">
              <w:rPr>
                <w:rFonts w:ascii="楷体_GB2312" w:eastAsia="楷体_GB2312" w:hAnsi="宋体" w:cs="Arial" w:hint="eastAsia"/>
                <w:sz w:val="18"/>
                <w:szCs w:val="18"/>
              </w:rPr>
              <w:t>非常畅快的</w:t>
            </w:r>
            <w:r w:rsidRPr="003C04E0">
              <w:rPr>
                <w:rFonts w:ascii="楷体_GB2312" w:eastAsia="楷体_GB2312" w:hAnsi="宋体" w:cs="Arial"/>
                <w:sz w:val="18"/>
                <w:szCs w:val="18"/>
              </w:rPr>
              <w:t>沟通</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在面对问题冲突时，员工能</w:t>
            </w:r>
            <w:r w:rsidRPr="003C04E0">
              <w:rPr>
                <w:rFonts w:ascii="楷体_GB2312" w:eastAsia="楷体_GB2312" w:hAnsi="宋体" w:cs="Arial" w:hint="eastAsia"/>
                <w:sz w:val="18"/>
                <w:szCs w:val="18"/>
              </w:rPr>
              <w:t>本着“</w:t>
            </w:r>
            <w:r w:rsidRPr="003C04E0">
              <w:rPr>
                <w:rFonts w:ascii="楷体_GB2312" w:eastAsia="楷体_GB2312" w:hAnsi="宋体" w:cs="Arial"/>
                <w:sz w:val="18"/>
                <w:szCs w:val="18"/>
              </w:rPr>
              <w:t>对事不对人</w:t>
            </w:r>
            <w:r w:rsidRPr="003C04E0">
              <w:rPr>
                <w:rFonts w:ascii="楷体_GB2312" w:eastAsia="楷体_GB2312" w:hAnsi="宋体" w:cs="Arial" w:hint="eastAsia"/>
                <w:sz w:val="18"/>
                <w:szCs w:val="18"/>
              </w:rPr>
              <w:t>”的原则</w:t>
            </w:r>
            <w:r w:rsidRPr="003C04E0">
              <w:rPr>
                <w:rFonts w:ascii="楷体_GB2312" w:eastAsia="楷体_GB2312" w:hAnsi="宋体" w:cs="Arial"/>
                <w:sz w:val="18"/>
                <w:szCs w:val="18"/>
              </w:rPr>
              <w:t>提出自己的观点以达成共识</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公司提倡员工协作和团队精神，</w:t>
            </w:r>
            <w:r w:rsidRPr="003C04E0">
              <w:rPr>
                <w:rFonts w:ascii="楷体_GB2312" w:eastAsia="楷体_GB2312" w:hAnsi="宋体" w:cs="Arial" w:hint="eastAsia"/>
                <w:sz w:val="18"/>
                <w:szCs w:val="18"/>
              </w:rPr>
              <w:t>对于优秀团队</w:t>
            </w:r>
            <w:r w:rsidRPr="003C04E0">
              <w:rPr>
                <w:rFonts w:ascii="楷体_GB2312" w:eastAsia="楷体_GB2312" w:hAnsi="宋体" w:cs="Arial"/>
                <w:sz w:val="18"/>
                <w:szCs w:val="18"/>
              </w:rPr>
              <w:t>给予</w:t>
            </w:r>
            <w:r w:rsidRPr="003C04E0">
              <w:rPr>
                <w:rFonts w:ascii="楷体_GB2312" w:eastAsia="楷体_GB2312" w:hAnsi="宋体" w:cs="Arial" w:hint="eastAsia"/>
                <w:sz w:val="18"/>
                <w:szCs w:val="18"/>
              </w:rPr>
              <w:t>及时</w:t>
            </w:r>
            <w:r w:rsidRPr="003C04E0">
              <w:rPr>
                <w:rFonts w:ascii="楷体_GB2312" w:eastAsia="楷体_GB2312" w:hAnsi="宋体" w:cs="Arial"/>
                <w:sz w:val="18"/>
                <w:szCs w:val="18"/>
              </w:rPr>
              <w:t>鼓励</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公司有明确的申诉或投诉机制来解决员工的实际问题</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99"/>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对于严重违纪的员工，公司有明确的处罚机制</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任职资格</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公司有明确的员工任职资格管理</w:t>
            </w:r>
            <w:r w:rsidRPr="003C04E0">
              <w:rPr>
                <w:rFonts w:ascii="楷体_GB2312" w:eastAsia="楷体_GB2312" w:hAnsi="宋体" w:cs="Arial" w:hint="eastAsia"/>
                <w:sz w:val="18"/>
                <w:szCs w:val="18"/>
              </w:rPr>
              <w:t>规范</w:t>
            </w:r>
            <w:r w:rsidRPr="003C04E0">
              <w:rPr>
                <w:rFonts w:ascii="楷体_GB2312" w:eastAsia="楷体_GB2312" w:hAnsi="宋体" w:cs="Arial"/>
                <w:sz w:val="18"/>
                <w:szCs w:val="18"/>
              </w:rPr>
              <w:t>并得到有效执行</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岗位的任职条件符合履行岗位工作对人员</w:t>
            </w:r>
            <w:r w:rsidRPr="003C04E0">
              <w:rPr>
                <w:rFonts w:ascii="楷体_GB2312" w:eastAsia="楷体_GB2312" w:hAnsi="宋体" w:cs="Arial" w:hint="eastAsia"/>
                <w:sz w:val="18"/>
                <w:szCs w:val="18"/>
              </w:rPr>
              <w:t>素质和能力</w:t>
            </w:r>
            <w:r w:rsidRPr="003C04E0">
              <w:rPr>
                <w:rFonts w:ascii="楷体_GB2312" w:eastAsia="楷体_GB2312" w:hAnsi="宋体" w:cs="Arial"/>
                <w:sz w:val="18"/>
                <w:szCs w:val="18"/>
              </w:rPr>
              <w:t>的要求</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00"/>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公司有明确的程序来评估员工的任职资格</w:t>
            </w:r>
            <w:r w:rsidRPr="003C04E0">
              <w:rPr>
                <w:rFonts w:ascii="楷体_GB2312" w:eastAsia="楷体_GB2312" w:hAnsi="宋体" w:cs="Arial" w:hint="eastAsia"/>
                <w:sz w:val="18"/>
                <w:szCs w:val="18"/>
              </w:rPr>
              <w:t>，不符合的及时调整</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任职资格有助于提升员工的职业竞争力</w:t>
            </w:r>
            <w:r w:rsidRPr="003C04E0">
              <w:rPr>
                <w:rFonts w:ascii="楷体_GB2312" w:eastAsia="楷体_GB2312" w:hAnsi="宋体" w:cs="Arial" w:hint="eastAsia"/>
                <w:sz w:val="18"/>
                <w:szCs w:val="18"/>
              </w:rPr>
              <w:t>和发展动力</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部门管理</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部门有重大任务大家不分彼此全力协作体现良好的团队精神</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我们部门内部职位和岗位设置和工作安排很合理</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我们部门内的工作流程很规范和顺畅</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我们</w:t>
            </w:r>
            <w:r w:rsidRPr="003C04E0">
              <w:rPr>
                <w:rFonts w:ascii="楷体_GB2312" w:eastAsia="楷体_GB2312" w:hAnsi="宋体" w:cs="Arial"/>
                <w:sz w:val="18"/>
                <w:szCs w:val="18"/>
              </w:rPr>
              <w:t>部门所做的决策均</w:t>
            </w:r>
            <w:r w:rsidRPr="003C04E0">
              <w:rPr>
                <w:rFonts w:ascii="楷体_GB2312" w:eastAsia="楷体_GB2312" w:hAnsi="宋体" w:cs="Arial" w:hint="eastAsia"/>
                <w:sz w:val="18"/>
                <w:szCs w:val="18"/>
              </w:rPr>
              <w:t>经过大家</w:t>
            </w:r>
            <w:r w:rsidRPr="003C04E0">
              <w:rPr>
                <w:rFonts w:ascii="楷体_GB2312" w:eastAsia="楷体_GB2312" w:hAnsi="宋体" w:cs="Arial"/>
                <w:sz w:val="18"/>
                <w:szCs w:val="18"/>
              </w:rPr>
              <w:t>充分的沟通</w:t>
            </w:r>
            <w:r w:rsidRPr="003C04E0">
              <w:rPr>
                <w:rFonts w:ascii="楷体_GB2312" w:eastAsia="楷体_GB2312" w:hAnsi="宋体" w:cs="Arial" w:hint="eastAsia"/>
                <w:sz w:val="18"/>
                <w:szCs w:val="18"/>
              </w:rPr>
              <w:t>和友好协商</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sz w:val="18"/>
                <w:szCs w:val="18"/>
              </w:rPr>
              <w:t>我很清楚我</w:t>
            </w:r>
            <w:r w:rsidRPr="003C04E0">
              <w:rPr>
                <w:rFonts w:ascii="楷体_GB2312" w:eastAsia="楷体_GB2312" w:hAnsi="宋体" w:cs="Arial" w:hint="eastAsia"/>
                <w:sz w:val="18"/>
                <w:szCs w:val="18"/>
              </w:rPr>
              <w:t>的主要工作职责和工作目标</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我对本部门每个同事的工作职责都很清楚</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2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直属领导能给予充分的授权、让我独立执行工作任务</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385"/>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我的直接</w:t>
            </w:r>
            <w:r w:rsidRPr="003C04E0">
              <w:rPr>
                <w:rFonts w:ascii="楷体_GB2312" w:eastAsia="楷体_GB2312" w:hAnsi="宋体" w:cs="Arial"/>
                <w:sz w:val="18"/>
                <w:szCs w:val="18"/>
              </w:rPr>
              <w:t>主管的工作能力与</w:t>
            </w:r>
            <w:r w:rsidRPr="003C04E0">
              <w:rPr>
                <w:rFonts w:ascii="楷体_GB2312" w:eastAsia="楷体_GB2312" w:hAnsi="宋体" w:cs="Arial" w:hint="eastAsia"/>
                <w:sz w:val="18"/>
                <w:szCs w:val="18"/>
              </w:rPr>
              <w:t>人格魅力值得我佩服和尊敬</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43"/>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职业发展</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员工升迁的标准客观、公正和透明</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公司给我提供的个人发展与成长的机会相对是充分的</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公司已经形成</w:t>
            </w:r>
            <w:r w:rsidRPr="003C04E0">
              <w:rPr>
                <w:rFonts w:ascii="楷体_GB2312" w:eastAsia="楷体_GB2312" w:hAnsi="宋体" w:cs="Arial"/>
                <w:sz w:val="18"/>
                <w:szCs w:val="18"/>
              </w:rPr>
              <w:t>“</w:t>
            </w:r>
            <w:r w:rsidRPr="003C04E0">
              <w:rPr>
                <w:rFonts w:ascii="楷体_GB2312" w:eastAsia="楷体_GB2312" w:hAnsi="宋体" w:cs="Arial" w:hint="eastAsia"/>
                <w:sz w:val="18"/>
                <w:szCs w:val="18"/>
              </w:rPr>
              <w:t>能者上庸者下</w:t>
            </w:r>
            <w:r w:rsidRPr="003C04E0">
              <w:rPr>
                <w:rFonts w:ascii="楷体_GB2312" w:eastAsia="楷体_GB2312" w:hAnsi="宋体" w:cs="Arial"/>
                <w:sz w:val="18"/>
                <w:szCs w:val="18"/>
              </w:rPr>
              <w:t>”</w:t>
            </w:r>
            <w:r w:rsidRPr="003C04E0">
              <w:rPr>
                <w:rFonts w:ascii="楷体_GB2312" w:eastAsia="楷体_GB2312" w:hAnsi="宋体" w:cs="Arial" w:hint="eastAsia"/>
                <w:sz w:val="18"/>
                <w:szCs w:val="18"/>
              </w:rPr>
              <w:t>的干部选拔机制</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43"/>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您对公司为员工提供职业生涯规划的满意度</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185"/>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公司建立了明确的职业发展通道并为所有员工所知晓</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285"/>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人力成本控制</w:t>
            </w: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您觉得你们部门领导用人是否不计成本？</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413"/>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p>
        </w:tc>
        <w:tc>
          <w:tcPr>
            <w:tcW w:w="5130" w:type="dxa"/>
            <w:tcBorders>
              <w:top w:val="single" w:sz="8" w:space="0" w:color="auto"/>
              <w:left w:val="single" w:sz="8" w:space="0" w:color="auto"/>
              <w:bottom w:val="single" w:sz="8" w:space="0" w:color="auto"/>
              <w:righ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您对公司每年在您身上的总体投入了解吗？</w:t>
            </w:r>
          </w:p>
        </w:tc>
        <w:tc>
          <w:tcPr>
            <w:tcW w:w="1350" w:type="dxa"/>
            <w:tcBorders>
              <w:top w:val="single" w:sz="8" w:space="0" w:color="auto"/>
              <w:left w:val="single" w:sz="8" w:space="0" w:color="auto"/>
              <w:bottom w:val="single" w:sz="8" w:space="0" w:color="auto"/>
            </w:tcBorders>
            <w:shd w:val="clear" w:color="auto" w:fill="auto"/>
            <w:vAlign w:val="center"/>
          </w:tcPr>
          <w:p w:rsidR="00902FBE" w:rsidRPr="003931AD" w:rsidRDefault="00902FBE" w:rsidP="00124894">
            <w:pPr>
              <w:spacing w:line="360" w:lineRule="auto"/>
              <w:rPr>
                <w:szCs w:val="21"/>
              </w:rPr>
            </w:pPr>
          </w:p>
        </w:tc>
      </w:tr>
      <w:tr w:rsidR="00902FBE" w:rsidRPr="00F1085F" w:rsidTr="00124894">
        <w:trPr>
          <w:trHeight w:val="798"/>
        </w:trPr>
        <w:tc>
          <w:tcPr>
            <w:tcW w:w="1800" w:type="dxa"/>
            <w:vMerge w:val="restart"/>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多选题</w:t>
            </w:r>
          </w:p>
        </w:tc>
        <w:tc>
          <w:tcPr>
            <w:tcW w:w="6480" w:type="dxa"/>
            <w:gridSpan w:val="2"/>
            <w:tcBorders>
              <w:top w:val="single" w:sz="8" w:space="0" w:color="auto"/>
              <w:left w:val="single" w:sz="8" w:space="0" w:color="auto"/>
              <w:bottom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如果您坚持留在公司，公司吸引您的最大原因是（可多选不超过3项）：</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A：跟周围的同事关系；B：跟领导关系；C：薪酬福利待遇；</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D：员工能力发挥； E：工作挑战性；F：工作压力；</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G：职业发展机会；H：公司团队氛围；I：工作安全感；</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J：职业晋升和发展空间；K：公司发展前景；</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 xml:space="preserve">L：其它（请说明）         </w:t>
            </w:r>
          </w:p>
        </w:tc>
      </w:tr>
      <w:tr w:rsidR="00902FBE" w:rsidRPr="00F1085F" w:rsidTr="00124894">
        <w:trPr>
          <w:trHeight w:val="798"/>
        </w:trPr>
        <w:tc>
          <w:tcPr>
            <w:tcW w:w="1800" w:type="dxa"/>
            <w:vMerge/>
            <w:tcBorders>
              <w:top w:val="single" w:sz="8" w:space="0" w:color="auto"/>
              <w:right w:val="single" w:sz="8" w:space="0" w:color="auto"/>
            </w:tcBorders>
            <w:shd w:val="clear" w:color="auto" w:fill="auto"/>
            <w:vAlign w:val="center"/>
          </w:tcPr>
          <w:p w:rsidR="00902FBE" w:rsidRPr="003931AD" w:rsidRDefault="00902FBE" w:rsidP="00124894">
            <w:pPr>
              <w:spacing w:line="360" w:lineRule="auto"/>
              <w:rPr>
                <w:szCs w:val="21"/>
              </w:rPr>
            </w:pPr>
          </w:p>
        </w:tc>
        <w:tc>
          <w:tcPr>
            <w:tcW w:w="6480" w:type="dxa"/>
            <w:gridSpan w:val="2"/>
            <w:tcBorders>
              <w:top w:val="single" w:sz="8" w:space="0" w:color="auto"/>
              <w:left w:val="single" w:sz="8" w:space="0" w:color="auto"/>
              <w:bottom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您认为下列哪种方式最能够更好地提高您的积极性和创造性？（不超过3项）</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A：及时对工作成绩给予奖励和评价；B：保障性收入（薪酬、年终奖）提高；C：福利改善；D：富有挑战性的工作；E：培训机会；F：领导认可；G：职位晋升</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 xml:space="preserve">H：其它（请说明）                  </w:t>
            </w:r>
          </w:p>
        </w:tc>
      </w:tr>
      <w:tr w:rsidR="00902FBE" w:rsidRPr="00F1085F" w:rsidTr="00124894">
        <w:trPr>
          <w:trHeight w:val="798"/>
        </w:trPr>
        <w:tc>
          <w:tcPr>
            <w:tcW w:w="1800" w:type="dxa"/>
            <w:vMerge/>
            <w:tcBorders>
              <w:bottom w:val="single" w:sz="8" w:space="0" w:color="auto"/>
              <w:right w:val="single" w:sz="8" w:space="0" w:color="auto"/>
            </w:tcBorders>
            <w:shd w:val="clear" w:color="auto" w:fill="auto"/>
            <w:vAlign w:val="center"/>
          </w:tcPr>
          <w:p w:rsidR="00902FBE" w:rsidRPr="003931AD" w:rsidRDefault="00902FBE" w:rsidP="00124894">
            <w:pPr>
              <w:spacing w:line="360" w:lineRule="auto"/>
              <w:rPr>
                <w:szCs w:val="21"/>
              </w:rPr>
            </w:pPr>
          </w:p>
        </w:tc>
        <w:tc>
          <w:tcPr>
            <w:tcW w:w="6480" w:type="dxa"/>
            <w:gridSpan w:val="2"/>
            <w:tcBorders>
              <w:top w:val="single" w:sz="8" w:space="0" w:color="auto"/>
              <w:left w:val="single" w:sz="8" w:space="0" w:color="auto"/>
              <w:bottom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您身边员工离职，您认为最大原因是（可多选不超过3项）：</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A：跟周围的同事关系；B：跟领导关系；C：薪酬福利待遇；</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D：员工能力发挥； E：工作挑战性；F：工作压力；</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G：职业发展机会；H：公司团队氛围；I：工作安全感；</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J：职业晋升和发展空间；K：公司发展前景；</w:t>
            </w: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 xml:space="preserve">L：其它（请说明）         </w:t>
            </w:r>
          </w:p>
        </w:tc>
      </w:tr>
      <w:tr w:rsidR="00902FBE" w:rsidRPr="00F1085F" w:rsidTr="00124894">
        <w:trPr>
          <w:trHeight w:val="798"/>
        </w:trPr>
        <w:tc>
          <w:tcPr>
            <w:tcW w:w="1800" w:type="dxa"/>
            <w:tcBorders>
              <w:top w:val="single" w:sz="8" w:space="0" w:color="auto"/>
              <w:right w:val="single" w:sz="8" w:space="0" w:color="auto"/>
            </w:tcBorders>
            <w:shd w:val="clear" w:color="auto" w:fill="auto"/>
            <w:vAlign w:val="center"/>
          </w:tcPr>
          <w:p w:rsidR="00902FBE" w:rsidRPr="003931AD" w:rsidRDefault="00902FBE" w:rsidP="00124894">
            <w:pPr>
              <w:spacing w:line="360" w:lineRule="auto"/>
              <w:jc w:val="center"/>
              <w:rPr>
                <w:szCs w:val="21"/>
              </w:rPr>
            </w:pPr>
            <w:r w:rsidRPr="003931AD">
              <w:rPr>
                <w:rFonts w:hint="eastAsia"/>
                <w:szCs w:val="21"/>
              </w:rPr>
              <w:t>论述题</w:t>
            </w:r>
          </w:p>
        </w:tc>
        <w:tc>
          <w:tcPr>
            <w:tcW w:w="6480" w:type="dxa"/>
            <w:gridSpan w:val="2"/>
            <w:tcBorders>
              <w:top w:val="single" w:sz="8" w:space="0" w:color="auto"/>
              <w:left w:val="single" w:sz="8" w:space="0" w:color="auto"/>
            </w:tcBorders>
            <w:shd w:val="clear" w:color="auto" w:fill="auto"/>
            <w:vAlign w:val="center"/>
          </w:tcPr>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（1）您对公司人力资源管理最满意的地方在哪里？</w:t>
            </w:r>
          </w:p>
          <w:p w:rsidR="00902FBE" w:rsidRPr="003C04E0" w:rsidRDefault="00902FBE" w:rsidP="00124894">
            <w:pPr>
              <w:spacing w:line="360" w:lineRule="auto"/>
              <w:rPr>
                <w:rFonts w:ascii="楷体_GB2312" w:eastAsia="楷体_GB2312" w:hAnsi="宋体" w:cs="Arial"/>
                <w:sz w:val="18"/>
                <w:szCs w:val="18"/>
              </w:rPr>
            </w:pP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（2）您对公司人力资源管理最不满意的地方在哪里？</w:t>
            </w:r>
          </w:p>
          <w:p w:rsidR="00902FBE" w:rsidRPr="003C04E0" w:rsidRDefault="00902FBE" w:rsidP="00124894">
            <w:pPr>
              <w:spacing w:line="360" w:lineRule="auto"/>
              <w:rPr>
                <w:rFonts w:ascii="楷体_GB2312" w:eastAsia="楷体_GB2312" w:hAnsi="宋体" w:cs="Arial"/>
                <w:sz w:val="18"/>
                <w:szCs w:val="18"/>
              </w:rPr>
            </w:pP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（3）您是否希望接受对您难度更大、责任更大、压力更大的工作挑战？</w:t>
            </w:r>
          </w:p>
          <w:p w:rsidR="00902FBE" w:rsidRPr="003C04E0" w:rsidRDefault="00902FBE" w:rsidP="00124894">
            <w:pPr>
              <w:spacing w:line="360" w:lineRule="auto"/>
              <w:rPr>
                <w:rFonts w:ascii="楷体_GB2312" w:eastAsia="楷体_GB2312" w:hAnsi="宋体" w:cs="Arial"/>
                <w:sz w:val="18"/>
                <w:szCs w:val="18"/>
              </w:rPr>
            </w:pP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（4）您认为公司目前人力资源管理急需解决的问题是什么？</w:t>
            </w:r>
          </w:p>
          <w:p w:rsidR="00902FBE" w:rsidRPr="003C04E0" w:rsidRDefault="00902FBE" w:rsidP="00124894">
            <w:pPr>
              <w:spacing w:line="360" w:lineRule="auto"/>
              <w:rPr>
                <w:rFonts w:ascii="楷体_GB2312" w:eastAsia="楷体_GB2312" w:hAnsi="宋体" w:cs="Arial"/>
                <w:sz w:val="18"/>
                <w:szCs w:val="18"/>
              </w:rPr>
            </w:pPr>
          </w:p>
          <w:p w:rsidR="00902FBE" w:rsidRPr="003C04E0" w:rsidRDefault="00902FBE" w:rsidP="00124894">
            <w:pPr>
              <w:spacing w:line="360" w:lineRule="auto"/>
              <w:rPr>
                <w:rFonts w:ascii="楷体_GB2312" w:eastAsia="楷体_GB2312" w:hAnsi="宋体" w:cs="Arial"/>
                <w:sz w:val="18"/>
                <w:szCs w:val="18"/>
              </w:rPr>
            </w:pPr>
            <w:r w:rsidRPr="003C04E0">
              <w:rPr>
                <w:rFonts w:ascii="楷体_GB2312" w:eastAsia="楷体_GB2312" w:hAnsi="宋体" w:cs="Arial" w:hint="eastAsia"/>
                <w:sz w:val="18"/>
                <w:szCs w:val="18"/>
              </w:rPr>
              <w:t>（5）您对公司人力资源管理的意见或建议。</w:t>
            </w:r>
          </w:p>
          <w:p w:rsidR="00902FBE" w:rsidRPr="003C04E0" w:rsidRDefault="00902FBE" w:rsidP="00124894">
            <w:pPr>
              <w:spacing w:line="360" w:lineRule="auto"/>
              <w:rPr>
                <w:rFonts w:ascii="楷体_GB2312" w:eastAsia="楷体_GB2312" w:hAnsi="宋体" w:cs="Arial"/>
                <w:sz w:val="18"/>
                <w:szCs w:val="18"/>
              </w:rPr>
            </w:pPr>
          </w:p>
        </w:tc>
      </w:tr>
    </w:tbl>
    <w:p w:rsidR="00902FBE" w:rsidRPr="00874A9B" w:rsidRDefault="00902FBE" w:rsidP="00124894">
      <w:pPr>
        <w:shd w:val="clear" w:color="auto" w:fill="E0E0E0"/>
        <w:spacing w:beforeLines="50" w:afterLines="50"/>
        <w:rPr>
          <w:rFonts w:ascii="黑体" w:eastAsia="黑体" w:hAnsi="宋体" w:cs="Arial"/>
          <w:b/>
          <w:sz w:val="24"/>
          <w:shd w:val="clear" w:color="auto" w:fill="D9D9D9"/>
        </w:rPr>
      </w:pPr>
      <w:r>
        <w:rPr>
          <w:rFonts w:ascii="黑体" w:eastAsia="黑体" w:hAnsi="宋体" w:cs="Arial" w:hint="eastAsia"/>
          <w:b/>
          <w:sz w:val="24"/>
          <w:shd w:val="clear" w:color="auto" w:fill="D9D9D9"/>
        </w:rPr>
        <w:lastRenderedPageBreak/>
        <w:sym w:font="Wingdings" w:char="F06C"/>
      </w:r>
      <w:r>
        <w:rPr>
          <w:rFonts w:ascii="黑体" w:eastAsia="黑体" w:hAnsi="宋体" w:cs="Arial" w:hint="eastAsia"/>
          <w:b/>
          <w:sz w:val="24"/>
          <w:shd w:val="clear" w:color="auto" w:fill="D9D9D9"/>
        </w:rPr>
        <w:t>个人信息</w:t>
      </w:r>
    </w:p>
    <w:tbl>
      <w:tblPr>
        <w:tblW w:w="82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800"/>
        <w:gridCol w:w="6480"/>
      </w:tblGrid>
      <w:tr w:rsidR="00902FBE" w:rsidRPr="00F1085F" w:rsidTr="00124894">
        <w:trPr>
          <w:trHeight w:val="438"/>
        </w:trPr>
        <w:tc>
          <w:tcPr>
            <w:tcW w:w="1800" w:type="dxa"/>
            <w:tcBorders>
              <w:bottom w:val="single" w:sz="8" w:space="0" w:color="auto"/>
              <w:right w:val="single" w:sz="8" w:space="0" w:color="auto"/>
            </w:tcBorders>
            <w:shd w:val="clear" w:color="auto" w:fill="D9D9D9"/>
            <w:vAlign w:val="center"/>
          </w:tcPr>
          <w:p w:rsidR="00902FBE" w:rsidRPr="00F1085F" w:rsidRDefault="00902FBE" w:rsidP="00124894">
            <w:pPr>
              <w:jc w:val="center"/>
              <w:rPr>
                <w:rFonts w:ascii="黑体" w:eastAsia="黑体"/>
                <w:b/>
              </w:rPr>
            </w:pPr>
            <w:r w:rsidRPr="00CA1C9B">
              <w:rPr>
                <w:rFonts w:ascii="宋体" w:hAnsi="宋体" w:hint="eastAsia"/>
                <w:sz w:val="18"/>
                <w:szCs w:val="18"/>
              </w:rPr>
              <w:t>所在部门</w:t>
            </w:r>
          </w:p>
        </w:tc>
        <w:tc>
          <w:tcPr>
            <w:tcW w:w="6480" w:type="dxa"/>
            <w:tcBorders>
              <w:left w:val="single" w:sz="8" w:space="0" w:color="auto"/>
              <w:bottom w:val="single" w:sz="8" w:space="0" w:color="auto"/>
            </w:tcBorders>
            <w:shd w:val="clear" w:color="auto" w:fill="auto"/>
            <w:vAlign w:val="center"/>
          </w:tcPr>
          <w:p w:rsidR="00902FBE" w:rsidRPr="003B562F" w:rsidRDefault="00902FBE" w:rsidP="00124894">
            <w:pPr>
              <w:rPr>
                <w:rFonts w:ascii="楷体_GB2312" w:eastAsia="楷体_GB2312" w:hAnsi="宋体" w:cs="Arial"/>
                <w:sz w:val="18"/>
                <w:szCs w:val="18"/>
              </w:rPr>
            </w:pPr>
            <w:r w:rsidRPr="003B562F">
              <w:rPr>
                <w:rFonts w:ascii="楷体_GB2312" w:eastAsia="楷体_GB2312" w:hAnsi="宋体" w:cs="Arial" w:hint="eastAsia"/>
                <w:sz w:val="18"/>
                <w:szCs w:val="18"/>
              </w:rPr>
              <w:t>□销售部门  □研发部门 □</w:t>
            </w:r>
            <w:r>
              <w:rPr>
                <w:rFonts w:ascii="楷体_GB2312" w:eastAsia="楷体_GB2312" w:hAnsi="宋体" w:cs="Arial" w:hint="eastAsia"/>
                <w:sz w:val="18"/>
                <w:szCs w:val="18"/>
              </w:rPr>
              <w:t xml:space="preserve">生产部门 </w:t>
            </w:r>
            <w:r w:rsidRPr="003B562F">
              <w:rPr>
                <w:rFonts w:ascii="楷体_GB2312" w:eastAsia="楷体_GB2312" w:hAnsi="宋体" w:cs="Arial" w:hint="eastAsia"/>
                <w:sz w:val="18"/>
                <w:szCs w:val="18"/>
              </w:rPr>
              <w:t>□职能</w:t>
            </w:r>
            <w:r>
              <w:rPr>
                <w:rFonts w:ascii="楷体_GB2312" w:eastAsia="楷体_GB2312" w:hAnsi="宋体" w:cs="Arial" w:hint="eastAsia"/>
                <w:sz w:val="18"/>
                <w:szCs w:val="18"/>
              </w:rPr>
              <w:t>支撑</w:t>
            </w:r>
            <w:r w:rsidRPr="003B562F">
              <w:rPr>
                <w:rFonts w:ascii="楷体_GB2312" w:eastAsia="楷体_GB2312" w:hAnsi="宋体" w:cs="Arial" w:hint="eastAsia"/>
                <w:sz w:val="18"/>
                <w:szCs w:val="18"/>
              </w:rPr>
              <w:t>部门 □其它</w:t>
            </w:r>
          </w:p>
        </w:tc>
      </w:tr>
      <w:tr w:rsidR="00902FBE" w:rsidRPr="00F138B4" w:rsidTr="00124894">
        <w:trPr>
          <w:trHeight w:val="438"/>
        </w:trPr>
        <w:tc>
          <w:tcPr>
            <w:tcW w:w="1800" w:type="dxa"/>
            <w:tcBorders>
              <w:top w:val="single" w:sz="8" w:space="0" w:color="auto"/>
              <w:bottom w:val="single" w:sz="8" w:space="0" w:color="auto"/>
              <w:right w:val="single" w:sz="8" w:space="0" w:color="auto"/>
            </w:tcBorders>
            <w:shd w:val="clear" w:color="auto" w:fill="D9D9D9"/>
            <w:vAlign w:val="center"/>
          </w:tcPr>
          <w:p w:rsidR="00902FBE" w:rsidRPr="00F138B4" w:rsidRDefault="00902FBE" w:rsidP="00124894">
            <w:pPr>
              <w:jc w:val="center"/>
              <w:rPr>
                <w:rFonts w:ascii="宋体" w:hAnsi="宋体"/>
                <w:sz w:val="18"/>
                <w:szCs w:val="18"/>
              </w:rPr>
            </w:pPr>
            <w:r>
              <w:rPr>
                <w:rFonts w:ascii="宋体" w:hAnsi="宋体" w:hint="eastAsia"/>
                <w:sz w:val="18"/>
                <w:szCs w:val="18"/>
              </w:rPr>
              <w:t>职务级别</w:t>
            </w:r>
          </w:p>
        </w:tc>
        <w:tc>
          <w:tcPr>
            <w:tcW w:w="6480" w:type="dxa"/>
            <w:tcBorders>
              <w:top w:val="single" w:sz="8" w:space="0" w:color="auto"/>
              <w:left w:val="single" w:sz="8" w:space="0" w:color="auto"/>
              <w:bottom w:val="single" w:sz="8" w:space="0" w:color="auto"/>
            </w:tcBorders>
            <w:shd w:val="clear" w:color="auto" w:fill="auto"/>
            <w:vAlign w:val="center"/>
          </w:tcPr>
          <w:p w:rsidR="00902FBE" w:rsidRPr="003B562F" w:rsidRDefault="00902FBE" w:rsidP="00124894">
            <w:pPr>
              <w:rPr>
                <w:rFonts w:ascii="楷体_GB2312" w:eastAsia="楷体_GB2312" w:hAnsi="宋体" w:cs="Arial"/>
                <w:sz w:val="18"/>
                <w:szCs w:val="18"/>
              </w:rPr>
            </w:pPr>
            <w:r w:rsidRPr="003B562F">
              <w:rPr>
                <w:rFonts w:ascii="楷体_GB2312" w:eastAsia="楷体_GB2312" w:hAnsi="宋体" w:cs="Arial" w:hint="eastAsia"/>
                <w:sz w:val="18"/>
                <w:szCs w:val="18"/>
              </w:rPr>
              <w:t>□高层领导□总监级□部门经理级□主管级 □普通员工</w:t>
            </w:r>
          </w:p>
        </w:tc>
      </w:tr>
      <w:tr w:rsidR="00902FBE" w:rsidRPr="00F138B4" w:rsidTr="00124894">
        <w:trPr>
          <w:trHeight w:val="438"/>
        </w:trPr>
        <w:tc>
          <w:tcPr>
            <w:tcW w:w="1800" w:type="dxa"/>
            <w:tcBorders>
              <w:top w:val="single" w:sz="8" w:space="0" w:color="auto"/>
              <w:bottom w:val="single" w:sz="8" w:space="0" w:color="auto"/>
              <w:right w:val="single" w:sz="8" w:space="0" w:color="auto"/>
            </w:tcBorders>
            <w:shd w:val="clear" w:color="auto" w:fill="D9D9D9"/>
            <w:vAlign w:val="center"/>
          </w:tcPr>
          <w:p w:rsidR="00902FBE" w:rsidRDefault="00902FBE" w:rsidP="00124894">
            <w:pPr>
              <w:jc w:val="center"/>
              <w:rPr>
                <w:rFonts w:ascii="宋体" w:hAnsi="宋体"/>
                <w:sz w:val="18"/>
                <w:szCs w:val="18"/>
              </w:rPr>
            </w:pPr>
            <w:r>
              <w:rPr>
                <w:rFonts w:ascii="宋体" w:hAnsi="宋体" w:hint="eastAsia"/>
                <w:sz w:val="18"/>
                <w:szCs w:val="18"/>
              </w:rPr>
              <w:t>学    历</w:t>
            </w:r>
          </w:p>
        </w:tc>
        <w:tc>
          <w:tcPr>
            <w:tcW w:w="6480" w:type="dxa"/>
            <w:tcBorders>
              <w:top w:val="single" w:sz="8" w:space="0" w:color="auto"/>
              <w:left w:val="single" w:sz="8" w:space="0" w:color="auto"/>
              <w:bottom w:val="single" w:sz="8" w:space="0" w:color="auto"/>
            </w:tcBorders>
            <w:shd w:val="clear" w:color="auto" w:fill="auto"/>
            <w:vAlign w:val="center"/>
          </w:tcPr>
          <w:p w:rsidR="00902FBE" w:rsidRPr="003B562F" w:rsidRDefault="00902FBE" w:rsidP="00124894">
            <w:pPr>
              <w:autoSpaceDE w:val="0"/>
              <w:autoSpaceDN w:val="0"/>
              <w:adjustRightInd w:val="0"/>
              <w:rPr>
                <w:rFonts w:ascii="楷体_GB2312" w:eastAsia="楷体_GB2312" w:hAnsi="宋体" w:cs="Arial"/>
                <w:sz w:val="18"/>
                <w:szCs w:val="18"/>
              </w:rPr>
            </w:pPr>
            <w:r w:rsidRPr="003B562F">
              <w:rPr>
                <w:rFonts w:ascii="楷体_GB2312" w:eastAsia="楷体_GB2312" w:hAnsi="宋体" w:cs="Arial" w:hint="eastAsia"/>
                <w:sz w:val="18"/>
                <w:szCs w:val="18"/>
              </w:rPr>
              <w:t>□博士 □硕士 □本科 □专科 □职高 □中专 □高中及以下</w:t>
            </w:r>
          </w:p>
        </w:tc>
      </w:tr>
      <w:tr w:rsidR="00902FBE" w:rsidRPr="00F138B4" w:rsidTr="00124894">
        <w:trPr>
          <w:trHeight w:val="438"/>
        </w:trPr>
        <w:tc>
          <w:tcPr>
            <w:tcW w:w="1800" w:type="dxa"/>
            <w:tcBorders>
              <w:top w:val="single" w:sz="8" w:space="0" w:color="auto"/>
              <w:bottom w:val="single" w:sz="12" w:space="0" w:color="auto"/>
              <w:right w:val="single" w:sz="8" w:space="0" w:color="auto"/>
            </w:tcBorders>
            <w:shd w:val="clear" w:color="auto" w:fill="D9D9D9"/>
            <w:vAlign w:val="center"/>
          </w:tcPr>
          <w:p w:rsidR="00902FBE" w:rsidRPr="00F138B4" w:rsidRDefault="00902FBE" w:rsidP="00124894">
            <w:pPr>
              <w:jc w:val="center"/>
              <w:rPr>
                <w:rFonts w:ascii="宋体" w:hAnsi="宋体"/>
                <w:sz w:val="18"/>
                <w:szCs w:val="18"/>
              </w:rPr>
            </w:pPr>
            <w:r>
              <w:rPr>
                <w:rFonts w:ascii="宋体" w:hAnsi="宋体" w:hint="eastAsia"/>
                <w:sz w:val="18"/>
                <w:szCs w:val="18"/>
              </w:rPr>
              <w:t>来公司时间</w:t>
            </w:r>
          </w:p>
        </w:tc>
        <w:tc>
          <w:tcPr>
            <w:tcW w:w="6480" w:type="dxa"/>
            <w:tcBorders>
              <w:top w:val="single" w:sz="8" w:space="0" w:color="auto"/>
              <w:left w:val="single" w:sz="8" w:space="0" w:color="auto"/>
              <w:bottom w:val="single" w:sz="12" w:space="0" w:color="auto"/>
            </w:tcBorders>
            <w:shd w:val="clear" w:color="auto" w:fill="auto"/>
            <w:vAlign w:val="center"/>
          </w:tcPr>
          <w:p w:rsidR="00902FBE" w:rsidRPr="003B562F" w:rsidRDefault="00902FBE" w:rsidP="00124894">
            <w:pPr>
              <w:autoSpaceDE w:val="0"/>
              <w:autoSpaceDN w:val="0"/>
              <w:adjustRightInd w:val="0"/>
              <w:rPr>
                <w:rFonts w:ascii="楷体_GB2312" w:eastAsia="楷体_GB2312" w:hAnsi="宋体" w:cs="Arial"/>
                <w:sz w:val="18"/>
                <w:szCs w:val="18"/>
              </w:rPr>
            </w:pPr>
            <w:r w:rsidRPr="003B562F">
              <w:rPr>
                <w:rFonts w:ascii="楷体_GB2312" w:eastAsia="楷体_GB2312" w:hAnsi="宋体" w:cs="Arial" w:hint="eastAsia"/>
                <w:sz w:val="18"/>
                <w:szCs w:val="18"/>
              </w:rPr>
              <w:t>□6个月至1年（含）□1－2年（含）  □2－3年（含）</w:t>
            </w:r>
          </w:p>
          <w:p w:rsidR="00902FBE" w:rsidRPr="003B562F" w:rsidRDefault="00902FBE" w:rsidP="00124894">
            <w:pPr>
              <w:autoSpaceDE w:val="0"/>
              <w:autoSpaceDN w:val="0"/>
              <w:adjustRightInd w:val="0"/>
              <w:rPr>
                <w:rFonts w:ascii="楷体_GB2312" w:eastAsia="楷体_GB2312" w:hAnsi="宋体" w:cs="Arial"/>
                <w:sz w:val="18"/>
                <w:szCs w:val="18"/>
              </w:rPr>
            </w:pPr>
            <w:r w:rsidRPr="003B562F">
              <w:rPr>
                <w:rFonts w:ascii="楷体_GB2312" w:eastAsia="楷体_GB2312" w:hAnsi="宋体" w:cs="Arial" w:hint="eastAsia"/>
                <w:sz w:val="18"/>
                <w:szCs w:val="18"/>
              </w:rPr>
              <w:t>□3－5年（含）    □5年以上（含） □新员工</w:t>
            </w:r>
          </w:p>
        </w:tc>
      </w:tr>
    </w:tbl>
    <w:p w:rsidR="00902FBE" w:rsidRDefault="00902FBE" w:rsidP="00902FBE">
      <w:pPr>
        <w:spacing w:line="360" w:lineRule="auto"/>
        <w:ind w:firstLine="435"/>
        <w:rPr>
          <w:szCs w:val="21"/>
        </w:rPr>
      </w:pPr>
    </w:p>
    <w:p w:rsidR="00902FBE" w:rsidRPr="00CC4757" w:rsidRDefault="00902FBE" w:rsidP="00902FBE">
      <w:pPr>
        <w:shd w:val="clear" w:color="auto" w:fill="33CCCC"/>
        <w:ind w:firstLine="437"/>
        <w:rPr>
          <w:szCs w:val="21"/>
        </w:rPr>
      </w:pPr>
      <w:r>
        <w:rPr>
          <w:rFonts w:hint="eastAsia"/>
          <w:noProof/>
          <w:szCs w:val="21"/>
        </w:rPr>
        <w:drawing>
          <wp:inline distT="0" distB="0" distL="0" distR="0">
            <wp:extent cx="295275" cy="276225"/>
            <wp:effectExtent l="0" t="0" r="9525" b="9525"/>
            <wp:docPr id="2" name="图片 2"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CC4757">
        <w:rPr>
          <w:rFonts w:hint="eastAsia"/>
          <w:szCs w:val="21"/>
        </w:rPr>
        <w:t>小贴士</w:t>
      </w:r>
    </w:p>
    <w:p w:rsidR="00902FBE" w:rsidRPr="0095725A" w:rsidRDefault="00902FBE" w:rsidP="00902FBE">
      <w:pPr>
        <w:shd w:val="clear" w:color="auto" w:fill="33CCCC"/>
        <w:ind w:firstLine="437"/>
        <w:rPr>
          <w:rFonts w:ascii="楷体_GB2312" w:eastAsia="楷体_GB2312"/>
          <w:szCs w:val="21"/>
        </w:rPr>
      </w:pPr>
      <w:r w:rsidRPr="0095725A">
        <w:rPr>
          <w:rFonts w:ascii="楷体_GB2312" w:eastAsia="楷体_GB2312" w:hint="eastAsia"/>
          <w:szCs w:val="21"/>
        </w:rPr>
        <w:t>在进行全员问卷调查时要特别注意：</w:t>
      </w:r>
    </w:p>
    <w:p w:rsidR="00902FBE" w:rsidRPr="0095725A" w:rsidRDefault="00902FBE" w:rsidP="00902FBE">
      <w:pPr>
        <w:shd w:val="clear" w:color="auto" w:fill="33CCCC"/>
        <w:ind w:firstLine="437"/>
        <w:rPr>
          <w:rFonts w:ascii="楷体_GB2312" w:eastAsia="楷体_GB2312"/>
          <w:szCs w:val="21"/>
        </w:rPr>
      </w:pPr>
      <w:r w:rsidRPr="0095725A">
        <w:rPr>
          <w:rFonts w:ascii="楷体_GB2312" w:eastAsia="楷体_GB2312" w:hint="eastAsia"/>
          <w:szCs w:val="21"/>
        </w:rPr>
        <w:t>（1）要充分尊重员工：调查的电子邮件语气要客气和柔和；</w:t>
      </w:r>
    </w:p>
    <w:p w:rsidR="00902FBE" w:rsidRPr="0095725A" w:rsidRDefault="00902FBE" w:rsidP="00902FBE">
      <w:pPr>
        <w:shd w:val="clear" w:color="auto" w:fill="33CCCC"/>
        <w:ind w:firstLine="437"/>
        <w:rPr>
          <w:rFonts w:ascii="楷体_GB2312" w:eastAsia="楷体_GB2312"/>
          <w:szCs w:val="21"/>
        </w:rPr>
      </w:pPr>
      <w:r w:rsidRPr="0095725A">
        <w:rPr>
          <w:rFonts w:ascii="楷体_GB2312" w:eastAsia="楷体_GB2312" w:hint="eastAsia"/>
          <w:szCs w:val="21"/>
        </w:rPr>
        <w:t>（2）</w:t>
      </w:r>
      <w:r>
        <w:rPr>
          <w:rFonts w:ascii="楷体_GB2312" w:eastAsia="楷体_GB2312" w:hint="eastAsia"/>
          <w:szCs w:val="21"/>
        </w:rPr>
        <w:t>要含蓄</w:t>
      </w:r>
      <w:r w:rsidRPr="0095725A">
        <w:rPr>
          <w:rFonts w:ascii="楷体_GB2312" w:eastAsia="楷体_GB2312" w:hint="eastAsia"/>
          <w:szCs w:val="21"/>
        </w:rPr>
        <w:t>规定调查问卷的提交截止日期；</w:t>
      </w:r>
    </w:p>
    <w:p w:rsidR="00902FBE" w:rsidRPr="0095725A" w:rsidRDefault="00902FBE" w:rsidP="00902FBE">
      <w:pPr>
        <w:shd w:val="clear" w:color="auto" w:fill="33CCCC"/>
        <w:ind w:firstLine="437"/>
        <w:rPr>
          <w:rFonts w:ascii="楷体_GB2312" w:eastAsia="楷体_GB2312" w:hAnsi="Verdana"/>
          <w:szCs w:val="21"/>
        </w:rPr>
      </w:pPr>
      <w:r w:rsidRPr="0095725A">
        <w:rPr>
          <w:rFonts w:ascii="楷体_GB2312" w:eastAsia="楷体_GB2312" w:hint="eastAsia"/>
          <w:szCs w:val="21"/>
        </w:rPr>
        <w:t>（3）对于多数员工不愿意积极配合的，可以设置奖项来鼓励。</w:t>
      </w:r>
    </w:p>
    <w:p w:rsidR="00902FBE" w:rsidRDefault="00902FBE"/>
    <w:p w:rsidR="00902FBE" w:rsidRPr="002B1DC7" w:rsidRDefault="00902FBE" w:rsidP="00902FBE">
      <w:pPr>
        <w:spacing w:line="360" w:lineRule="auto"/>
        <w:ind w:firstLine="435"/>
        <w:rPr>
          <w:szCs w:val="21"/>
        </w:rPr>
      </w:pPr>
      <w:r w:rsidRPr="002B1DC7">
        <w:rPr>
          <w:rFonts w:hint="eastAsia"/>
          <w:szCs w:val="21"/>
        </w:rPr>
        <w:t>人力资源管理诊断报告</w:t>
      </w:r>
      <w:r>
        <w:rPr>
          <w:rFonts w:hint="eastAsia"/>
          <w:szCs w:val="21"/>
        </w:rPr>
        <w:t>参考如下：</w:t>
      </w:r>
    </w:p>
    <w:tbl>
      <w:tblPr>
        <w:tblW w:w="829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890"/>
        <w:gridCol w:w="1680"/>
        <w:gridCol w:w="1470"/>
        <w:gridCol w:w="1260"/>
        <w:gridCol w:w="1995"/>
      </w:tblGrid>
      <w:tr w:rsidR="00902FBE" w:rsidRPr="002B1DC7" w:rsidTr="00124894">
        <w:trPr>
          <w:trHeight w:val="438"/>
        </w:trPr>
        <w:tc>
          <w:tcPr>
            <w:tcW w:w="8295" w:type="dxa"/>
            <w:gridSpan w:val="5"/>
            <w:shd w:val="clear" w:color="auto" w:fill="D9D9D9"/>
            <w:vAlign w:val="center"/>
          </w:tcPr>
          <w:p w:rsidR="00902FBE" w:rsidRPr="002B1DC7" w:rsidRDefault="00902FBE" w:rsidP="00124894">
            <w:pPr>
              <w:jc w:val="center"/>
              <w:rPr>
                <w:rFonts w:ascii="黑体" w:eastAsia="黑体"/>
                <w:b/>
              </w:rPr>
            </w:pPr>
            <w:r w:rsidRPr="002B1DC7">
              <w:rPr>
                <w:rFonts w:ascii="黑体" w:eastAsia="黑体" w:hint="eastAsia"/>
                <w:b/>
              </w:rPr>
              <w:t>人力资源管理诊断报告</w:t>
            </w:r>
          </w:p>
        </w:tc>
      </w:tr>
      <w:tr w:rsidR="00902FBE" w:rsidRPr="002B1DC7" w:rsidTr="00124894">
        <w:trPr>
          <w:trHeight w:val="438"/>
        </w:trPr>
        <w:tc>
          <w:tcPr>
            <w:tcW w:w="1890" w:type="dxa"/>
            <w:tcBorders>
              <w:bottom w:val="single" w:sz="8" w:space="0" w:color="auto"/>
              <w:right w:val="single" w:sz="8" w:space="0" w:color="auto"/>
            </w:tcBorders>
            <w:shd w:val="clear" w:color="auto" w:fill="auto"/>
            <w:vAlign w:val="center"/>
          </w:tcPr>
          <w:p w:rsidR="00902FBE" w:rsidRPr="002B1DC7" w:rsidRDefault="00902FBE" w:rsidP="00124894">
            <w:pPr>
              <w:jc w:val="center"/>
              <w:rPr>
                <w:rFonts w:ascii="黑体" w:eastAsia="黑体"/>
                <w:b/>
              </w:rPr>
            </w:pPr>
            <w:r w:rsidRPr="002B1DC7">
              <w:rPr>
                <w:rFonts w:ascii="黑体" w:eastAsia="黑体" w:hint="eastAsia"/>
                <w:b/>
              </w:rPr>
              <w:t>诊断目的</w:t>
            </w:r>
          </w:p>
        </w:tc>
        <w:tc>
          <w:tcPr>
            <w:tcW w:w="6405" w:type="dxa"/>
            <w:gridSpan w:val="4"/>
            <w:tcBorders>
              <w:left w:val="single" w:sz="8" w:space="0" w:color="auto"/>
              <w:bottom w:val="single" w:sz="8" w:space="0" w:color="auto"/>
            </w:tcBorders>
            <w:shd w:val="clear" w:color="auto" w:fill="auto"/>
            <w:vAlign w:val="center"/>
          </w:tcPr>
          <w:p w:rsidR="00902FBE" w:rsidRPr="002B1DC7" w:rsidRDefault="00902FBE" w:rsidP="00124894">
            <w:pPr>
              <w:rPr>
                <w:rFonts w:ascii="黑体" w:eastAsia="黑体"/>
                <w:b/>
              </w:rPr>
            </w:pPr>
          </w:p>
        </w:tc>
      </w:tr>
      <w:tr w:rsidR="00902FBE" w:rsidRPr="002B1DC7" w:rsidTr="00124894">
        <w:trPr>
          <w:trHeight w:val="438"/>
        </w:trPr>
        <w:tc>
          <w:tcPr>
            <w:tcW w:w="1890" w:type="dxa"/>
            <w:tcBorders>
              <w:top w:val="single" w:sz="8" w:space="0" w:color="auto"/>
              <w:bottom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r w:rsidRPr="002B1DC7">
              <w:rPr>
                <w:rFonts w:ascii="宋体" w:hAnsi="宋体" w:hint="eastAsia"/>
                <w:b/>
              </w:rPr>
              <w:t>诊断方式</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2B1DC7" w:rsidRDefault="00902FBE" w:rsidP="00124894">
            <w:pPr>
              <w:rPr>
                <w:rFonts w:ascii="楷体_GB2312" w:eastAsia="楷体_GB2312" w:hAnsi="宋体"/>
                <w:sz w:val="18"/>
                <w:szCs w:val="18"/>
              </w:rPr>
            </w:pPr>
            <w:r w:rsidRPr="002B1DC7">
              <w:rPr>
                <w:rFonts w:ascii="楷体_GB2312" w:eastAsia="楷体_GB2312" w:hAnsi="宋体" w:hint="eastAsia"/>
                <w:sz w:val="18"/>
                <w:szCs w:val="18"/>
              </w:rPr>
              <w:t>本次人力资源管理问题诊断采用****方式</w:t>
            </w:r>
          </w:p>
        </w:tc>
      </w:tr>
      <w:tr w:rsidR="00902FBE" w:rsidRPr="002B1DC7" w:rsidTr="00124894">
        <w:trPr>
          <w:trHeight w:val="441"/>
        </w:trPr>
        <w:tc>
          <w:tcPr>
            <w:tcW w:w="1890" w:type="dxa"/>
            <w:vMerge w:val="restart"/>
            <w:tcBorders>
              <w:top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r w:rsidRPr="002B1DC7">
              <w:rPr>
                <w:rFonts w:ascii="宋体" w:hAnsi="宋体" w:hint="eastAsia"/>
                <w:b/>
              </w:rPr>
              <w:t>诊断范围</w:t>
            </w:r>
          </w:p>
        </w:tc>
        <w:tc>
          <w:tcPr>
            <w:tcW w:w="1680" w:type="dxa"/>
            <w:tcBorders>
              <w:top w:val="single" w:sz="8" w:space="0" w:color="auto"/>
              <w:left w:val="single" w:sz="8"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诊断方式</w:t>
            </w:r>
          </w:p>
        </w:tc>
        <w:tc>
          <w:tcPr>
            <w:tcW w:w="147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实际诊断范围</w:t>
            </w:r>
          </w:p>
        </w:tc>
        <w:tc>
          <w:tcPr>
            <w:tcW w:w="126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责任人</w:t>
            </w:r>
          </w:p>
        </w:tc>
        <w:tc>
          <w:tcPr>
            <w:tcW w:w="1995" w:type="dxa"/>
            <w:tcBorders>
              <w:top w:val="single" w:sz="8" w:space="0" w:color="auto"/>
              <w:left w:val="single" w:sz="4" w:space="0" w:color="auto"/>
              <w:bottom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实际完成日期</w:t>
            </w:r>
          </w:p>
        </w:tc>
      </w:tr>
      <w:tr w:rsidR="00902FBE" w:rsidRPr="002B1DC7" w:rsidTr="00124894">
        <w:trPr>
          <w:trHeight w:val="285"/>
        </w:trPr>
        <w:tc>
          <w:tcPr>
            <w:tcW w:w="1890" w:type="dxa"/>
            <w:vMerge/>
            <w:tcBorders>
              <w:top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调查问卷</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285"/>
        </w:trPr>
        <w:tc>
          <w:tcPr>
            <w:tcW w:w="1890" w:type="dxa"/>
            <w:vMerge/>
            <w:tcBorders>
              <w:top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现场访谈</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285"/>
        </w:trPr>
        <w:tc>
          <w:tcPr>
            <w:tcW w:w="1890" w:type="dxa"/>
            <w:vMerge/>
            <w:tcBorders>
              <w:top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管理文档</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285"/>
        </w:trPr>
        <w:tc>
          <w:tcPr>
            <w:tcW w:w="1890" w:type="dxa"/>
            <w:vMerge/>
            <w:tcBorders>
              <w:bottom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其它方式</w:t>
            </w:r>
          </w:p>
        </w:tc>
        <w:tc>
          <w:tcPr>
            <w:tcW w:w="147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8"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285"/>
        </w:trPr>
        <w:tc>
          <w:tcPr>
            <w:tcW w:w="1890" w:type="dxa"/>
            <w:tcBorders>
              <w:top w:val="single" w:sz="8" w:space="0" w:color="auto"/>
              <w:bottom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r>
              <w:rPr>
                <w:rFonts w:ascii="宋体" w:hAnsi="宋体" w:hint="eastAsia"/>
                <w:b/>
              </w:rPr>
              <w:t>调查结果统计</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Default="00902FBE" w:rsidP="00124894">
            <w:pPr>
              <w:rPr>
                <w:rFonts w:ascii="楷体_GB2312" w:eastAsia="楷体_GB2312" w:hAnsi="宋体"/>
                <w:sz w:val="18"/>
                <w:szCs w:val="18"/>
              </w:rPr>
            </w:pPr>
          </w:p>
          <w:p w:rsidR="00902FBE" w:rsidRDefault="00902FBE" w:rsidP="00124894">
            <w:pPr>
              <w:rPr>
                <w:rFonts w:ascii="楷体_GB2312" w:eastAsia="楷体_GB2312" w:hAnsi="宋体"/>
                <w:sz w:val="18"/>
                <w:szCs w:val="18"/>
              </w:rPr>
            </w:pPr>
          </w:p>
          <w:p w:rsidR="00902FBE" w:rsidRDefault="00902FBE" w:rsidP="00124894">
            <w:pPr>
              <w:rPr>
                <w:rFonts w:ascii="楷体_GB2312" w:eastAsia="楷体_GB2312" w:hAnsi="宋体"/>
                <w:sz w:val="18"/>
                <w:szCs w:val="18"/>
              </w:rPr>
            </w:pPr>
          </w:p>
          <w:p w:rsidR="00902FBE" w:rsidRDefault="00902FBE" w:rsidP="00124894">
            <w:pPr>
              <w:rPr>
                <w:rFonts w:ascii="楷体_GB2312" w:eastAsia="楷体_GB2312" w:hAnsi="宋体"/>
                <w:sz w:val="18"/>
                <w:szCs w:val="18"/>
              </w:rPr>
            </w:pPr>
          </w:p>
          <w:p w:rsidR="00902FBE" w:rsidRPr="002B1DC7" w:rsidRDefault="00902FBE" w:rsidP="00124894">
            <w:pPr>
              <w:rPr>
                <w:rFonts w:ascii="楷体_GB2312" w:eastAsia="楷体_GB2312" w:hAnsi="宋体"/>
                <w:sz w:val="18"/>
                <w:szCs w:val="18"/>
              </w:rPr>
            </w:pPr>
          </w:p>
        </w:tc>
      </w:tr>
      <w:tr w:rsidR="00902FBE" w:rsidRPr="002B1DC7" w:rsidTr="00124894">
        <w:trPr>
          <w:trHeight w:val="345"/>
        </w:trPr>
        <w:tc>
          <w:tcPr>
            <w:tcW w:w="1890" w:type="dxa"/>
            <w:vMerge w:val="restart"/>
            <w:tcBorders>
              <w:top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r w:rsidRPr="002B1DC7">
              <w:rPr>
                <w:rFonts w:ascii="宋体" w:hAnsi="宋体" w:hint="eastAsia"/>
                <w:b/>
              </w:rPr>
              <w:t>发现问题</w:t>
            </w:r>
          </w:p>
        </w:tc>
        <w:tc>
          <w:tcPr>
            <w:tcW w:w="1680" w:type="dxa"/>
            <w:tcBorders>
              <w:top w:val="single" w:sz="8" w:space="0" w:color="auto"/>
              <w:left w:val="single" w:sz="8"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问题</w:t>
            </w:r>
            <w:r>
              <w:rPr>
                <w:rFonts w:ascii="楷体_GB2312" w:eastAsia="楷体_GB2312" w:hAnsi="宋体" w:hint="eastAsia"/>
                <w:sz w:val="18"/>
                <w:szCs w:val="18"/>
              </w:rPr>
              <w:t>描述</w:t>
            </w:r>
          </w:p>
        </w:tc>
        <w:tc>
          <w:tcPr>
            <w:tcW w:w="147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t>问题严重程度</w:t>
            </w:r>
          </w:p>
        </w:tc>
        <w:tc>
          <w:tcPr>
            <w:tcW w:w="126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t>解决优先级</w:t>
            </w:r>
          </w:p>
        </w:tc>
        <w:tc>
          <w:tcPr>
            <w:tcW w:w="1995" w:type="dxa"/>
            <w:tcBorders>
              <w:top w:val="single" w:sz="8" w:space="0" w:color="auto"/>
              <w:left w:val="single" w:sz="4" w:space="0" w:color="auto"/>
              <w:bottom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sidRPr="002B1DC7">
              <w:rPr>
                <w:rFonts w:ascii="楷体_GB2312" w:eastAsia="楷体_GB2312" w:hAnsi="宋体" w:hint="eastAsia"/>
                <w:sz w:val="18"/>
                <w:szCs w:val="18"/>
              </w:rPr>
              <w:t>计划解决方案</w:t>
            </w:r>
          </w:p>
        </w:tc>
      </w:tr>
      <w:tr w:rsidR="00902FBE" w:rsidRPr="002B1DC7" w:rsidTr="00124894">
        <w:trPr>
          <w:trHeight w:val="165"/>
        </w:trPr>
        <w:tc>
          <w:tcPr>
            <w:tcW w:w="1890" w:type="dxa"/>
            <w:vMerge/>
            <w:tcBorders>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300"/>
        </w:trPr>
        <w:tc>
          <w:tcPr>
            <w:tcW w:w="1890" w:type="dxa"/>
            <w:vMerge/>
            <w:tcBorders>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180"/>
        </w:trPr>
        <w:tc>
          <w:tcPr>
            <w:tcW w:w="1890" w:type="dxa"/>
            <w:vMerge/>
            <w:tcBorders>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360"/>
        </w:trPr>
        <w:tc>
          <w:tcPr>
            <w:tcW w:w="1890" w:type="dxa"/>
            <w:vMerge/>
            <w:tcBorders>
              <w:bottom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p>
        </w:tc>
        <w:tc>
          <w:tcPr>
            <w:tcW w:w="1680" w:type="dxa"/>
            <w:tcBorders>
              <w:top w:val="single" w:sz="4" w:space="0" w:color="auto"/>
              <w:left w:val="single" w:sz="8"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47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26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8" w:space="0" w:color="auto"/>
            </w:tcBorders>
            <w:shd w:val="clear" w:color="auto" w:fill="auto"/>
            <w:vAlign w:val="center"/>
          </w:tcPr>
          <w:p w:rsidR="00902FBE" w:rsidRPr="002B1DC7" w:rsidRDefault="00902FBE" w:rsidP="00124894">
            <w:pPr>
              <w:jc w:val="center"/>
              <w:rPr>
                <w:rFonts w:ascii="楷体_GB2312" w:eastAsia="楷体_GB2312" w:hAnsi="宋体"/>
                <w:sz w:val="18"/>
                <w:szCs w:val="18"/>
              </w:rPr>
            </w:pPr>
          </w:p>
        </w:tc>
      </w:tr>
      <w:tr w:rsidR="00902FBE" w:rsidRPr="002B1DC7" w:rsidTr="00124894">
        <w:trPr>
          <w:trHeight w:val="345"/>
        </w:trPr>
        <w:tc>
          <w:tcPr>
            <w:tcW w:w="1890" w:type="dxa"/>
            <w:vMerge w:val="restart"/>
            <w:tcBorders>
              <w:top w:val="single" w:sz="8" w:space="0" w:color="auto"/>
              <w:right w:val="single" w:sz="8" w:space="0" w:color="auto"/>
            </w:tcBorders>
            <w:shd w:val="clear" w:color="auto" w:fill="auto"/>
            <w:vAlign w:val="center"/>
          </w:tcPr>
          <w:p w:rsidR="00902FBE" w:rsidRDefault="00902FBE" w:rsidP="00124894">
            <w:pPr>
              <w:jc w:val="center"/>
              <w:rPr>
                <w:rFonts w:ascii="宋体" w:hAnsi="宋体"/>
                <w:b/>
              </w:rPr>
            </w:pPr>
            <w:r>
              <w:rPr>
                <w:rFonts w:ascii="宋体" w:hAnsi="宋体" w:hint="eastAsia"/>
                <w:b/>
              </w:rPr>
              <w:t>问题解决</w:t>
            </w:r>
          </w:p>
          <w:p w:rsidR="00902FBE" w:rsidRPr="002B1DC7" w:rsidRDefault="00902FBE" w:rsidP="00124894">
            <w:pPr>
              <w:jc w:val="center"/>
              <w:rPr>
                <w:rFonts w:ascii="宋体" w:hAnsi="宋体"/>
                <w:b/>
              </w:rPr>
            </w:pPr>
            <w:r>
              <w:rPr>
                <w:rFonts w:ascii="宋体" w:hAnsi="宋体" w:hint="eastAsia"/>
                <w:b/>
              </w:rPr>
              <w:lastRenderedPageBreak/>
              <w:t>步骤计划</w:t>
            </w:r>
          </w:p>
        </w:tc>
        <w:tc>
          <w:tcPr>
            <w:tcW w:w="1680" w:type="dxa"/>
            <w:tcBorders>
              <w:top w:val="single" w:sz="8" w:space="0" w:color="auto"/>
              <w:left w:val="single" w:sz="8"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lastRenderedPageBreak/>
              <w:t>解决步骤</w:t>
            </w:r>
          </w:p>
        </w:tc>
        <w:tc>
          <w:tcPr>
            <w:tcW w:w="147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t>计划实施内容</w:t>
            </w:r>
          </w:p>
        </w:tc>
        <w:tc>
          <w:tcPr>
            <w:tcW w:w="1260"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t>责任人</w:t>
            </w:r>
          </w:p>
        </w:tc>
        <w:tc>
          <w:tcPr>
            <w:tcW w:w="1995" w:type="dxa"/>
            <w:tcBorders>
              <w:top w:val="single" w:sz="8" w:space="0" w:color="auto"/>
              <w:left w:val="single" w:sz="4" w:space="0" w:color="auto"/>
              <w:bottom w:val="single" w:sz="4" w:space="0" w:color="auto"/>
            </w:tcBorders>
            <w:shd w:val="clear" w:color="auto" w:fill="E0E0E0"/>
            <w:vAlign w:val="center"/>
          </w:tcPr>
          <w:p w:rsidR="00902FBE" w:rsidRPr="002B1DC7" w:rsidRDefault="00902FBE" w:rsidP="00124894">
            <w:pPr>
              <w:jc w:val="center"/>
              <w:rPr>
                <w:rFonts w:ascii="楷体_GB2312" w:eastAsia="楷体_GB2312" w:hAnsi="宋体"/>
                <w:sz w:val="18"/>
                <w:szCs w:val="18"/>
              </w:rPr>
            </w:pPr>
            <w:r>
              <w:rPr>
                <w:rFonts w:ascii="楷体_GB2312" w:eastAsia="楷体_GB2312" w:hAnsi="宋体" w:hint="eastAsia"/>
                <w:sz w:val="18"/>
                <w:szCs w:val="18"/>
              </w:rPr>
              <w:t>计划完成时机和结果</w:t>
            </w:r>
          </w:p>
        </w:tc>
      </w:tr>
      <w:tr w:rsidR="00902FBE" w:rsidRPr="002B1DC7" w:rsidTr="00124894">
        <w:trPr>
          <w:trHeight w:val="345"/>
        </w:trPr>
        <w:tc>
          <w:tcPr>
            <w:tcW w:w="1890" w:type="dxa"/>
            <w:vMerge/>
            <w:tcBorders>
              <w:right w:val="single" w:sz="8" w:space="0" w:color="auto"/>
            </w:tcBorders>
            <w:shd w:val="clear" w:color="auto" w:fill="auto"/>
            <w:vAlign w:val="center"/>
          </w:tcPr>
          <w:p w:rsidR="00902FBE"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r>
      <w:tr w:rsidR="00902FBE" w:rsidRPr="002B1DC7" w:rsidTr="00124894">
        <w:trPr>
          <w:trHeight w:val="345"/>
        </w:trPr>
        <w:tc>
          <w:tcPr>
            <w:tcW w:w="1890" w:type="dxa"/>
            <w:vMerge/>
            <w:tcBorders>
              <w:right w:val="single" w:sz="8" w:space="0" w:color="auto"/>
            </w:tcBorders>
            <w:shd w:val="clear" w:color="auto" w:fill="auto"/>
            <w:vAlign w:val="center"/>
          </w:tcPr>
          <w:p w:rsidR="00902FBE" w:rsidRDefault="00902FBE" w:rsidP="00124894">
            <w:pPr>
              <w:jc w:val="center"/>
              <w:rPr>
                <w:rFonts w:ascii="宋体" w:hAnsi="宋体"/>
                <w:b/>
              </w:rPr>
            </w:pPr>
          </w:p>
        </w:tc>
        <w:tc>
          <w:tcPr>
            <w:tcW w:w="168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r>
      <w:tr w:rsidR="00902FBE" w:rsidRPr="002B1DC7" w:rsidTr="00124894">
        <w:trPr>
          <w:trHeight w:val="345"/>
        </w:trPr>
        <w:tc>
          <w:tcPr>
            <w:tcW w:w="1890" w:type="dxa"/>
            <w:vMerge/>
            <w:tcBorders>
              <w:bottom w:val="single" w:sz="8" w:space="0" w:color="auto"/>
              <w:right w:val="single" w:sz="8" w:space="0" w:color="auto"/>
            </w:tcBorders>
            <w:shd w:val="clear" w:color="auto" w:fill="auto"/>
            <w:vAlign w:val="center"/>
          </w:tcPr>
          <w:p w:rsidR="00902FBE" w:rsidRDefault="00902FBE" w:rsidP="00124894">
            <w:pPr>
              <w:jc w:val="center"/>
              <w:rPr>
                <w:rFonts w:ascii="宋体" w:hAnsi="宋体"/>
                <w:b/>
              </w:rPr>
            </w:pPr>
          </w:p>
        </w:tc>
        <w:tc>
          <w:tcPr>
            <w:tcW w:w="1680" w:type="dxa"/>
            <w:tcBorders>
              <w:top w:val="single" w:sz="4" w:space="0" w:color="auto"/>
              <w:left w:val="single" w:sz="8" w:space="0" w:color="auto"/>
              <w:bottom w:val="single" w:sz="8"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47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260"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Default="00902FBE" w:rsidP="00124894">
            <w:pPr>
              <w:rPr>
                <w:rFonts w:ascii="楷体_GB2312" w:eastAsia="楷体_GB2312" w:hAnsi="宋体"/>
                <w:sz w:val="18"/>
                <w:szCs w:val="18"/>
              </w:rPr>
            </w:pPr>
          </w:p>
        </w:tc>
        <w:tc>
          <w:tcPr>
            <w:tcW w:w="1995" w:type="dxa"/>
            <w:tcBorders>
              <w:top w:val="single" w:sz="4" w:space="0" w:color="auto"/>
              <w:left w:val="single" w:sz="4" w:space="0" w:color="auto"/>
              <w:bottom w:val="single" w:sz="8" w:space="0" w:color="auto"/>
            </w:tcBorders>
            <w:shd w:val="clear" w:color="auto" w:fill="auto"/>
            <w:vAlign w:val="center"/>
          </w:tcPr>
          <w:p w:rsidR="00902FBE" w:rsidRDefault="00902FBE" w:rsidP="00124894">
            <w:pPr>
              <w:rPr>
                <w:rFonts w:ascii="楷体_GB2312" w:eastAsia="楷体_GB2312" w:hAnsi="宋体"/>
                <w:sz w:val="18"/>
                <w:szCs w:val="18"/>
              </w:rPr>
            </w:pPr>
          </w:p>
        </w:tc>
      </w:tr>
      <w:tr w:rsidR="00902FBE" w:rsidRPr="002B1DC7" w:rsidTr="00124894">
        <w:trPr>
          <w:trHeight w:val="438"/>
        </w:trPr>
        <w:tc>
          <w:tcPr>
            <w:tcW w:w="1890" w:type="dxa"/>
            <w:tcBorders>
              <w:top w:val="single" w:sz="8" w:space="0" w:color="auto"/>
              <w:bottom w:val="single" w:sz="8" w:space="0" w:color="auto"/>
              <w:right w:val="single" w:sz="8" w:space="0" w:color="auto"/>
            </w:tcBorders>
            <w:shd w:val="clear" w:color="auto" w:fill="auto"/>
            <w:vAlign w:val="center"/>
          </w:tcPr>
          <w:p w:rsidR="00902FBE" w:rsidRDefault="00902FBE" w:rsidP="00124894">
            <w:pPr>
              <w:jc w:val="center"/>
              <w:rPr>
                <w:rFonts w:ascii="宋体" w:hAnsi="宋体"/>
                <w:b/>
              </w:rPr>
            </w:pPr>
            <w:r>
              <w:rPr>
                <w:rFonts w:ascii="宋体" w:hAnsi="宋体" w:hint="eastAsia"/>
                <w:b/>
              </w:rPr>
              <w:t>培训计划</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2B1DC7" w:rsidRDefault="00902FBE" w:rsidP="00124894">
            <w:pPr>
              <w:rPr>
                <w:rFonts w:ascii="楷体_GB2312" w:eastAsia="楷体_GB2312" w:hAnsi="宋体"/>
                <w:sz w:val="18"/>
                <w:szCs w:val="18"/>
              </w:rPr>
            </w:pPr>
          </w:p>
        </w:tc>
      </w:tr>
      <w:tr w:rsidR="00902FBE" w:rsidRPr="002B1DC7" w:rsidTr="00124894">
        <w:trPr>
          <w:trHeight w:val="438"/>
        </w:trPr>
        <w:tc>
          <w:tcPr>
            <w:tcW w:w="1890" w:type="dxa"/>
            <w:tcBorders>
              <w:top w:val="single" w:sz="8" w:space="0" w:color="auto"/>
              <w:bottom w:val="single" w:sz="8" w:space="0" w:color="auto"/>
              <w:right w:val="single" w:sz="8" w:space="0" w:color="auto"/>
            </w:tcBorders>
            <w:shd w:val="clear" w:color="auto" w:fill="auto"/>
            <w:vAlign w:val="center"/>
          </w:tcPr>
          <w:p w:rsidR="00902FBE" w:rsidRPr="002B1DC7" w:rsidRDefault="00902FBE" w:rsidP="00124894">
            <w:pPr>
              <w:jc w:val="center"/>
              <w:rPr>
                <w:rFonts w:ascii="宋体" w:hAnsi="宋体"/>
                <w:b/>
              </w:rPr>
            </w:pPr>
            <w:r>
              <w:rPr>
                <w:rFonts w:ascii="宋体" w:hAnsi="宋体"/>
                <w:b/>
              </w:rPr>
              <w:t>……</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2B1DC7" w:rsidRDefault="00902FBE" w:rsidP="00124894">
            <w:pPr>
              <w:rPr>
                <w:rFonts w:ascii="楷体_GB2312" w:eastAsia="楷体_GB2312" w:hAnsi="宋体"/>
                <w:sz w:val="18"/>
                <w:szCs w:val="18"/>
              </w:rPr>
            </w:pPr>
            <w:r>
              <w:rPr>
                <w:rFonts w:ascii="楷体_GB2312" w:eastAsia="楷体_GB2312" w:hAnsi="宋体" w:hint="eastAsia"/>
                <w:sz w:val="18"/>
                <w:szCs w:val="18"/>
              </w:rPr>
              <w:t>（根据实际需要补充）</w:t>
            </w:r>
          </w:p>
        </w:tc>
      </w:tr>
      <w:tr w:rsidR="00902FBE" w:rsidRPr="002B1DC7" w:rsidTr="00124894">
        <w:trPr>
          <w:trHeight w:val="438"/>
        </w:trPr>
        <w:tc>
          <w:tcPr>
            <w:tcW w:w="1890" w:type="dxa"/>
            <w:tcBorders>
              <w:top w:val="single" w:sz="8" w:space="0" w:color="auto"/>
              <w:bottom w:val="single" w:sz="12" w:space="0" w:color="auto"/>
              <w:right w:val="single" w:sz="8" w:space="0" w:color="auto"/>
            </w:tcBorders>
            <w:shd w:val="clear" w:color="auto" w:fill="auto"/>
            <w:vAlign w:val="center"/>
          </w:tcPr>
          <w:p w:rsidR="00902FBE" w:rsidRDefault="00902FBE" w:rsidP="00124894">
            <w:pPr>
              <w:jc w:val="center"/>
              <w:rPr>
                <w:rFonts w:ascii="宋体" w:hAnsi="宋体"/>
                <w:b/>
              </w:rPr>
            </w:pPr>
            <w:r w:rsidRPr="002B1DC7">
              <w:rPr>
                <w:rFonts w:ascii="宋体" w:hAnsi="宋体" w:hint="eastAsia"/>
                <w:b/>
              </w:rPr>
              <w:t>后续</w:t>
            </w:r>
            <w:r>
              <w:rPr>
                <w:rFonts w:ascii="宋体" w:hAnsi="宋体" w:hint="eastAsia"/>
                <w:b/>
              </w:rPr>
              <w:t>配套</w:t>
            </w:r>
          </w:p>
          <w:p w:rsidR="00902FBE" w:rsidRPr="002B1DC7" w:rsidRDefault="00902FBE" w:rsidP="00124894">
            <w:pPr>
              <w:jc w:val="center"/>
              <w:rPr>
                <w:rFonts w:ascii="宋体" w:hAnsi="宋体"/>
                <w:b/>
              </w:rPr>
            </w:pPr>
            <w:r>
              <w:rPr>
                <w:rFonts w:ascii="宋体" w:hAnsi="宋体" w:hint="eastAsia"/>
                <w:b/>
              </w:rPr>
              <w:t>工作</w:t>
            </w:r>
            <w:r w:rsidRPr="002B1DC7">
              <w:rPr>
                <w:rFonts w:ascii="宋体" w:hAnsi="宋体" w:hint="eastAsia"/>
                <w:b/>
              </w:rPr>
              <w:t>计划</w:t>
            </w:r>
          </w:p>
        </w:tc>
        <w:tc>
          <w:tcPr>
            <w:tcW w:w="6405" w:type="dxa"/>
            <w:gridSpan w:val="4"/>
            <w:tcBorders>
              <w:top w:val="single" w:sz="8" w:space="0" w:color="auto"/>
              <w:left w:val="single" w:sz="8" w:space="0" w:color="auto"/>
              <w:bottom w:val="single" w:sz="12" w:space="0" w:color="auto"/>
            </w:tcBorders>
            <w:shd w:val="clear" w:color="auto" w:fill="auto"/>
            <w:vAlign w:val="center"/>
          </w:tcPr>
          <w:p w:rsidR="00902FBE" w:rsidRPr="002B1DC7" w:rsidRDefault="00902FBE" w:rsidP="00124894">
            <w:pPr>
              <w:rPr>
                <w:rFonts w:ascii="楷体_GB2312" w:eastAsia="楷体_GB2312" w:hAnsi="宋体"/>
                <w:sz w:val="18"/>
                <w:szCs w:val="18"/>
              </w:rPr>
            </w:pPr>
          </w:p>
          <w:p w:rsidR="00902FBE" w:rsidRPr="002B1DC7" w:rsidRDefault="00902FBE" w:rsidP="00124894">
            <w:pPr>
              <w:rPr>
                <w:rFonts w:ascii="楷体_GB2312" w:eastAsia="楷体_GB2312" w:hAnsi="宋体"/>
                <w:sz w:val="18"/>
                <w:szCs w:val="18"/>
              </w:rPr>
            </w:pPr>
          </w:p>
          <w:p w:rsidR="00902FBE" w:rsidRPr="002B1DC7" w:rsidRDefault="00902FBE" w:rsidP="00124894">
            <w:pPr>
              <w:rPr>
                <w:rFonts w:ascii="楷体_GB2312" w:eastAsia="楷体_GB2312" w:hAnsi="宋体"/>
                <w:sz w:val="18"/>
                <w:szCs w:val="18"/>
              </w:rPr>
            </w:pPr>
          </w:p>
          <w:p w:rsidR="00902FBE" w:rsidRPr="002B1DC7" w:rsidRDefault="00902FBE" w:rsidP="00124894">
            <w:pPr>
              <w:rPr>
                <w:rFonts w:ascii="楷体_GB2312" w:eastAsia="楷体_GB2312" w:hAnsi="宋体"/>
                <w:sz w:val="18"/>
                <w:szCs w:val="18"/>
              </w:rPr>
            </w:pPr>
          </w:p>
          <w:p w:rsidR="00902FBE" w:rsidRPr="002B1DC7" w:rsidRDefault="00902FBE" w:rsidP="00124894">
            <w:pPr>
              <w:rPr>
                <w:rFonts w:ascii="楷体_GB2312" w:eastAsia="楷体_GB2312" w:hAnsi="宋体"/>
                <w:sz w:val="18"/>
                <w:szCs w:val="18"/>
              </w:rPr>
            </w:pPr>
          </w:p>
        </w:tc>
      </w:tr>
    </w:tbl>
    <w:p w:rsidR="00902FBE" w:rsidRPr="00CC4757" w:rsidRDefault="00902FBE" w:rsidP="00902FBE">
      <w:pPr>
        <w:shd w:val="clear" w:color="auto" w:fill="33CCCC"/>
        <w:ind w:firstLine="437"/>
        <w:rPr>
          <w:szCs w:val="21"/>
        </w:rPr>
      </w:pPr>
      <w:r>
        <w:rPr>
          <w:rFonts w:hint="eastAsia"/>
          <w:noProof/>
          <w:szCs w:val="21"/>
        </w:rPr>
        <w:drawing>
          <wp:inline distT="0" distB="0" distL="0" distR="0">
            <wp:extent cx="295275" cy="276225"/>
            <wp:effectExtent l="0" t="0" r="9525" b="9525"/>
            <wp:docPr id="3" name="图片 3"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CC4757">
        <w:rPr>
          <w:rFonts w:hint="eastAsia"/>
          <w:szCs w:val="21"/>
        </w:rPr>
        <w:t>小贴士</w:t>
      </w:r>
    </w:p>
    <w:p w:rsidR="00902FBE" w:rsidRDefault="00902FBE" w:rsidP="00902FBE">
      <w:pPr>
        <w:shd w:val="clear" w:color="auto" w:fill="33CCCC"/>
        <w:ind w:firstLine="437"/>
        <w:rPr>
          <w:rFonts w:ascii="楷体_GB2312" w:eastAsia="楷体_GB2312"/>
          <w:szCs w:val="21"/>
        </w:rPr>
      </w:pPr>
      <w:r>
        <w:rPr>
          <w:rFonts w:ascii="楷体_GB2312" w:eastAsia="楷体_GB2312" w:hint="eastAsia"/>
          <w:szCs w:val="21"/>
        </w:rPr>
        <w:t>（1）诊断报告正式提交之前要和企业高层领导充分沟通，必须得到高层的认可</w:t>
      </w:r>
      <w:r w:rsidRPr="0095725A">
        <w:rPr>
          <w:rFonts w:ascii="楷体_GB2312" w:eastAsia="楷体_GB2312" w:hint="eastAsia"/>
          <w:szCs w:val="21"/>
        </w:rPr>
        <w:t>。</w:t>
      </w:r>
    </w:p>
    <w:p w:rsidR="00902FBE" w:rsidRDefault="00902FBE" w:rsidP="00902FBE">
      <w:pPr>
        <w:shd w:val="clear" w:color="auto" w:fill="33CCCC"/>
        <w:ind w:firstLine="437"/>
        <w:rPr>
          <w:rFonts w:ascii="楷体_GB2312" w:eastAsia="楷体_GB2312"/>
          <w:szCs w:val="21"/>
        </w:rPr>
      </w:pPr>
      <w:r>
        <w:rPr>
          <w:rFonts w:ascii="楷体_GB2312" w:eastAsia="楷体_GB2312" w:hint="eastAsia"/>
          <w:szCs w:val="21"/>
        </w:rPr>
        <w:t>（2）得到高层认可后，可召开企业管理会议，得到中高层的支持。</w:t>
      </w:r>
    </w:p>
    <w:p w:rsidR="00902FBE" w:rsidRDefault="00902FBE" w:rsidP="00902FBE">
      <w:pPr>
        <w:shd w:val="clear" w:color="auto" w:fill="33CCCC"/>
        <w:ind w:firstLine="437"/>
        <w:rPr>
          <w:rFonts w:ascii="楷体_GB2312" w:eastAsia="楷体_GB2312"/>
          <w:szCs w:val="21"/>
        </w:rPr>
      </w:pPr>
      <w:r>
        <w:rPr>
          <w:rFonts w:ascii="楷体_GB2312" w:eastAsia="楷体_GB2312" w:hint="eastAsia"/>
          <w:szCs w:val="21"/>
        </w:rPr>
        <w:t>（3）对于中高层不认可的，要及时沟通，必要时再次诊断和验证。</w:t>
      </w:r>
    </w:p>
    <w:p w:rsidR="00902FBE" w:rsidRPr="00D854B3" w:rsidRDefault="00902FBE" w:rsidP="00902FBE">
      <w:pPr>
        <w:shd w:val="clear" w:color="auto" w:fill="33CCCC"/>
        <w:ind w:firstLine="437"/>
        <w:rPr>
          <w:rFonts w:ascii="楷体_GB2312" w:eastAsia="楷体_GB2312" w:hAnsi="Verdana"/>
          <w:szCs w:val="21"/>
        </w:rPr>
      </w:pPr>
    </w:p>
    <w:p w:rsidR="00902FBE" w:rsidRDefault="00902FBE"/>
    <w:p w:rsidR="00902FBE" w:rsidRPr="00BA5E23" w:rsidRDefault="00902FBE" w:rsidP="00902FBE">
      <w:pPr>
        <w:spacing w:line="360" w:lineRule="auto"/>
        <w:ind w:firstLineChars="300" w:firstLine="630"/>
        <w:rPr>
          <w:rFonts w:ascii="宋体" w:hAnsi="宋体"/>
          <w:szCs w:val="21"/>
        </w:rPr>
      </w:pPr>
      <w:r w:rsidRPr="00BA5E23">
        <w:rPr>
          <w:rFonts w:ascii="宋体" w:hAnsi="宋体" w:hint="eastAsia"/>
          <w:szCs w:val="21"/>
        </w:rPr>
        <w:t>人力资源部要组织公司各级领导评审并形成《人力资源编制报告》，这个报告要对各业务部门提交的人员编制做合理性评估，对于不合理的要形成结论；</w:t>
      </w:r>
    </w:p>
    <w:tbl>
      <w:tblPr>
        <w:tblW w:w="829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890"/>
        <w:gridCol w:w="1890"/>
        <w:gridCol w:w="1575"/>
        <w:gridCol w:w="945"/>
        <w:gridCol w:w="1995"/>
      </w:tblGrid>
      <w:tr w:rsidR="00902FBE" w:rsidRPr="00BA5E23" w:rsidTr="00124894">
        <w:trPr>
          <w:trHeight w:val="438"/>
        </w:trPr>
        <w:tc>
          <w:tcPr>
            <w:tcW w:w="8295" w:type="dxa"/>
            <w:gridSpan w:val="5"/>
            <w:shd w:val="clear" w:color="auto" w:fill="D9D9D9"/>
            <w:vAlign w:val="center"/>
          </w:tcPr>
          <w:p w:rsidR="00902FBE" w:rsidRPr="00BA5E23" w:rsidRDefault="00902FBE" w:rsidP="00124894">
            <w:pPr>
              <w:jc w:val="center"/>
              <w:rPr>
                <w:rFonts w:ascii="黑体" w:eastAsia="黑体"/>
                <w:b/>
                <w:sz w:val="28"/>
                <w:szCs w:val="28"/>
              </w:rPr>
            </w:pPr>
            <w:r w:rsidRPr="00BA5E23">
              <w:rPr>
                <w:rFonts w:ascii="黑体" w:eastAsia="黑体" w:hint="eastAsia"/>
                <w:b/>
                <w:sz w:val="28"/>
                <w:szCs w:val="28"/>
              </w:rPr>
              <w:t>人力资源编制报告</w:t>
            </w:r>
          </w:p>
        </w:tc>
      </w:tr>
      <w:tr w:rsidR="00902FBE" w:rsidRPr="00BA5E23" w:rsidTr="00124894">
        <w:trPr>
          <w:trHeight w:val="438"/>
        </w:trPr>
        <w:tc>
          <w:tcPr>
            <w:tcW w:w="1890" w:type="dxa"/>
            <w:tcBorders>
              <w:bottom w:val="single" w:sz="8" w:space="0" w:color="auto"/>
              <w:right w:val="single" w:sz="8" w:space="0" w:color="auto"/>
            </w:tcBorders>
            <w:shd w:val="clear" w:color="auto" w:fill="E0E0E0"/>
            <w:vAlign w:val="center"/>
          </w:tcPr>
          <w:p w:rsidR="00902FBE" w:rsidRPr="00BA5E23" w:rsidRDefault="00902FBE" w:rsidP="00124894">
            <w:pPr>
              <w:jc w:val="center"/>
              <w:rPr>
                <w:rFonts w:ascii="黑体" w:eastAsia="黑体"/>
                <w:b/>
              </w:rPr>
            </w:pPr>
            <w:r w:rsidRPr="00BA5E23">
              <w:rPr>
                <w:rFonts w:ascii="黑体" w:eastAsia="黑体" w:hint="eastAsia"/>
                <w:b/>
              </w:rPr>
              <w:t>编制目的</w:t>
            </w:r>
          </w:p>
        </w:tc>
        <w:tc>
          <w:tcPr>
            <w:tcW w:w="6405" w:type="dxa"/>
            <w:gridSpan w:val="4"/>
            <w:tcBorders>
              <w:left w:val="single" w:sz="8" w:space="0" w:color="auto"/>
              <w:bottom w:val="single" w:sz="8" w:space="0" w:color="auto"/>
            </w:tcBorders>
            <w:shd w:val="clear" w:color="auto" w:fill="auto"/>
            <w:vAlign w:val="center"/>
          </w:tcPr>
          <w:p w:rsidR="00902FBE" w:rsidRPr="00BA5E23" w:rsidRDefault="00902FBE" w:rsidP="00124894">
            <w:pPr>
              <w:rPr>
                <w:rFonts w:ascii="黑体" w:eastAsia="黑体"/>
                <w:b/>
              </w:rPr>
            </w:pP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r>
              <w:rPr>
                <w:rFonts w:ascii="宋体" w:hAnsi="宋体" w:hint="eastAsia"/>
                <w:b/>
              </w:rPr>
              <w:t>所属</w:t>
            </w:r>
            <w:r w:rsidRPr="00BA5E23">
              <w:rPr>
                <w:rFonts w:ascii="宋体" w:hAnsi="宋体" w:hint="eastAsia"/>
                <w:b/>
              </w:rPr>
              <w:t>年份</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   ）年度人员编制</w:t>
            </w: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r w:rsidRPr="00BA5E23">
              <w:rPr>
                <w:rFonts w:ascii="宋体" w:hAnsi="宋体" w:hint="eastAsia"/>
                <w:b/>
              </w:rPr>
              <w:t>评审方式</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□会议评审  □邮件评审 □其它评审</w:t>
            </w: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r>
              <w:rPr>
                <w:rFonts w:ascii="宋体" w:hAnsi="宋体" w:hint="eastAsia"/>
                <w:b/>
              </w:rPr>
              <w:t>评审日期</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Pr>
                <w:rFonts w:ascii="楷体_GB2312" w:eastAsia="楷体_GB2312" w:hAnsi="宋体" w:hint="eastAsia"/>
                <w:sz w:val="18"/>
                <w:szCs w:val="18"/>
              </w:rPr>
              <w:t>年  月  日</w:t>
            </w: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Default="00902FBE" w:rsidP="00124894">
            <w:pPr>
              <w:jc w:val="center"/>
              <w:rPr>
                <w:rFonts w:ascii="宋体" w:hAnsi="宋体"/>
                <w:b/>
              </w:rPr>
            </w:pPr>
            <w:r>
              <w:rPr>
                <w:rFonts w:ascii="宋体" w:hAnsi="宋体" w:hint="eastAsia"/>
                <w:b/>
              </w:rPr>
              <w:t>评审主持人</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Default="00902FBE" w:rsidP="00124894">
            <w:pPr>
              <w:jc w:val="center"/>
              <w:rPr>
                <w:rFonts w:ascii="楷体_GB2312" w:eastAsia="楷体_GB2312" w:hAnsi="宋体"/>
                <w:sz w:val="18"/>
                <w:szCs w:val="18"/>
              </w:rPr>
            </w:pP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Default="00902FBE" w:rsidP="00124894">
            <w:pPr>
              <w:jc w:val="center"/>
              <w:rPr>
                <w:rFonts w:ascii="宋体" w:hAnsi="宋体"/>
                <w:b/>
              </w:rPr>
            </w:pPr>
            <w:r>
              <w:rPr>
                <w:rFonts w:ascii="宋体" w:hAnsi="宋体" w:hint="eastAsia"/>
                <w:b/>
              </w:rPr>
              <w:t>参加评审人员</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Default="00902FBE" w:rsidP="00124894">
            <w:pPr>
              <w:jc w:val="center"/>
              <w:rPr>
                <w:rFonts w:ascii="楷体_GB2312" w:eastAsia="楷体_GB2312" w:hAnsi="宋体"/>
                <w:sz w:val="18"/>
                <w:szCs w:val="18"/>
              </w:rPr>
            </w:pPr>
          </w:p>
        </w:tc>
      </w:tr>
      <w:tr w:rsidR="00902FBE" w:rsidRPr="00BA5E23" w:rsidTr="00124894">
        <w:trPr>
          <w:trHeight w:val="441"/>
        </w:trPr>
        <w:tc>
          <w:tcPr>
            <w:tcW w:w="1890" w:type="dxa"/>
            <w:vMerge w:val="restart"/>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r w:rsidRPr="00BA5E23">
              <w:rPr>
                <w:rFonts w:ascii="宋体" w:hAnsi="宋体" w:hint="eastAsia"/>
                <w:b/>
              </w:rPr>
              <w:t>编制数据</w:t>
            </w:r>
          </w:p>
        </w:tc>
        <w:tc>
          <w:tcPr>
            <w:tcW w:w="1890" w:type="dxa"/>
            <w:tcBorders>
              <w:top w:val="single" w:sz="8" w:space="0" w:color="auto"/>
              <w:left w:val="single" w:sz="8" w:space="0" w:color="auto"/>
              <w:bottom w:val="single" w:sz="4" w:space="0" w:color="auto"/>
              <w:right w:val="single" w:sz="4" w:space="0" w:color="auto"/>
            </w:tcBorders>
            <w:shd w:val="clear" w:color="auto" w:fill="E0E0E0"/>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部门名称</w:t>
            </w:r>
          </w:p>
        </w:tc>
        <w:tc>
          <w:tcPr>
            <w:tcW w:w="1575"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增加岗位</w:t>
            </w:r>
          </w:p>
        </w:tc>
        <w:tc>
          <w:tcPr>
            <w:tcW w:w="945" w:type="dxa"/>
            <w:tcBorders>
              <w:top w:val="single" w:sz="8" w:space="0" w:color="auto"/>
              <w:left w:val="single" w:sz="4" w:space="0" w:color="auto"/>
              <w:bottom w:val="single" w:sz="4" w:space="0" w:color="auto"/>
              <w:right w:val="single" w:sz="4" w:space="0" w:color="auto"/>
            </w:tcBorders>
            <w:shd w:val="clear" w:color="auto" w:fill="E0E0E0"/>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减少岗位</w:t>
            </w:r>
          </w:p>
        </w:tc>
        <w:tc>
          <w:tcPr>
            <w:tcW w:w="1995" w:type="dxa"/>
            <w:tcBorders>
              <w:top w:val="single" w:sz="8" w:space="0" w:color="auto"/>
              <w:left w:val="single" w:sz="4" w:space="0" w:color="auto"/>
              <w:bottom w:val="single" w:sz="4" w:space="0" w:color="auto"/>
            </w:tcBorders>
            <w:shd w:val="clear" w:color="auto" w:fill="E0E0E0"/>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编制依据概述</w:t>
            </w: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vMerge w:val="restart"/>
            <w:tcBorders>
              <w:top w:val="single" w:sz="4" w:space="0" w:color="auto"/>
              <w:left w:val="single" w:sz="8"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销售部</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vMerge/>
            <w:tcBorders>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vMerge w:val="restart"/>
            <w:tcBorders>
              <w:top w:val="single" w:sz="4" w:space="0" w:color="auto"/>
              <w:left w:val="single" w:sz="8"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研发部</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vMerge/>
            <w:tcBorders>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工程部</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财务部</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综合管理部</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top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tcBorders>
              <w:top w:val="single" w:sz="4" w:space="0" w:color="auto"/>
              <w:left w:val="single" w:sz="8"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sz w:val="18"/>
                <w:szCs w:val="18"/>
              </w:rPr>
              <w:t>……</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285"/>
        </w:trPr>
        <w:tc>
          <w:tcPr>
            <w:tcW w:w="1890" w:type="dxa"/>
            <w:vMerge/>
            <w:tcBorders>
              <w:bottom w:val="single" w:sz="8" w:space="0" w:color="auto"/>
              <w:right w:val="single" w:sz="8" w:space="0" w:color="auto"/>
            </w:tcBorders>
            <w:shd w:val="clear" w:color="auto" w:fill="E0E0E0"/>
            <w:vAlign w:val="center"/>
          </w:tcPr>
          <w:p w:rsidR="00902FBE" w:rsidRPr="00BA5E23" w:rsidRDefault="00902FBE" w:rsidP="00124894">
            <w:pPr>
              <w:jc w:val="center"/>
              <w:rPr>
                <w:rFonts w:ascii="宋体" w:hAnsi="宋体"/>
                <w:b/>
              </w:rPr>
            </w:pPr>
          </w:p>
        </w:tc>
        <w:tc>
          <w:tcPr>
            <w:tcW w:w="1890" w:type="dxa"/>
            <w:tcBorders>
              <w:top w:val="single" w:sz="4" w:space="0" w:color="auto"/>
              <w:left w:val="single" w:sz="8" w:space="0" w:color="auto"/>
              <w:bottom w:val="single" w:sz="8"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r w:rsidRPr="00BA5E23">
              <w:rPr>
                <w:rFonts w:ascii="楷体_GB2312" w:eastAsia="楷体_GB2312" w:hAnsi="宋体" w:hint="eastAsia"/>
                <w:sz w:val="18"/>
                <w:szCs w:val="18"/>
              </w:rPr>
              <w:t>人力资源部</w:t>
            </w:r>
          </w:p>
        </w:tc>
        <w:tc>
          <w:tcPr>
            <w:tcW w:w="1575"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945" w:type="dxa"/>
            <w:tcBorders>
              <w:top w:val="single" w:sz="4" w:space="0" w:color="auto"/>
              <w:left w:val="single" w:sz="4" w:space="0" w:color="auto"/>
              <w:bottom w:val="single" w:sz="8" w:space="0" w:color="auto"/>
              <w:right w:val="single" w:sz="4"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c>
          <w:tcPr>
            <w:tcW w:w="1995" w:type="dxa"/>
            <w:tcBorders>
              <w:top w:val="single" w:sz="4" w:space="0" w:color="auto"/>
              <w:left w:val="single" w:sz="4" w:space="0" w:color="auto"/>
              <w:bottom w:val="single" w:sz="8" w:space="0" w:color="auto"/>
            </w:tcBorders>
            <w:shd w:val="clear" w:color="auto" w:fill="auto"/>
            <w:vAlign w:val="center"/>
          </w:tcPr>
          <w:p w:rsidR="00902FBE" w:rsidRPr="00BA5E23" w:rsidRDefault="00902FBE" w:rsidP="00124894">
            <w:pPr>
              <w:jc w:val="center"/>
              <w:rPr>
                <w:rFonts w:ascii="楷体_GB2312" w:eastAsia="楷体_GB2312" w:hAnsi="宋体"/>
                <w:sz w:val="18"/>
                <w:szCs w:val="18"/>
              </w:rPr>
            </w:pPr>
          </w:p>
        </w:tc>
      </w:tr>
      <w:tr w:rsidR="00902FBE" w:rsidRPr="00BA5E23" w:rsidTr="00124894">
        <w:trPr>
          <w:trHeight w:val="438"/>
        </w:trPr>
        <w:tc>
          <w:tcPr>
            <w:tcW w:w="1890" w:type="dxa"/>
            <w:tcBorders>
              <w:top w:val="single" w:sz="8" w:space="0" w:color="auto"/>
              <w:bottom w:val="single" w:sz="8" w:space="0" w:color="auto"/>
              <w:right w:val="single" w:sz="8" w:space="0" w:color="auto"/>
            </w:tcBorders>
            <w:shd w:val="clear" w:color="auto" w:fill="E0E0E0"/>
            <w:vAlign w:val="center"/>
          </w:tcPr>
          <w:p w:rsidR="00902FBE" w:rsidRDefault="00902FBE" w:rsidP="00124894">
            <w:pPr>
              <w:jc w:val="center"/>
              <w:rPr>
                <w:rFonts w:ascii="宋体" w:hAnsi="宋体"/>
                <w:b/>
              </w:rPr>
            </w:pPr>
            <w:r w:rsidRPr="00BA5E23">
              <w:rPr>
                <w:rFonts w:ascii="宋体" w:hAnsi="宋体" w:hint="eastAsia"/>
                <w:b/>
              </w:rPr>
              <w:lastRenderedPageBreak/>
              <w:t>最终评审</w:t>
            </w:r>
          </w:p>
          <w:p w:rsidR="00902FBE" w:rsidRPr="00BA5E23" w:rsidRDefault="00902FBE" w:rsidP="00124894">
            <w:pPr>
              <w:jc w:val="center"/>
              <w:rPr>
                <w:rFonts w:ascii="宋体" w:hAnsi="宋体"/>
                <w:b/>
              </w:rPr>
            </w:pPr>
            <w:r w:rsidRPr="00BA5E23">
              <w:rPr>
                <w:rFonts w:ascii="宋体" w:hAnsi="宋体" w:hint="eastAsia"/>
                <w:b/>
              </w:rPr>
              <w:t>意见</w:t>
            </w:r>
          </w:p>
        </w:tc>
        <w:tc>
          <w:tcPr>
            <w:tcW w:w="6405" w:type="dxa"/>
            <w:gridSpan w:val="4"/>
            <w:tcBorders>
              <w:top w:val="single" w:sz="8" w:space="0" w:color="auto"/>
              <w:left w:val="single" w:sz="8" w:space="0" w:color="auto"/>
              <w:bottom w:val="single" w:sz="8" w:space="0" w:color="auto"/>
            </w:tcBorders>
            <w:shd w:val="clear" w:color="auto" w:fill="auto"/>
            <w:vAlign w:val="center"/>
          </w:tcPr>
          <w:p w:rsidR="00902FBE" w:rsidRPr="00BA5E23" w:rsidRDefault="00902FBE" w:rsidP="00124894">
            <w:pPr>
              <w:rPr>
                <w:rFonts w:ascii="楷体_GB2312" w:eastAsia="楷体_GB2312" w:hAnsi="宋体"/>
                <w:sz w:val="18"/>
                <w:szCs w:val="18"/>
              </w:rPr>
            </w:pPr>
            <w:r>
              <w:rPr>
                <w:rFonts w:ascii="楷体_GB2312" w:eastAsia="楷体_GB2312" w:hAnsi="宋体" w:hint="eastAsia"/>
                <w:sz w:val="18"/>
                <w:szCs w:val="18"/>
              </w:rPr>
              <w:t>（哪些部门编制不合理需要说明）</w:t>
            </w:r>
          </w:p>
          <w:p w:rsidR="00902FBE" w:rsidRPr="00BA5E23" w:rsidRDefault="00902FBE" w:rsidP="00124894">
            <w:pPr>
              <w:rPr>
                <w:rFonts w:ascii="楷体_GB2312" w:eastAsia="楷体_GB2312" w:hAnsi="宋体"/>
                <w:sz w:val="18"/>
                <w:szCs w:val="18"/>
              </w:rPr>
            </w:pPr>
          </w:p>
          <w:p w:rsidR="00902FBE" w:rsidRPr="00BA5E23" w:rsidRDefault="00902FBE" w:rsidP="00124894">
            <w:pPr>
              <w:rPr>
                <w:rFonts w:ascii="楷体_GB2312" w:eastAsia="楷体_GB2312" w:hAnsi="宋体"/>
                <w:sz w:val="18"/>
                <w:szCs w:val="18"/>
              </w:rPr>
            </w:pPr>
          </w:p>
          <w:p w:rsidR="00902FBE" w:rsidRPr="00BA5E23" w:rsidRDefault="00902FBE" w:rsidP="00124894">
            <w:pPr>
              <w:rPr>
                <w:rFonts w:ascii="楷体_GB2312" w:eastAsia="楷体_GB2312" w:hAnsi="宋体"/>
                <w:sz w:val="18"/>
                <w:szCs w:val="18"/>
              </w:rPr>
            </w:pPr>
          </w:p>
          <w:p w:rsidR="00902FBE" w:rsidRPr="00BA5E23" w:rsidRDefault="00902FBE" w:rsidP="00124894">
            <w:pPr>
              <w:rPr>
                <w:rFonts w:ascii="楷体_GB2312" w:eastAsia="楷体_GB2312" w:hAnsi="宋体"/>
                <w:sz w:val="18"/>
                <w:szCs w:val="18"/>
              </w:rPr>
            </w:pPr>
          </w:p>
        </w:tc>
      </w:tr>
      <w:tr w:rsidR="00902FBE" w:rsidRPr="00BA5E23" w:rsidTr="00124894">
        <w:trPr>
          <w:trHeight w:val="448"/>
        </w:trPr>
        <w:tc>
          <w:tcPr>
            <w:tcW w:w="1890" w:type="dxa"/>
            <w:tcBorders>
              <w:top w:val="single" w:sz="8" w:space="0" w:color="auto"/>
              <w:bottom w:val="single" w:sz="12" w:space="0" w:color="auto"/>
              <w:right w:val="single" w:sz="8" w:space="0" w:color="auto"/>
            </w:tcBorders>
            <w:shd w:val="clear" w:color="auto" w:fill="E0E0E0"/>
            <w:vAlign w:val="center"/>
          </w:tcPr>
          <w:p w:rsidR="00902FBE" w:rsidRDefault="00902FBE" w:rsidP="00124894">
            <w:pPr>
              <w:jc w:val="center"/>
              <w:rPr>
                <w:rFonts w:ascii="宋体" w:hAnsi="宋体"/>
                <w:b/>
              </w:rPr>
            </w:pPr>
            <w:r w:rsidRPr="00BA5E23">
              <w:rPr>
                <w:rFonts w:ascii="宋体" w:hAnsi="宋体" w:hint="eastAsia"/>
                <w:b/>
              </w:rPr>
              <w:t>公司领导</w:t>
            </w:r>
          </w:p>
          <w:p w:rsidR="00902FBE" w:rsidRPr="00BA5E23" w:rsidRDefault="00902FBE" w:rsidP="00124894">
            <w:pPr>
              <w:jc w:val="center"/>
              <w:rPr>
                <w:rFonts w:ascii="宋体" w:hAnsi="宋体"/>
                <w:b/>
              </w:rPr>
            </w:pPr>
            <w:r w:rsidRPr="00BA5E23">
              <w:rPr>
                <w:rFonts w:ascii="宋体" w:hAnsi="宋体" w:hint="eastAsia"/>
                <w:b/>
              </w:rPr>
              <w:t>审批</w:t>
            </w:r>
          </w:p>
        </w:tc>
        <w:tc>
          <w:tcPr>
            <w:tcW w:w="6405" w:type="dxa"/>
            <w:gridSpan w:val="4"/>
            <w:tcBorders>
              <w:top w:val="single" w:sz="8" w:space="0" w:color="auto"/>
              <w:left w:val="single" w:sz="8" w:space="0" w:color="auto"/>
              <w:bottom w:val="single" w:sz="12" w:space="0" w:color="auto"/>
            </w:tcBorders>
            <w:shd w:val="clear" w:color="auto" w:fill="auto"/>
            <w:vAlign w:val="center"/>
          </w:tcPr>
          <w:p w:rsidR="00902FBE" w:rsidRPr="00BA5E23" w:rsidRDefault="00902FBE" w:rsidP="00124894">
            <w:pPr>
              <w:rPr>
                <w:rFonts w:ascii="楷体_GB2312" w:eastAsia="楷体_GB2312" w:hAnsi="宋体"/>
                <w:sz w:val="18"/>
                <w:szCs w:val="18"/>
              </w:rPr>
            </w:pPr>
          </w:p>
          <w:p w:rsidR="00902FBE" w:rsidRPr="00BA5E23" w:rsidRDefault="00902FBE" w:rsidP="00124894">
            <w:pPr>
              <w:rPr>
                <w:rFonts w:ascii="楷体_GB2312" w:eastAsia="楷体_GB2312" w:hAnsi="宋体"/>
                <w:sz w:val="18"/>
                <w:szCs w:val="18"/>
              </w:rPr>
            </w:pPr>
          </w:p>
          <w:p w:rsidR="00902FBE" w:rsidRPr="00BA5E23" w:rsidRDefault="00902FBE" w:rsidP="00124894">
            <w:pPr>
              <w:rPr>
                <w:rFonts w:ascii="楷体_GB2312" w:eastAsia="楷体_GB2312" w:hAnsi="宋体"/>
                <w:sz w:val="18"/>
                <w:szCs w:val="18"/>
              </w:rPr>
            </w:pPr>
          </w:p>
        </w:tc>
      </w:tr>
    </w:tbl>
    <w:p w:rsidR="00B422A0" w:rsidRDefault="00B422A0" w:rsidP="00B422A0">
      <w:pPr>
        <w:spacing w:line="360" w:lineRule="auto"/>
        <w:ind w:leftChars="200" w:left="420"/>
        <w:rPr>
          <w:rFonts w:ascii="宋体" w:hAnsi="宋体"/>
          <w:szCs w:val="21"/>
        </w:rPr>
      </w:pPr>
      <w:r>
        <w:rPr>
          <w:rFonts w:ascii="宋体" w:hAnsi="宋体" w:hint="eastAsia"/>
          <w:szCs w:val="21"/>
        </w:rPr>
        <w:t>中小企业HR做人力资源规划过程中，有些无关紧要的内容可以有针对性进行裁剪：</w:t>
      </w:r>
    </w:p>
    <w:tbl>
      <w:tblPr>
        <w:tblW w:w="0" w:type="auto"/>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620"/>
        <w:gridCol w:w="4860"/>
        <w:gridCol w:w="2114"/>
      </w:tblGrid>
      <w:tr w:rsidR="00B422A0" w:rsidTr="00124894">
        <w:trPr>
          <w:trHeight w:val="578"/>
        </w:trPr>
        <w:tc>
          <w:tcPr>
            <w:tcW w:w="1620" w:type="dxa"/>
            <w:shd w:val="clear" w:color="auto" w:fill="D9D9D9"/>
            <w:vAlign w:val="center"/>
          </w:tcPr>
          <w:p w:rsidR="00B422A0" w:rsidRDefault="00B422A0" w:rsidP="00124894">
            <w:pPr>
              <w:jc w:val="center"/>
              <w:rPr>
                <w:rFonts w:ascii="宋体"/>
              </w:rPr>
            </w:pPr>
            <w:r>
              <w:rPr>
                <w:rFonts w:ascii="宋体" w:hint="eastAsia"/>
              </w:rPr>
              <w:t>分析类别</w:t>
            </w:r>
          </w:p>
        </w:tc>
        <w:tc>
          <w:tcPr>
            <w:tcW w:w="4860" w:type="dxa"/>
            <w:shd w:val="clear" w:color="auto" w:fill="D9D9D9"/>
            <w:vAlign w:val="center"/>
          </w:tcPr>
          <w:p w:rsidR="00B422A0" w:rsidRDefault="00B422A0" w:rsidP="00124894">
            <w:pPr>
              <w:ind w:left="180"/>
              <w:jc w:val="center"/>
              <w:rPr>
                <w:rFonts w:ascii="宋体"/>
              </w:rPr>
            </w:pPr>
            <w:r>
              <w:rPr>
                <w:rFonts w:ascii="宋体" w:hint="eastAsia"/>
              </w:rPr>
              <w:t>正常情况下要分析的内容</w:t>
            </w:r>
          </w:p>
        </w:tc>
        <w:tc>
          <w:tcPr>
            <w:tcW w:w="2114" w:type="dxa"/>
            <w:shd w:val="clear" w:color="auto" w:fill="D9D9D9"/>
            <w:vAlign w:val="center"/>
          </w:tcPr>
          <w:p w:rsidR="00B422A0" w:rsidRDefault="00B422A0" w:rsidP="00124894">
            <w:pPr>
              <w:jc w:val="center"/>
              <w:rPr>
                <w:rFonts w:ascii="宋体"/>
              </w:rPr>
            </w:pPr>
            <w:r>
              <w:rPr>
                <w:rFonts w:ascii="宋体" w:hint="eastAsia"/>
              </w:rPr>
              <w:t>裁剪指南</w:t>
            </w:r>
          </w:p>
        </w:tc>
      </w:tr>
      <w:tr w:rsidR="00B422A0" w:rsidTr="00124894">
        <w:trPr>
          <w:trHeight w:val="225"/>
        </w:trPr>
        <w:tc>
          <w:tcPr>
            <w:tcW w:w="1620" w:type="dxa"/>
            <w:tcBorders>
              <w:bottom w:val="single" w:sz="8" w:space="0" w:color="auto"/>
            </w:tcBorders>
            <w:vAlign w:val="center"/>
          </w:tcPr>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环境分析</w:t>
            </w:r>
          </w:p>
        </w:tc>
        <w:tc>
          <w:tcPr>
            <w:tcW w:w="4860" w:type="dxa"/>
            <w:tcBorders>
              <w:bottom w:val="single" w:sz="8" w:space="0" w:color="auto"/>
            </w:tcBorders>
            <w:vAlign w:val="center"/>
          </w:tcPr>
          <w:p w:rsidR="00B422A0" w:rsidRDefault="00B422A0" w:rsidP="00124894">
            <w:pPr>
              <w:spacing w:line="360" w:lineRule="auto"/>
              <w:rPr>
                <w:rFonts w:ascii="楷体_GB2312" w:eastAsia="楷体_GB2312"/>
                <w:bCs/>
              </w:rPr>
            </w:pPr>
            <w:r w:rsidRPr="00DE1686">
              <w:rPr>
                <w:rFonts w:ascii="楷体_GB2312" w:eastAsia="楷体_GB2312" w:hint="eastAsia"/>
                <w:bCs/>
              </w:rPr>
              <w:t>1、外部环境：行业现状及对人力资源的影响分析、地域环境及对人力资源的影响分析</w:t>
            </w:r>
            <w:r>
              <w:rPr>
                <w:rFonts w:ascii="楷体_GB2312" w:eastAsia="楷体_GB2312" w:hint="eastAsia"/>
                <w:bCs/>
              </w:rPr>
              <w:t>；</w:t>
            </w:r>
          </w:p>
          <w:p w:rsidR="00B422A0" w:rsidRPr="00DE1686" w:rsidRDefault="00B422A0" w:rsidP="00124894">
            <w:pPr>
              <w:spacing w:line="360" w:lineRule="auto"/>
              <w:rPr>
                <w:rFonts w:ascii="楷体_GB2312" w:eastAsia="楷体_GB2312"/>
              </w:rPr>
            </w:pPr>
            <w:r w:rsidRPr="00DE1686">
              <w:rPr>
                <w:rFonts w:ascii="楷体_GB2312" w:eastAsia="楷体_GB2312" w:hint="eastAsia"/>
                <w:bCs/>
              </w:rPr>
              <w:t>2、内部环境：包括公司发展战略、策略目标、各业务现状及发展规划、组织结构与管控模式、影响战略成功的关键内部因素等。</w:t>
            </w:r>
          </w:p>
        </w:tc>
        <w:tc>
          <w:tcPr>
            <w:tcW w:w="2114" w:type="dxa"/>
            <w:tcBorders>
              <w:bottom w:val="single" w:sz="8" w:space="0" w:color="auto"/>
            </w:tcBorders>
            <w:vAlign w:val="center"/>
          </w:tcPr>
          <w:p w:rsidR="00B422A0" w:rsidRPr="00B75F23" w:rsidRDefault="00B422A0" w:rsidP="00124894">
            <w:pPr>
              <w:spacing w:line="360" w:lineRule="auto"/>
              <w:jc w:val="center"/>
              <w:rPr>
                <w:rFonts w:ascii="楷体_GB2312" w:eastAsia="楷体_GB2312"/>
                <w:bCs/>
              </w:rPr>
            </w:pPr>
            <w:r w:rsidRPr="00B75F23">
              <w:rPr>
                <w:rFonts w:ascii="楷体_GB2312" w:eastAsia="楷体_GB2312" w:hint="eastAsia"/>
                <w:bCs/>
              </w:rPr>
              <w:t>如果中小企业发展环境没有任何变化可以不考虑这些要素</w:t>
            </w:r>
          </w:p>
        </w:tc>
      </w:tr>
      <w:tr w:rsidR="00B422A0" w:rsidTr="00124894">
        <w:trPr>
          <w:trHeight w:val="225"/>
        </w:trPr>
        <w:tc>
          <w:tcPr>
            <w:tcW w:w="1620" w:type="dxa"/>
            <w:tcBorders>
              <w:top w:val="single" w:sz="8" w:space="0" w:color="auto"/>
              <w:bottom w:val="single" w:sz="8" w:space="0" w:color="auto"/>
            </w:tcBorders>
            <w:vAlign w:val="center"/>
          </w:tcPr>
          <w:p w:rsidR="00B422A0"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人力资源</w:t>
            </w:r>
          </w:p>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现状分析</w:t>
            </w:r>
          </w:p>
        </w:tc>
        <w:tc>
          <w:tcPr>
            <w:tcW w:w="4860" w:type="dxa"/>
            <w:tcBorders>
              <w:top w:val="single" w:sz="8" w:space="0" w:color="auto"/>
              <w:bottom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bCs/>
              </w:rPr>
              <w:t>1、人力资源数量和结构分析：包括员工数量分析、结构分析（研发、职能和销售人员比例、管理</w:t>
            </w:r>
            <w:r>
              <w:rPr>
                <w:rFonts w:ascii="楷体_GB2312" w:eastAsia="楷体_GB2312" w:hint="eastAsia"/>
                <w:bCs/>
              </w:rPr>
              <w:t>的范围</w:t>
            </w:r>
            <w:r w:rsidRPr="00DE1686">
              <w:rPr>
                <w:rFonts w:ascii="楷体_GB2312" w:eastAsia="楷体_GB2312" w:hint="eastAsia"/>
                <w:bCs/>
              </w:rPr>
              <w:t>、年龄结构、性别结构、学历结构等）；</w:t>
            </w:r>
          </w:p>
          <w:p w:rsidR="00B422A0" w:rsidRPr="00DE1686" w:rsidRDefault="00B422A0" w:rsidP="00124894">
            <w:pPr>
              <w:spacing w:line="360" w:lineRule="auto"/>
              <w:rPr>
                <w:rFonts w:ascii="楷体_GB2312" w:eastAsia="楷体_GB2312"/>
              </w:rPr>
            </w:pPr>
            <w:r w:rsidRPr="00DE1686">
              <w:rPr>
                <w:rFonts w:ascii="楷体_GB2312" w:eastAsia="楷体_GB2312" w:hint="eastAsia"/>
                <w:bCs/>
              </w:rPr>
              <w:t>2、各类员工能力素质分析；</w:t>
            </w:r>
          </w:p>
          <w:p w:rsidR="00B422A0" w:rsidRPr="00DE1686" w:rsidRDefault="00B422A0" w:rsidP="00124894">
            <w:pPr>
              <w:spacing w:line="360" w:lineRule="auto"/>
              <w:rPr>
                <w:rFonts w:ascii="楷体_GB2312" w:eastAsia="楷体_GB2312"/>
              </w:rPr>
            </w:pPr>
            <w:r w:rsidRPr="00DE1686">
              <w:rPr>
                <w:rFonts w:ascii="楷体_GB2312" w:eastAsia="楷体_GB2312" w:hint="eastAsia"/>
                <w:bCs/>
              </w:rPr>
              <w:t>3、员工</w:t>
            </w:r>
            <w:r>
              <w:rPr>
                <w:rFonts w:ascii="楷体_GB2312" w:eastAsia="楷体_GB2312" w:hint="eastAsia"/>
                <w:bCs/>
              </w:rPr>
              <w:t>的</w:t>
            </w:r>
            <w:r w:rsidRPr="00DE1686">
              <w:rPr>
                <w:rFonts w:ascii="楷体_GB2312" w:eastAsia="楷体_GB2312" w:hint="eastAsia"/>
                <w:bCs/>
              </w:rPr>
              <w:t>流动性</w:t>
            </w:r>
            <w:r>
              <w:rPr>
                <w:rFonts w:ascii="楷体_GB2312" w:eastAsia="楷体_GB2312" w:hint="eastAsia"/>
                <w:bCs/>
              </w:rPr>
              <w:t>和流动合理性</w:t>
            </w:r>
            <w:r w:rsidRPr="00DE1686">
              <w:rPr>
                <w:rFonts w:ascii="楷体_GB2312" w:eastAsia="楷体_GB2312" w:hint="eastAsia"/>
                <w:bCs/>
              </w:rPr>
              <w:t>分析</w:t>
            </w:r>
            <w:r>
              <w:rPr>
                <w:rFonts w:ascii="楷体_GB2312" w:eastAsia="楷体_GB2312" w:hint="eastAsia"/>
                <w:bCs/>
              </w:rPr>
              <w:t>；</w:t>
            </w:r>
          </w:p>
          <w:p w:rsidR="00B422A0" w:rsidRPr="00DE1686" w:rsidRDefault="00B422A0" w:rsidP="00124894">
            <w:pPr>
              <w:spacing w:line="360" w:lineRule="auto"/>
              <w:rPr>
                <w:rFonts w:ascii="楷体_GB2312" w:eastAsia="楷体_GB2312"/>
              </w:rPr>
            </w:pPr>
            <w:r w:rsidRPr="00DE1686">
              <w:rPr>
                <w:rFonts w:ascii="楷体_GB2312" w:eastAsia="楷体_GB2312" w:hint="eastAsia"/>
                <w:bCs/>
              </w:rPr>
              <w:t>4、人力资源</w:t>
            </w:r>
            <w:r>
              <w:rPr>
                <w:rFonts w:ascii="楷体_GB2312" w:eastAsia="楷体_GB2312" w:hint="eastAsia"/>
                <w:bCs/>
              </w:rPr>
              <w:t>各项</w:t>
            </w:r>
            <w:r w:rsidRPr="00DE1686">
              <w:rPr>
                <w:rFonts w:ascii="楷体_GB2312" w:eastAsia="楷体_GB2312" w:hint="eastAsia"/>
                <w:bCs/>
              </w:rPr>
              <w:t>成本</w:t>
            </w:r>
            <w:r>
              <w:rPr>
                <w:rFonts w:ascii="楷体_GB2312" w:eastAsia="楷体_GB2312" w:hint="eastAsia"/>
                <w:bCs/>
              </w:rPr>
              <w:t>构成</w:t>
            </w:r>
            <w:r w:rsidRPr="00DE1686">
              <w:rPr>
                <w:rFonts w:ascii="楷体_GB2312" w:eastAsia="楷体_GB2312" w:hint="eastAsia"/>
                <w:bCs/>
              </w:rPr>
              <w:t>分析</w:t>
            </w:r>
            <w:r>
              <w:rPr>
                <w:rFonts w:ascii="楷体_GB2312" w:eastAsia="楷体_GB2312" w:hint="eastAsia"/>
                <w:bCs/>
              </w:rPr>
              <w:t>；</w:t>
            </w:r>
          </w:p>
          <w:p w:rsidR="00B422A0" w:rsidRPr="00DE1686" w:rsidRDefault="00B422A0" w:rsidP="00124894">
            <w:pPr>
              <w:spacing w:line="360" w:lineRule="auto"/>
              <w:rPr>
                <w:rFonts w:ascii="楷体_GB2312" w:eastAsia="楷体_GB2312"/>
              </w:rPr>
            </w:pPr>
            <w:r w:rsidRPr="00DE1686">
              <w:rPr>
                <w:rFonts w:ascii="楷体_GB2312" w:eastAsia="楷体_GB2312" w:hint="eastAsia"/>
                <w:bCs/>
              </w:rPr>
              <w:t>5、人力资源投资回报率分析</w:t>
            </w:r>
            <w:r>
              <w:rPr>
                <w:rFonts w:ascii="楷体_GB2312" w:eastAsia="楷体_GB2312" w:hint="eastAsia"/>
                <w:bCs/>
              </w:rPr>
              <w:t>（哪些员工是企业资产，哪些员工是企业的负债）。</w:t>
            </w:r>
          </w:p>
        </w:tc>
        <w:tc>
          <w:tcPr>
            <w:tcW w:w="2114" w:type="dxa"/>
            <w:tcBorders>
              <w:top w:val="single" w:sz="8" w:space="0" w:color="auto"/>
              <w:bottom w:val="single" w:sz="8" w:space="0" w:color="auto"/>
            </w:tcBorders>
            <w:vAlign w:val="center"/>
          </w:tcPr>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 xml:space="preserve"> 做简单的分析即可，重点要做好各部门需求预测，特殊人才的供给渠道分析</w:t>
            </w:r>
          </w:p>
        </w:tc>
      </w:tr>
      <w:tr w:rsidR="00B422A0" w:rsidTr="00124894">
        <w:trPr>
          <w:trHeight w:val="225"/>
        </w:trPr>
        <w:tc>
          <w:tcPr>
            <w:tcW w:w="1620" w:type="dxa"/>
            <w:tcBorders>
              <w:top w:val="single" w:sz="8" w:space="0" w:color="auto"/>
              <w:bottom w:val="single" w:sz="8" w:space="0" w:color="auto"/>
            </w:tcBorders>
            <w:vAlign w:val="center"/>
          </w:tcPr>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组织结构</w:t>
            </w:r>
          </w:p>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和职位分析</w:t>
            </w:r>
          </w:p>
        </w:tc>
        <w:tc>
          <w:tcPr>
            <w:tcW w:w="4860" w:type="dxa"/>
            <w:tcBorders>
              <w:top w:val="single" w:sz="8" w:space="0" w:color="auto"/>
              <w:bottom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bCs/>
              </w:rPr>
              <w:t>对公司组织结构、管控模式是否适应公司发展战略、职位布局是否合理进行分析。</w:t>
            </w:r>
          </w:p>
        </w:tc>
        <w:tc>
          <w:tcPr>
            <w:tcW w:w="2114" w:type="dxa"/>
            <w:tcBorders>
              <w:top w:val="single" w:sz="8" w:space="0" w:color="auto"/>
              <w:bottom w:val="single" w:sz="8" w:space="0" w:color="auto"/>
            </w:tcBorders>
            <w:vAlign w:val="center"/>
          </w:tcPr>
          <w:p w:rsidR="00B422A0" w:rsidRDefault="00B422A0" w:rsidP="00124894">
            <w:pPr>
              <w:spacing w:line="360" w:lineRule="auto"/>
              <w:jc w:val="center"/>
              <w:rPr>
                <w:rFonts w:ascii="楷体_GB2312" w:eastAsia="楷体_GB2312"/>
                <w:bCs/>
              </w:rPr>
            </w:pPr>
            <w:r>
              <w:rPr>
                <w:rFonts w:ascii="楷体_GB2312" w:eastAsia="楷体_GB2312" w:hint="eastAsia"/>
                <w:bCs/>
              </w:rPr>
              <w:t>确定组织架构</w:t>
            </w:r>
          </w:p>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是否需要调整</w:t>
            </w:r>
          </w:p>
        </w:tc>
      </w:tr>
      <w:tr w:rsidR="00B422A0" w:rsidTr="00124894">
        <w:trPr>
          <w:trHeight w:val="225"/>
        </w:trPr>
        <w:tc>
          <w:tcPr>
            <w:tcW w:w="1620" w:type="dxa"/>
            <w:tcBorders>
              <w:top w:val="single" w:sz="8" w:space="0" w:color="auto"/>
              <w:bottom w:val="single" w:sz="8" w:space="0" w:color="auto"/>
            </w:tcBorders>
            <w:vAlign w:val="center"/>
          </w:tcPr>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人员配置分析</w:t>
            </w:r>
          </w:p>
        </w:tc>
        <w:tc>
          <w:tcPr>
            <w:tcW w:w="4860" w:type="dxa"/>
            <w:tcBorders>
              <w:top w:val="single" w:sz="8" w:space="0" w:color="auto"/>
              <w:bottom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bCs/>
              </w:rPr>
              <w:t>总收入与员工数量的关系、利润与员工数量的关系、成本与员工数量的关系、产量/销售量与员工数量关系。最终要分析公司业务目标和人力数量合理比例。</w:t>
            </w:r>
          </w:p>
        </w:tc>
        <w:tc>
          <w:tcPr>
            <w:tcW w:w="2114" w:type="dxa"/>
            <w:tcBorders>
              <w:top w:val="single" w:sz="8" w:space="0" w:color="auto"/>
              <w:bottom w:val="single" w:sz="8" w:space="0" w:color="auto"/>
            </w:tcBorders>
            <w:vAlign w:val="center"/>
          </w:tcPr>
          <w:p w:rsidR="00B422A0" w:rsidRDefault="00B422A0" w:rsidP="00124894">
            <w:pPr>
              <w:spacing w:line="360" w:lineRule="auto"/>
              <w:jc w:val="center"/>
              <w:rPr>
                <w:rFonts w:ascii="楷体_GB2312" w:eastAsia="楷体_GB2312"/>
                <w:bCs/>
              </w:rPr>
            </w:pPr>
            <w:r>
              <w:rPr>
                <w:rFonts w:ascii="楷体_GB2312" w:eastAsia="楷体_GB2312" w:hint="eastAsia"/>
                <w:bCs/>
              </w:rPr>
              <w:t>重点分析公司未来</w:t>
            </w:r>
          </w:p>
          <w:p w:rsidR="00B422A0" w:rsidRDefault="00B422A0" w:rsidP="00124894">
            <w:pPr>
              <w:spacing w:line="360" w:lineRule="auto"/>
              <w:jc w:val="center"/>
              <w:rPr>
                <w:rFonts w:ascii="楷体_GB2312" w:eastAsia="楷体_GB2312"/>
                <w:bCs/>
              </w:rPr>
            </w:pPr>
            <w:r>
              <w:rPr>
                <w:rFonts w:ascii="楷体_GB2312" w:eastAsia="楷体_GB2312" w:hint="eastAsia"/>
                <w:bCs/>
              </w:rPr>
              <w:t>发展目标对应的</w:t>
            </w:r>
          </w:p>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人员招聘需要</w:t>
            </w:r>
          </w:p>
        </w:tc>
      </w:tr>
      <w:tr w:rsidR="00B422A0" w:rsidTr="00124894">
        <w:trPr>
          <w:trHeight w:val="225"/>
        </w:trPr>
        <w:tc>
          <w:tcPr>
            <w:tcW w:w="1620" w:type="dxa"/>
            <w:tcBorders>
              <w:top w:val="single" w:sz="8" w:space="0" w:color="auto"/>
              <w:bottom w:val="single" w:sz="8" w:space="0" w:color="auto"/>
            </w:tcBorders>
            <w:vAlign w:val="center"/>
          </w:tcPr>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人员需求预测</w:t>
            </w:r>
          </w:p>
        </w:tc>
        <w:tc>
          <w:tcPr>
            <w:tcW w:w="4860" w:type="dxa"/>
            <w:tcBorders>
              <w:top w:val="single" w:sz="8" w:space="0" w:color="auto"/>
              <w:bottom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bCs/>
              </w:rPr>
              <w:t>包括员工总量需求预测、员工结构的需求预测、各部门各层级员工数量净需求的预测、各层级员工能力素质的要求等。</w:t>
            </w:r>
          </w:p>
        </w:tc>
        <w:tc>
          <w:tcPr>
            <w:tcW w:w="2114" w:type="dxa"/>
            <w:tcBorders>
              <w:top w:val="single" w:sz="8" w:space="0" w:color="auto"/>
              <w:bottom w:val="single" w:sz="8" w:space="0" w:color="auto"/>
            </w:tcBorders>
            <w:vAlign w:val="center"/>
          </w:tcPr>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抓住关键人才需求</w:t>
            </w:r>
          </w:p>
        </w:tc>
      </w:tr>
      <w:tr w:rsidR="00B422A0" w:rsidTr="00124894">
        <w:trPr>
          <w:trHeight w:val="255"/>
        </w:trPr>
        <w:tc>
          <w:tcPr>
            <w:tcW w:w="1620" w:type="dxa"/>
            <w:tcBorders>
              <w:top w:val="single" w:sz="8" w:space="0" w:color="auto"/>
              <w:bottom w:val="single" w:sz="8" w:space="0" w:color="auto"/>
            </w:tcBorders>
            <w:vAlign w:val="center"/>
          </w:tcPr>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lastRenderedPageBreak/>
              <w:t>供给预测</w:t>
            </w:r>
          </w:p>
        </w:tc>
        <w:tc>
          <w:tcPr>
            <w:tcW w:w="4860" w:type="dxa"/>
            <w:tcBorders>
              <w:top w:val="single" w:sz="8" w:space="0" w:color="auto"/>
              <w:bottom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rPr>
              <w:t>包括</w:t>
            </w:r>
            <w:r>
              <w:rPr>
                <w:rFonts w:ascii="楷体_GB2312" w:eastAsia="楷体_GB2312" w:hint="eastAsia"/>
              </w:rPr>
              <w:t>相关特殊</w:t>
            </w:r>
            <w:r w:rsidRPr="00DE1686">
              <w:rPr>
                <w:rFonts w:ascii="楷体_GB2312" w:eastAsia="楷体_GB2312" w:hint="eastAsia"/>
              </w:rPr>
              <w:t>人员招聘难度预测，最终确定好招聘渠道的总体规划</w:t>
            </w:r>
            <w:r>
              <w:rPr>
                <w:rFonts w:ascii="楷体_GB2312" w:eastAsia="楷体_GB2312" w:hint="eastAsia"/>
              </w:rPr>
              <w:t>，确保人员得到有效供给</w:t>
            </w:r>
          </w:p>
        </w:tc>
        <w:tc>
          <w:tcPr>
            <w:tcW w:w="2114" w:type="dxa"/>
            <w:tcBorders>
              <w:top w:val="single" w:sz="8" w:space="0" w:color="auto"/>
              <w:bottom w:val="single" w:sz="8" w:space="0" w:color="auto"/>
            </w:tcBorders>
            <w:vAlign w:val="center"/>
          </w:tcPr>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抓住关键人才供给</w:t>
            </w:r>
          </w:p>
        </w:tc>
      </w:tr>
      <w:tr w:rsidR="00B422A0" w:rsidRPr="001C48FF" w:rsidTr="00124894">
        <w:trPr>
          <w:trHeight w:val="255"/>
        </w:trPr>
        <w:tc>
          <w:tcPr>
            <w:tcW w:w="1620" w:type="dxa"/>
            <w:tcBorders>
              <w:top w:val="single" w:sz="8" w:space="0" w:color="auto"/>
            </w:tcBorders>
            <w:vAlign w:val="center"/>
          </w:tcPr>
          <w:p w:rsidR="00B422A0"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人力资源</w:t>
            </w:r>
          </w:p>
          <w:p w:rsidR="00B422A0" w:rsidRPr="009E0C52" w:rsidRDefault="00B422A0" w:rsidP="00124894">
            <w:pPr>
              <w:spacing w:line="360" w:lineRule="auto"/>
              <w:jc w:val="center"/>
              <w:rPr>
                <w:rFonts w:ascii="楷体_GB2312" w:eastAsia="楷体_GB2312" w:hAnsi="Trebuchet MS" w:cs="宋体"/>
                <w:kern w:val="0"/>
                <w:szCs w:val="21"/>
              </w:rPr>
            </w:pPr>
            <w:r w:rsidRPr="009E0C52">
              <w:rPr>
                <w:rFonts w:ascii="楷体_GB2312" w:eastAsia="楷体_GB2312" w:hAnsi="Trebuchet MS" w:cs="宋体" w:hint="eastAsia"/>
                <w:kern w:val="0"/>
                <w:szCs w:val="21"/>
              </w:rPr>
              <w:t>管理分析</w:t>
            </w:r>
          </w:p>
        </w:tc>
        <w:tc>
          <w:tcPr>
            <w:tcW w:w="4860" w:type="dxa"/>
            <w:tcBorders>
              <w:top w:val="single" w:sz="8" w:space="0" w:color="auto"/>
            </w:tcBorders>
            <w:vAlign w:val="center"/>
          </w:tcPr>
          <w:p w:rsidR="00B422A0" w:rsidRPr="00DE1686" w:rsidRDefault="00B422A0" w:rsidP="00124894">
            <w:pPr>
              <w:spacing w:line="360" w:lineRule="auto"/>
              <w:rPr>
                <w:rFonts w:ascii="楷体_GB2312" w:eastAsia="楷体_GB2312"/>
              </w:rPr>
            </w:pPr>
            <w:r w:rsidRPr="00DE1686">
              <w:rPr>
                <w:rFonts w:ascii="楷体_GB2312" w:eastAsia="楷体_GB2312" w:hint="eastAsia"/>
                <w:bCs/>
              </w:rPr>
              <w:t>包括招聘、培训、绩效、薪酬、职业发展、员工关系</w:t>
            </w:r>
            <w:r>
              <w:rPr>
                <w:rFonts w:ascii="楷体_GB2312" w:eastAsia="楷体_GB2312" w:hint="eastAsia"/>
                <w:bCs/>
              </w:rPr>
              <w:t>、人力成本</w:t>
            </w:r>
            <w:r w:rsidRPr="00DE1686">
              <w:rPr>
                <w:rFonts w:ascii="楷体_GB2312" w:eastAsia="楷体_GB2312" w:hint="eastAsia"/>
                <w:bCs/>
              </w:rPr>
              <w:t>等</w:t>
            </w:r>
            <w:r>
              <w:rPr>
                <w:rFonts w:ascii="楷体_GB2312" w:eastAsia="楷体_GB2312" w:hint="eastAsia"/>
                <w:bCs/>
              </w:rPr>
              <w:t>相关</w:t>
            </w:r>
            <w:r w:rsidRPr="00DE1686">
              <w:rPr>
                <w:rFonts w:ascii="楷体_GB2312" w:eastAsia="楷体_GB2312" w:hint="eastAsia"/>
                <w:bCs/>
              </w:rPr>
              <w:t>分析</w:t>
            </w:r>
            <w:r>
              <w:rPr>
                <w:rFonts w:ascii="楷体_GB2312" w:eastAsia="楷体_GB2312" w:hint="eastAsia"/>
                <w:bCs/>
              </w:rPr>
              <w:t>，通过数据、管理证据为人力资源决策提供客观分析的结果</w:t>
            </w:r>
            <w:r w:rsidRPr="00DE1686">
              <w:rPr>
                <w:rFonts w:ascii="楷体_GB2312" w:eastAsia="楷体_GB2312" w:hint="eastAsia"/>
                <w:bCs/>
              </w:rPr>
              <w:t>。</w:t>
            </w:r>
          </w:p>
        </w:tc>
        <w:tc>
          <w:tcPr>
            <w:tcW w:w="2114" w:type="dxa"/>
            <w:tcBorders>
              <w:top w:val="single" w:sz="8" w:space="0" w:color="auto"/>
            </w:tcBorders>
            <w:vAlign w:val="center"/>
          </w:tcPr>
          <w:p w:rsidR="00B422A0" w:rsidRPr="00B75F23" w:rsidRDefault="00B422A0" w:rsidP="00124894">
            <w:pPr>
              <w:spacing w:line="360" w:lineRule="auto"/>
              <w:jc w:val="center"/>
              <w:rPr>
                <w:rFonts w:ascii="楷体_GB2312" w:eastAsia="楷体_GB2312"/>
                <w:bCs/>
              </w:rPr>
            </w:pPr>
            <w:r>
              <w:rPr>
                <w:rFonts w:ascii="楷体_GB2312" w:eastAsia="楷体_GB2312" w:hint="eastAsia"/>
                <w:bCs/>
              </w:rPr>
              <w:t>抓住影响企业发展关键要素</w:t>
            </w:r>
          </w:p>
        </w:tc>
      </w:tr>
    </w:tbl>
    <w:p w:rsidR="00B422A0" w:rsidRPr="00B75F23" w:rsidRDefault="00B422A0" w:rsidP="00B422A0">
      <w:pPr>
        <w:spacing w:line="360" w:lineRule="auto"/>
        <w:ind w:firstLineChars="200" w:firstLine="420"/>
        <w:rPr>
          <w:rFonts w:ascii="宋体" w:hAnsi="宋体"/>
          <w:szCs w:val="21"/>
        </w:rPr>
      </w:pPr>
      <w:r>
        <w:rPr>
          <w:rFonts w:ascii="宋体" w:hAnsi="宋体" w:hint="eastAsia"/>
          <w:szCs w:val="21"/>
        </w:rPr>
        <w:t>总之，</w:t>
      </w:r>
      <w:r w:rsidRPr="006D65E7">
        <w:rPr>
          <w:rFonts w:ascii="宋体" w:hAnsi="宋体" w:hint="eastAsia"/>
          <w:szCs w:val="21"/>
        </w:rPr>
        <w:t>抓住企业发展的核心关键问题进行分析，这种增量式的有针对性的规划分析，会让中小企业的规划变的更有价值和针对性。</w:t>
      </w:r>
    </w:p>
    <w:p w:rsidR="00B422A0" w:rsidRPr="00DA2EC5" w:rsidRDefault="00B422A0" w:rsidP="00B422A0">
      <w:pPr>
        <w:shd w:val="clear" w:color="auto" w:fill="33CCCC"/>
        <w:spacing w:line="360" w:lineRule="auto"/>
        <w:ind w:firstLineChars="100" w:firstLine="210"/>
        <w:rPr>
          <w:rFonts w:ascii="宋体" w:hAnsi="宋体"/>
          <w:szCs w:val="21"/>
        </w:rPr>
      </w:pPr>
      <w:r>
        <w:rPr>
          <w:rFonts w:ascii="宋体" w:hAnsi="宋体"/>
          <w:noProof/>
          <w:szCs w:val="21"/>
        </w:rPr>
        <w:drawing>
          <wp:inline distT="0" distB="0" distL="0" distR="0">
            <wp:extent cx="295275" cy="276225"/>
            <wp:effectExtent l="0" t="0" r="9525" b="9525"/>
            <wp:docPr id="4" name="图片 4"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DA2EC5">
        <w:rPr>
          <w:rFonts w:ascii="宋体" w:hAnsi="宋体" w:hint="eastAsia"/>
          <w:szCs w:val="21"/>
        </w:rPr>
        <w:t>风险防范小贴士</w:t>
      </w:r>
    </w:p>
    <w:p w:rsidR="00B422A0" w:rsidRDefault="00B422A0" w:rsidP="00B422A0">
      <w:pPr>
        <w:shd w:val="clear" w:color="auto" w:fill="33CCCC"/>
        <w:spacing w:line="360" w:lineRule="auto"/>
        <w:ind w:firstLineChars="200" w:firstLine="420"/>
        <w:rPr>
          <w:rFonts w:ascii="楷体_GB2312" w:eastAsia="楷体_GB2312" w:hAnsi="宋体"/>
          <w:szCs w:val="21"/>
        </w:rPr>
      </w:pPr>
      <w:r>
        <w:rPr>
          <w:rFonts w:ascii="楷体_GB2312" w:eastAsia="楷体_GB2312" w:hAnsi="宋体" w:hint="eastAsia"/>
          <w:szCs w:val="21"/>
        </w:rPr>
        <w:t>大张旗鼓</w:t>
      </w:r>
      <w:r w:rsidRPr="006D65E7">
        <w:rPr>
          <w:rFonts w:ascii="楷体_GB2312" w:eastAsia="楷体_GB2312" w:hAnsi="宋体" w:hint="eastAsia"/>
          <w:szCs w:val="21"/>
        </w:rPr>
        <w:t>长篇大论</w:t>
      </w:r>
      <w:r>
        <w:rPr>
          <w:rFonts w:ascii="楷体_GB2312" w:eastAsia="楷体_GB2312" w:hAnsi="宋体" w:hint="eastAsia"/>
          <w:szCs w:val="21"/>
        </w:rPr>
        <w:t>来</w:t>
      </w:r>
      <w:r w:rsidRPr="006D65E7">
        <w:rPr>
          <w:rFonts w:ascii="楷体_GB2312" w:eastAsia="楷体_GB2312" w:hAnsi="宋体" w:hint="eastAsia"/>
          <w:szCs w:val="21"/>
        </w:rPr>
        <w:t>做规划</w:t>
      </w:r>
      <w:r>
        <w:rPr>
          <w:rFonts w:ascii="楷体_GB2312" w:eastAsia="楷体_GB2312" w:hAnsi="宋体" w:hint="eastAsia"/>
          <w:szCs w:val="21"/>
        </w:rPr>
        <w:t>，有时候</w:t>
      </w:r>
      <w:r w:rsidRPr="006D65E7">
        <w:rPr>
          <w:rFonts w:ascii="楷体_GB2312" w:eastAsia="楷体_GB2312" w:hAnsi="宋体" w:hint="eastAsia"/>
          <w:szCs w:val="21"/>
        </w:rPr>
        <w:t>会造成管理的浪费</w:t>
      </w:r>
      <w:r>
        <w:rPr>
          <w:rFonts w:ascii="楷体_GB2312" w:eastAsia="楷体_GB2312" w:hAnsi="宋体" w:hint="eastAsia"/>
          <w:szCs w:val="21"/>
        </w:rPr>
        <w:t>和工作成果无任何价值</w:t>
      </w:r>
      <w:r w:rsidRPr="006D65E7">
        <w:rPr>
          <w:rFonts w:ascii="楷体_GB2312" w:eastAsia="楷体_GB2312" w:hAnsi="宋体" w:hint="eastAsia"/>
          <w:szCs w:val="21"/>
        </w:rPr>
        <w:t>。</w:t>
      </w:r>
    </w:p>
    <w:p w:rsidR="00B422A0" w:rsidRDefault="00B422A0" w:rsidP="00B422A0">
      <w:pPr>
        <w:shd w:val="clear" w:color="auto" w:fill="33CCCC"/>
        <w:spacing w:line="360" w:lineRule="auto"/>
        <w:ind w:firstLineChars="200" w:firstLine="420"/>
        <w:rPr>
          <w:rFonts w:ascii="楷体_GB2312" w:eastAsia="楷体_GB2312" w:hAnsi="宋体"/>
          <w:szCs w:val="21"/>
        </w:rPr>
      </w:pPr>
    </w:p>
    <w:p w:rsidR="00902FBE" w:rsidRDefault="00902FBE"/>
    <w:p w:rsidR="00B422A0" w:rsidRDefault="00B422A0" w:rsidP="00B422A0">
      <w:pPr>
        <w:tabs>
          <w:tab w:val="center" w:pos="4156"/>
          <w:tab w:val="left" w:pos="5730"/>
        </w:tabs>
        <w:jc w:val="center"/>
        <w:rPr>
          <w:rFonts w:ascii="华文中宋" w:eastAsia="华文中宋" w:hAnsi="华文中宋"/>
          <w:b/>
          <w:sz w:val="36"/>
          <w:szCs w:val="36"/>
        </w:rPr>
      </w:pPr>
      <w:bookmarkStart w:id="32" w:name="_Toc336021482"/>
      <w:r w:rsidRPr="001C48FF">
        <w:rPr>
          <w:rFonts w:ascii="华文中宋" w:eastAsia="华文中宋" w:hAnsi="华文中宋" w:hint="eastAsia"/>
          <w:b/>
          <w:sz w:val="36"/>
          <w:szCs w:val="36"/>
        </w:rPr>
        <w:t>员工培训协议书</w:t>
      </w:r>
      <w:bookmarkEnd w:id="32"/>
    </w:p>
    <w:tbl>
      <w:tblPr>
        <w:tblW w:w="84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60"/>
        <w:gridCol w:w="2226"/>
        <w:gridCol w:w="1710"/>
        <w:gridCol w:w="3264"/>
      </w:tblGrid>
      <w:tr w:rsidR="00B422A0" w:rsidRPr="001C48FF" w:rsidTr="00124894">
        <w:trPr>
          <w:cantSplit/>
          <w:trHeight w:val="477"/>
        </w:trPr>
        <w:tc>
          <w:tcPr>
            <w:tcW w:w="1260" w:type="dxa"/>
            <w:tcBorders>
              <w:top w:val="single" w:sz="12" w:space="0" w:color="auto"/>
              <w:bottom w:val="single" w:sz="8" w:space="0" w:color="auto"/>
            </w:tcBorders>
            <w:shd w:val="clear" w:color="auto" w:fill="E6E6E6"/>
          </w:tcPr>
          <w:p w:rsidR="00B422A0" w:rsidRPr="001C48FF" w:rsidRDefault="00B422A0" w:rsidP="00124894">
            <w:pPr>
              <w:spacing w:line="360" w:lineRule="exact"/>
              <w:jc w:val="center"/>
              <w:rPr>
                <w:rFonts w:ascii="宋体"/>
                <w:szCs w:val="21"/>
              </w:rPr>
            </w:pPr>
            <w:r>
              <w:rPr>
                <w:rFonts w:ascii="宋体" w:hAnsi="宋体" w:hint="eastAsia"/>
                <w:szCs w:val="21"/>
              </w:rPr>
              <w:t>受训员工</w:t>
            </w:r>
          </w:p>
        </w:tc>
        <w:tc>
          <w:tcPr>
            <w:tcW w:w="2226" w:type="dxa"/>
            <w:tcBorders>
              <w:top w:val="single" w:sz="12" w:space="0" w:color="auto"/>
              <w:bottom w:val="single" w:sz="8" w:space="0" w:color="auto"/>
            </w:tcBorders>
          </w:tcPr>
          <w:p w:rsidR="00B422A0" w:rsidRPr="001C48FF" w:rsidRDefault="00B422A0" w:rsidP="00124894">
            <w:pPr>
              <w:spacing w:line="360" w:lineRule="exact"/>
              <w:rPr>
                <w:rFonts w:ascii="宋体"/>
                <w:szCs w:val="21"/>
              </w:rPr>
            </w:pPr>
          </w:p>
        </w:tc>
        <w:tc>
          <w:tcPr>
            <w:tcW w:w="1710" w:type="dxa"/>
            <w:tcBorders>
              <w:top w:val="single" w:sz="12" w:space="0" w:color="auto"/>
              <w:bottom w:val="single" w:sz="8" w:space="0" w:color="auto"/>
            </w:tcBorders>
            <w:shd w:val="clear" w:color="auto" w:fill="E6E6E6"/>
            <w:vAlign w:val="center"/>
          </w:tcPr>
          <w:p w:rsidR="00B422A0" w:rsidRPr="001C48FF" w:rsidRDefault="00B422A0" w:rsidP="00124894">
            <w:pPr>
              <w:spacing w:line="360" w:lineRule="exact"/>
              <w:jc w:val="center"/>
              <w:rPr>
                <w:rFonts w:ascii="宋体"/>
                <w:szCs w:val="21"/>
              </w:rPr>
            </w:pPr>
            <w:r>
              <w:rPr>
                <w:rFonts w:ascii="宋体" w:hAnsi="宋体" w:hint="eastAsia"/>
                <w:szCs w:val="21"/>
              </w:rPr>
              <w:t>身份证号</w:t>
            </w:r>
          </w:p>
        </w:tc>
        <w:tc>
          <w:tcPr>
            <w:tcW w:w="3264" w:type="dxa"/>
            <w:tcBorders>
              <w:top w:val="single" w:sz="12" w:space="0" w:color="auto"/>
              <w:bottom w:val="single" w:sz="8" w:space="0" w:color="auto"/>
            </w:tcBorders>
          </w:tcPr>
          <w:p w:rsidR="00B422A0" w:rsidRPr="001C48FF" w:rsidRDefault="00B422A0" w:rsidP="00124894">
            <w:pPr>
              <w:spacing w:line="360" w:lineRule="exact"/>
              <w:rPr>
                <w:rFonts w:ascii="宋体" w:hAnsi="宋体"/>
                <w:szCs w:val="21"/>
              </w:rPr>
            </w:pPr>
            <w:r w:rsidRPr="001C48FF">
              <w:rPr>
                <w:rFonts w:ascii="宋体" w:hAnsi="宋体"/>
                <w:szCs w:val="21"/>
              </w:rPr>
              <w:t xml:space="preserve"> </w:t>
            </w:r>
          </w:p>
        </w:tc>
      </w:tr>
      <w:tr w:rsidR="00B422A0" w:rsidRPr="001C48FF" w:rsidTr="00124894">
        <w:trPr>
          <w:cantSplit/>
          <w:trHeight w:val="477"/>
        </w:trPr>
        <w:tc>
          <w:tcPr>
            <w:tcW w:w="1260" w:type="dxa"/>
            <w:tcBorders>
              <w:top w:val="single" w:sz="8" w:space="0" w:color="auto"/>
              <w:bottom w:val="single" w:sz="8" w:space="0" w:color="auto"/>
            </w:tcBorders>
            <w:shd w:val="clear" w:color="auto" w:fill="E6E6E6"/>
          </w:tcPr>
          <w:p w:rsidR="00B422A0" w:rsidRPr="001C48FF" w:rsidRDefault="00B422A0" w:rsidP="00124894">
            <w:pPr>
              <w:spacing w:line="360" w:lineRule="exact"/>
              <w:jc w:val="center"/>
              <w:rPr>
                <w:rFonts w:ascii="宋体" w:hAnsi="宋体"/>
                <w:szCs w:val="21"/>
              </w:rPr>
            </w:pPr>
            <w:r w:rsidRPr="001C48FF">
              <w:rPr>
                <w:rFonts w:ascii="宋体" w:hAnsi="宋体" w:hint="eastAsia"/>
                <w:szCs w:val="21"/>
              </w:rPr>
              <w:t>课程名称</w:t>
            </w:r>
          </w:p>
        </w:tc>
        <w:tc>
          <w:tcPr>
            <w:tcW w:w="2226" w:type="dxa"/>
            <w:tcBorders>
              <w:top w:val="single" w:sz="8" w:space="0" w:color="auto"/>
              <w:bottom w:val="single" w:sz="8" w:space="0" w:color="auto"/>
            </w:tcBorders>
          </w:tcPr>
          <w:p w:rsidR="00B422A0" w:rsidRPr="001C48FF" w:rsidRDefault="00B422A0" w:rsidP="00124894">
            <w:pPr>
              <w:spacing w:line="360" w:lineRule="exact"/>
              <w:rPr>
                <w:rFonts w:ascii="宋体"/>
                <w:szCs w:val="21"/>
              </w:rPr>
            </w:pPr>
          </w:p>
        </w:tc>
        <w:tc>
          <w:tcPr>
            <w:tcW w:w="1710" w:type="dxa"/>
            <w:tcBorders>
              <w:top w:val="single" w:sz="8" w:space="0" w:color="auto"/>
              <w:bottom w:val="single" w:sz="8" w:space="0" w:color="auto"/>
            </w:tcBorders>
            <w:shd w:val="clear" w:color="auto" w:fill="E6E6E6"/>
            <w:vAlign w:val="center"/>
          </w:tcPr>
          <w:p w:rsidR="00B422A0" w:rsidRPr="001C48FF" w:rsidRDefault="00B422A0" w:rsidP="00124894">
            <w:pPr>
              <w:spacing w:line="360" w:lineRule="exact"/>
              <w:jc w:val="center"/>
              <w:rPr>
                <w:rFonts w:ascii="宋体" w:hAnsi="宋体"/>
                <w:szCs w:val="21"/>
              </w:rPr>
            </w:pPr>
            <w:r>
              <w:rPr>
                <w:rFonts w:ascii="宋体" w:hAnsi="宋体" w:hint="eastAsia"/>
                <w:szCs w:val="21"/>
              </w:rPr>
              <w:t>培训日期</w:t>
            </w:r>
          </w:p>
        </w:tc>
        <w:tc>
          <w:tcPr>
            <w:tcW w:w="3264" w:type="dxa"/>
            <w:tcBorders>
              <w:top w:val="single" w:sz="8" w:space="0" w:color="auto"/>
              <w:bottom w:val="single" w:sz="8" w:space="0" w:color="auto"/>
            </w:tcBorders>
          </w:tcPr>
          <w:p w:rsidR="00B422A0" w:rsidRPr="001C48FF" w:rsidRDefault="00B422A0" w:rsidP="00124894">
            <w:pPr>
              <w:spacing w:line="360" w:lineRule="exact"/>
              <w:rPr>
                <w:rFonts w:ascii="宋体" w:hAnsi="宋体"/>
                <w:szCs w:val="21"/>
              </w:rPr>
            </w:pPr>
          </w:p>
        </w:tc>
      </w:tr>
      <w:tr w:rsidR="00B422A0" w:rsidRPr="001C48FF" w:rsidTr="00124894">
        <w:trPr>
          <w:cantSplit/>
          <w:trHeight w:val="477"/>
        </w:trPr>
        <w:tc>
          <w:tcPr>
            <w:tcW w:w="1260" w:type="dxa"/>
            <w:tcBorders>
              <w:top w:val="single" w:sz="8" w:space="0" w:color="auto"/>
              <w:bottom w:val="single" w:sz="8" w:space="0" w:color="auto"/>
            </w:tcBorders>
            <w:shd w:val="clear" w:color="auto" w:fill="E6E6E6"/>
          </w:tcPr>
          <w:p w:rsidR="00B422A0" w:rsidRPr="001C48FF" w:rsidRDefault="00B422A0" w:rsidP="00124894">
            <w:pPr>
              <w:spacing w:line="360" w:lineRule="exact"/>
              <w:jc w:val="center"/>
              <w:rPr>
                <w:rFonts w:ascii="宋体" w:hAnsi="宋体"/>
                <w:szCs w:val="21"/>
              </w:rPr>
            </w:pPr>
            <w:r>
              <w:rPr>
                <w:rFonts w:ascii="宋体" w:hAnsi="宋体" w:hint="eastAsia"/>
                <w:szCs w:val="21"/>
              </w:rPr>
              <w:t>培训机构</w:t>
            </w:r>
          </w:p>
        </w:tc>
        <w:tc>
          <w:tcPr>
            <w:tcW w:w="7200" w:type="dxa"/>
            <w:gridSpan w:val="3"/>
            <w:tcBorders>
              <w:top w:val="single" w:sz="8" w:space="0" w:color="auto"/>
              <w:bottom w:val="single" w:sz="8" w:space="0" w:color="auto"/>
            </w:tcBorders>
          </w:tcPr>
          <w:p w:rsidR="00B422A0" w:rsidRPr="001C48FF" w:rsidRDefault="00B422A0" w:rsidP="00124894">
            <w:pPr>
              <w:spacing w:line="360" w:lineRule="exact"/>
              <w:rPr>
                <w:rFonts w:ascii="宋体" w:hAnsi="宋体"/>
                <w:szCs w:val="21"/>
              </w:rPr>
            </w:pPr>
          </w:p>
        </w:tc>
      </w:tr>
      <w:tr w:rsidR="00B422A0" w:rsidRPr="001C48FF" w:rsidTr="00124894">
        <w:trPr>
          <w:cantSplit/>
          <w:trHeight w:val="477"/>
        </w:trPr>
        <w:tc>
          <w:tcPr>
            <w:tcW w:w="1260" w:type="dxa"/>
            <w:tcBorders>
              <w:top w:val="single" w:sz="12" w:space="0" w:color="auto"/>
            </w:tcBorders>
            <w:shd w:val="clear" w:color="auto" w:fill="E6E6E6"/>
            <w:vAlign w:val="center"/>
          </w:tcPr>
          <w:p w:rsidR="00B422A0" w:rsidRDefault="00B422A0" w:rsidP="00124894">
            <w:pPr>
              <w:spacing w:line="360" w:lineRule="exact"/>
              <w:jc w:val="center"/>
              <w:rPr>
                <w:rFonts w:ascii="宋体" w:hAnsi="宋体"/>
                <w:szCs w:val="21"/>
              </w:rPr>
            </w:pPr>
            <w:r>
              <w:rPr>
                <w:rFonts w:ascii="宋体" w:hAnsi="宋体" w:hint="eastAsia"/>
                <w:szCs w:val="21"/>
              </w:rPr>
              <w:t>协议</w:t>
            </w:r>
          </w:p>
          <w:p w:rsidR="00B422A0" w:rsidRPr="001C48FF" w:rsidRDefault="00B422A0" w:rsidP="00124894">
            <w:pPr>
              <w:spacing w:line="360" w:lineRule="exact"/>
              <w:jc w:val="center"/>
              <w:rPr>
                <w:rFonts w:ascii="宋体" w:hAnsi="宋体"/>
                <w:szCs w:val="21"/>
              </w:rPr>
            </w:pPr>
            <w:r>
              <w:rPr>
                <w:rFonts w:ascii="宋体" w:hAnsi="宋体" w:hint="eastAsia"/>
                <w:szCs w:val="21"/>
              </w:rPr>
              <w:t>要点</w:t>
            </w:r>
          </w:p>
        </w:tc>
        <w:tc>
          <w:tcPr>
            <w:tcW w:w="7200" w:type="dxa"/>
            <w:gridSpan w:val="3"/>
            <w:tcBorders>
              <w:top w:val="single" w:sz="12" w:space="0" w:color="auto"/>
            </w:tcBorders>
          </w:tcPr>
          <w:p w:rsidR="00B422A0" w:rsidRPr="001C48FF" w:rsidRDefault="00B422A0" w:rsidP="00124894">
            <w:pPr>
              <w:rPr>
                <w:rFonts w:ascii="楷体_GB2312" w:eastAsia="楷体_GB2312"/>
                <w:snapToGrid w:val="0"/>
                <w:kern w:val="0"/>
                <w:szCs w:val="21"/>
              </w:rPr>
            </w:pPr>
            <w:r>
              <w:rPr>
                <w:rFonts w:ascii="楷体_GB2312" w:eastAsia="楷体_GB2312" w:hint="eastAsia"/>
                <w:snapToGrid w:val="0"/>
                <w:kern w:val="0"/>
                <w:szCs w:val="21"/>
              </w:rPr>
              <w:t>1、</w:t>
            </w:r>
            <w:r w:rsidRPr="001C48FF">
              <w:rPr>
                <w:rFonts w:ascii="楷体_GB2312" w:eastAsia="楷体_GB2312" w:hint="eastAsia"/>
                <w:snapToGrid w:val="0"/>
                <w:kern w:val="0"/>
                <w:szCs w:val="21"/>
              </w:rPr>
              <w:t>培训费用</w:t>
            </w:r>
            <w:r w:rsidRPr="001C48FF">
              <w:rPr>
                <w:rFonts w:ascii="楷体_GB2312" w:eastAsia="楷体_GB2312"/>
                <w:snapToGrid w:val="0"/>
                <w:kern w:val="0"/>
                <w:szCs w:val="21"/>
              </w:rPr>
              <w:t xml:space="preserve">  </w:t>
            </w:r>
          </w:p>
          <w:p w:rsidR="00B422A0" w:rsidRDefault="00B422A0" w:rsidP="00B422A0">
            <w:pPr>
              <w:numPr>
                <w:ilvl w:val="0"/>
                <w:numId w:val="2"/>
              </w:numPr>
              <w:rPr>
                <w:rFonts w:ascii="楷体_GB2312" w:eastAsia="楷体_GB2312"/>
                <w:snapToGrid w:val="0"/>
                <w:kern w:val="0"/>
                <w:szCs w:val="21"/>
              </w:rPr>
            </w:pPr>
            <w:r w:rsidRPr="001C48FF">
              <w:rPr>
                <w:rFonts w:ascii="楷体_GB2312" w:eastAsia="楷体_GB2312" w:hint="eastAsia"/>
                <w:snapToGrid w:val="0"/>
                <w:kern w:val="0"/>
                <w:szCs w:val="21"/>
              </w:rPr>
              <w:t>所有与该项目有关的直接培训费用（包括培训费、教材资料费、证</w:t>
            </w:r>
          </w:p>
          <w:p w:rsidR="00B422A0" w:rsidRPr="001C48FF" w:rsidRDefault="00B422A0" w:rsidP="00124894">
            <w:pPr>
              <w:jc w:val="left"/>
              <w:rPr>
                <w:rFonts w:ascii="楷体_GB2312" w:eastAsia="楷体_GB2312"/>
                <w:snapToGrid w:val="0"/>
                <w:kern w:val="0"/>
                <w:szCs w:val="21"/>
              </w:rPr>
            </w:pPr>
            <w:r w:rsidRPr="001C48FF">
              <w:rPr>
                <w:rFonts w:ascii="楷体_GB2312" w:eastAsia="楷体_GB2312" w:hint="eastAsia"/>
                <w:snapToGrid w:val="0"/>
                <w:kern w:val="0"/>
                <w:szCs w:val="21"/>
              </w:rPr>
              <w:t>书费等）由甲方全额支付</w:t>
            </w:r>
            <w:r>
              <w:rPr>
                <w:rFonts w:ascii="楷体_GB2312" w:eastAsia="楷体_GB2312" w:hint="eastAsia"/>
                <w:snapToGrid w:val="0"/>
                <w:kern w:val="0"/>
                <w:szCs w:val="21"/>
              </w:rPr>
              <w:t>，累计</w:t>
            </w:r>
            <w:r>
              <w:rPr>
                <w:rFonts w:ascii="楷体_GB2312" w:eastAsia="楷体_GB2312" w:hint="eastAsia"/>
                <w:snapToGrid w:val="0"/>
                <w:kern w:val="0"/>
                <w:szCs w:val="21"/>
                <w:u w:val="single"/>
              </w:rPr>
              <w:t xml:space="preserve">            元（大写为人民币          ）</w:t>
            </w:r>
            <w:r w:rsidRPr="001C48FF">
              <w:rPr>
                <w:rFonts w:ascii="楷体_GB2312" w:eastAsia="楷体_GB2312" w:hint="eastAsia"/>
                <w:snapToGrid w:val="0"/>
                <w:kern w:val="0"/>
                <w:szCs w:val="21"/>
              </w:rPr>
              <w:t>；</w:t>
            </w:r>
          </w:p>
          <w:p w:rsidR="00B422A0" w:rsidRPr="001C48FF" w:rsidRDefault="00B422A0" w:rsidP="00B422A0">
            <w:pPr>
              <w:numPr>
                <w:ilvl w:val="0"/>
                <w:numId w:val="2"/>
              </w:numPr>
              <w:rPr>
                <w:rFonts w:ascii="楷体_GB2312" w:eastAsia="楷体_GB2312"/>
                <w:snapToGrid w:val="0"/>
                <w:kern w:val="0"/>
                <w:szCs w:val="21"/>
              </w:rPr>
            </w:pPr>
            <w:r>
              <w:rPr>
                <w:rFonts w:ascii="楷体_GB2312" w:eastAsia="楷体_GB2312" w:hint="eastAsia"/>
                <w:snapToGrid w:val="0"/>
                <w:kern w:val="0"/>
                <w:szCs w:val="21"/>
              </w:rPr>
              <w:t>受训员工学习时间</w:t>
            </w:r>
            <w:r w:rsidRPr="001C48FF">
              <w:rPr>
                <w:rFonts w:ascii="楷体_GB2312" w:eastAsia="楷体_GB2312" w:hint="eastAsia"/>
                <w:snapToGrid w:val="0"/>
                <w:kern w:val="0"/>
                <w:szCs w:val="21"/>
              </w:rPr>
              <w:t>计入工作时间之内，按连续工龄累计。</w:t>
            </w:r>
          </w:p>
          <w:p w:rsidR="00B422A0" w:rsidRDefault="00B422A0" w:rsidP="00B422A0">
            <w:pPr>
              <w:numPr>
                <w:ilvl w:val="0"/>
                <w:numId w:val="2"/>
              </w:numPr>
              <w:rPr>
                <w:rFonts w:ascii="楷体_GB2312" w:eastAsia="楷体_GB2312"/>
                <w:snapToGrid w:val="0"/>
                <w:kern w:val="0"/>
                <w:szCs w:val="21"/>
              </w:rPr>
            </w:pPr>
            <w:r w:rsidRPr="001C48FF">
              <w:rPr>
                <w:rFonts w:ascii="楷体_GB2312" w:eastAsia="楷体_GB2312" w:hint="eastAsia"/>
                <w:snapToGrid w:val="0"/>
                <w:kern w:val="0"/>
                <w:szCs w:val="21"/>
              </w:rPr>
              <w:t>乙方若培训不合格而未能取得相应的证书，甲方先行支付的培训费</w:t>
            </w:r>
          </w:p>
          <w:p w:rsidR="00B422A0" w:rsidRPr="001C48FF" w:rsidRDefault="00B422A0" w:rsidP="00124894">
            <w:pPr>
              <w:rPr>
                <w:rFonts w:ascii="楷体_GB2312" w:eastAsia="楷体_GB2312"/>
                <w:snapToGrid w:val="0"/>
                <w:kern w:val="0"/>
                <w:szCs w:val="21"/>
              </w:rPr>
            </w:pPr>
            <w:r>
              <w:rPr>
                <w:rFonts w:ascii="楷体_GB2312" w:eastAsia="楷体_GB2312" w:hint="eastAsia"/>
                <w:snapToGrid w:val="0"/>
                <w:kern w:val="0"/>
                <w:szCs w:val="21"/>
              </w:rPr>
              <w:t>之后</w:t>
            </w:r>
            <w:r w:rsidRPr="001C48FF">
              <w:rPr>
                <w:rFonts w:ascii="楷体_GB2312" w:eastAsia="楷体_GB2312" w:hint="eastAsia"/>
                <w:snapToGrid w:val="0"/>
                <w:kern w:val="0"/>
                <w:szCs w:val="21"/>
              </w:rPr>
              <w:t>乙方</w:t>
            </w:r>
            <w:r>
              <w:rPr>
                <w:rFonts w:ascii="楷体_GB2312" w:eastAsia="楷体_GB2312" w:hint="eastAsia"/>
                <w:snapToGrid w:val="0"/>
                <w:kern w:val="0"/>
                <w:szCs w:val="21"/>
              </w:rPr>
              <w:t>负责</w:t>
            </w:r>
            <w:r w:rsidRPr="001C48FF">
              <w:rPr>
                <w:rFonts w:ascii="楷体_GB2312" w:eastAsia="楷体_GB2312" w:hint="eastAsia"/>
                <w:snapToGrid w:val="0"/>
                <w:kern w:val="0"/>
                <w:szCs w:val="21"/>
              </w:rPr>
              <w:t>补偿给甲方。</w:t>
            </w:r>
          </w:p>
          <w:p w:rsidR="00B422A0" w:rsidRDefault="00B422A0" w:rsidP="00B422A0">
            <w:pPr>
              <w:numPr>
                <w:ilvl w:val="0"/>
                <w:numId w:val="2"/>
              </w:numPr>
              <w:rPr>
                <w:rFonts w:ascii="楷体_GB2312" w:eastAsia="楷体_GB2312"/>
                <w:snapToGrid w:val="0"/>
                <w:kern w:val="0"/>
                <w:szCs w:val="21"/>
              </w:rPr>
            </w:pPr>
            <w:r w:rsidRPr="001C48FF">
              <w:rPr>
                <w:rFonts w:ascii="楷体_GB2312" w:eastAsia="楷体_GB2312" w:hint="eastAsia"/>
                <w:snapToGrid w:val="0"/>
                <w:kern w:val="0"/>
                <w:szCs w:val="21"/>
              </w:rPr>
              <w:t>若由于乙</w:t>
            </w:r>
            <w:r>
              <w:rPr>
                <w:rFonts w:ascii="楷体_GB2312" w:eastAsia="楷体_GB2312" w:hint="eastAsia"/>
                <w:snapToGrid w:val="0"/>
                <w:kern w:val="0"/>
                <w:szCs w:val="21"/>
              </w:rPr>
              <w:t>方原因数次培训未合格者，期间因补考而发生的培训费及</w:t>
            </w:r>
          </w:p>
          <w:p w:rsidR="00B422A0" w:rsidRPr="001C48FF" w:rsidRDefault="00B422A0" w:rsidP="00124894">
            <w:pPr>
              <w:rPr>
                <w:rFonts w:ascii="楷体_GB2312" w:eastAsia="楷体_GB2312"/>
                <w:snapToGrid w:val="0"/>
                <w:kern w:val="0"/>
                <w:szCs w:val="21"/>
              </w:rPr>
            </w:pPr>
            <w:r>
              <w:rPr>
                <w:rFonts w:ascii="楷体_GB2312" w:eastAsia="楷体_GB2312" w:hint="eastAsia"/>
                <w:snapToGrid w:val="0"/>
                <w:kern w:val="0"/>
                <w:szCs w:val="21"/>
              </w:rPr>
              <w:t>相关的考试费</w:t>
            </w:r>
            <w:r w:rsidRPr="001C48FF">
              <w:rPr>
                <w:rFonts w:ascii="楷体_GB2312" w:eastAsia="楷体_GB2312" w:hint="eastAsia"/>
                <w:snapToGrid w:val="0"/>
                <w:kern w:val="0"/>
                <w:szCs w:val="21"/>
              </w:rPr>
              <w:t>资料费，甲方可替乙方先行垫付，后乙方须补偿给甲方。</w:t>
            </w:r>
          </w:p>
          <w:p w:rsidR="00B422A0" w:rsidRPr="001C48FF" w:rsidRDefault="00B422A0" w:rsidP="00124894">
            <w:pPr>
              <w:rPr>
                <w:rFonts w:ascii="楷体_GB2312" w:eastAsia="楷体_GB2312"/>
                <w:snapToGrid w:val="0"/>
                <w:kern w:val="0"/>
                <w:szCs w:val="21"/>
              </w:rPr>
            </w:pPr>
            <w:r>
              <w:rPr>
                <w:rFonts w:ascii="楷体_GB2312" w:eastAsia="楷体_GB2312"/>
                <w:snapToGrid w:val="0"/>
                <w:kern w:val="0"/>
                <w:szCs w:val="21"/>
              </w:rPr>
              <w:t xml:space="preserve"> </w:t>
            </w:r>
            <w:r>
              <w:rPr>
                <w:rFonts w:ascii="楷体_GB2312" w:eastAsia="楷体_GB2312" w:hint="eastAsia"/>
                <w:snapToGrid w:val="0"/>
                <w:kern w:val="0"/>
                <w:szCs w:val="21"/>
              </w:rPr>
              <w:t>2、</w:t>
            </w:r>
            <w:r w:rsidRPr="001C48FF">
              <w:rPr>
                <w:rFonts w:ascii="楷体_GB2312" w:eastAsia="楷体_GB2312" w:hint="eastAsia"/>
                <w:snapToGrid w:val="0"/>
                <w:kern w:val="0"/>
                <w:szCs w:val="21"/>
              </w:rPr>
              <w:t>培训管理</w:t>
            </w:r>
          </w:p>
          <w:p w:rsidR="00B422A0" w:rsidRPr="001C48FF" w:rsidRDefault="00B422A0" w:rsidP="00B422A0">
            <w:pPr>
              <w:numPr>
                <w:ilvl w:val="0"/>
                <w:numId w:val="2"/>
              </w:numPr>
              <w:rPr>
                <w:rFonts w:ascii="楷体_GB2312" w:eastAsia="楷体_GB2312"/>
                <w:snapToGrid w:val="0"/>
                <w:kern w:val="0"/>
                <w:szCs w:val="21"/>
              </w:rPr>
            </w:pPr>
            <w:r w:rsidRPr="001C48FF">
              <w:rPr>
                <w:rFonts w:ascii="楷体_GB2312" w:eastAsia="楷体_GB2312" w:hint="eastAsia"/>
                <w:snapToGrid w:val="0"/>
                <w:kern w:val="0"/>
                <w:szCs w:val="21"/>
              </w:rPr>
              <w:t>受训员工应自觉遵守培训方的各项规定与要求</w:t>
            </w:r>
            <w:r>
              <w:rPr>
                <w:rFonts w:ascii="楷体_GB2312" w:eastAsia="楷体_GB2312" w:hint="eastAsia"/>
                <w:snapToGrid w:val="0"/>
                <w:kern w:val="0"/>
                <w:szCs w:val="21"/>
              </w:rPr>
              <w:t>；</w:t>
            </w:r>
            <w:r w:rsidRPr="001C48FF">
              <w:rPr>
                <w:rFonts w:ascii="楷体_GB2312" w:eastAsia="楷体_GB2312" w:hint="eastAsia"/>
                <w:snapToGrid w:val="0"/>
                <w:kern w:val="0"/>
                <w:szCs w:val="21"/>
              </w:rPr>
              <w:t>。</w:t>
            </w:r>
          </w:p>
          <w:p w:rsidR="00B422A0" w:rsidRDefault="00B422A0" w:rsidP="00B422A0">
            <w:pPr>
              <w:numPr>
                <w:ilvl w:val="0"/>
                <w:numId w:val="3"/>
              </w:numPr>
              <w:rPr>
                <w:rFonts w:ascii="楷体_GB2312" w:eastAsia="楷体_GB2312"/>
                <w:snapToGrid w:val="0"/>
                <w:kern w:val="0"/>
                <w:szCs w:val="21"/>
              </w:rPr>
            </w:pPr>
            <w:r w:rsidRPr="001C48FF">
              <w:rPr>
                <w:rFonts w:ascii="楷体_GB2312" w:eastAsia="楷体_GB2312" w:hint="eastAsia"/>
                <w:snapToGrid w:val="0"/>
                <w:kern w:val="0"/>
                <w:szCs w:val="21"/>
              </w:rPr>
              <w:t>乙方遵守</w:t>
            </w:r>
            <w:r>
              <w:rPr>
                <w:rFonts w:ascii="楷体_GB2312" w:eastAsia="楷体_GB2312" w:hint="eastAsia"/>
                <w:snapToGrid w:val="0"/>
                <w:kern w:val="0"/>
                <w:szCs w:val="21"/>
              </w:rPr>
              <w:t>公司</w:t>
            </w:r>
            <w:r w:rsidRPr="001C48FF">
              <w:rPr>
                <w:rFonts w:ascii="楷体_GB2312" w:eastAsia="楷体_GB2312" w:hint="eastAsia"/>
                <w:snapToGrid w:val="0"/>
                <w:kern w:val="0"/>
                <w:szCs w:val="21"/>
              </w:rPr>
              <w:t>劳动纪律和人事管理等各项规章制度。乙方严重违反</w:t>
            </w:r>
          </w:p>
          <w:p w:rsidR="00B422A0" w:rsidRPr="001C48FF" w:rsidRDefault="00B422A0" w:rsidP="00124894">
            <w:pPr>
              <w:rPr>
                <w:rFonts w:ascii="楷体_GB2312" w:eastAsia="楷体_GB2312"/>
                <w:snapToGrid w:val="0"/>
                <w:kern w:val="0"/>
                <w:szCs w:val="21"/>
              </w:rPr>
            </w:pPr>
            <w:r>
              <w:rPr>
                <w:rFonts w:ascii="楷体_GB2312" w:eastAsia="楷体_GB2312" w:hint="eastAsia"/>
                <w:snapToGrid w:val="0"/>
                <w:kern w:val="0"/>
                <w:szCs w:val="21"/>
              </w:rPr>
              <w:t>公司制度，甲方有权解除本协议并要求乙方赔偿培训费用</w:t>
            </w:r>
            <w:r w:rsidRPr="001C48FF">
              <w:rPr>
                <w:rFonts w:ascii="楷体_GB2312" w:eastAsia="楷体_GB2312" w:hint="eastAsia"/>
                <w:snapToGrid w:val="0"/>
                <w:kern w:val="0"/>
                <w:szCs w:val="21"/>
              </w:rPr>
              <w:t>。</w:t>
            </w:r>
          </w:p>
          <w:p w:rsidR="00B422A0" w:rsidRDefault="00B422A0" w:rsidP="00B422A0">
            <w:pPr>
              <w:numPr>
                <w:ilvl w:val="0"/>
                <w:numId w:val="3"/>
              </w:numPr>
              <w:rPr>
                <w:rFonts w:ascii="楷体_GB2312" w:eastAsia="楷体_GB2312"/>
                <w:snapToGrid w:val="0"/>
                <w:kern w:val="0"/>
                <w:szCs w:val="21"/>
              </w:rPr>
            </w:pPr>
            <w:r w:rsidRPr="001C48FF">
              <w:rPr>
                <w:rFonts w:ascii="楷体_GB2312" w:eastAsia="楷体_GB2312" w:hint="eastAsia"/>
                <w:snapToGrid w:val="0"/>
                <w:kern w:val="0"/>
                <w:szCs w:val="21"/>
              </w:rPr>
              <w:t>乙方遵守甲方制定的培训管理制度</w:t>
            </w:r>
            <w:r>
              <w:rPr>
                <w:rFonts w:ascii="楷体_GB2312" w:eastAsia="楷体_GB2312" w:hint="eastAsia"/>
                <w:snapToGrid w:val="0"/>
                <w:kern w:val="0"/>
                <w:szCs w:val="21"/>
              </w:rPr>
              <w:t>，</w:t>
            </w:r>
            <w:r w:rsidRPr="001C48FF">
              <w:rPr>
                <w:rFonts w:ascii="楷体_GB2312" w:eastAsia="楷体_GB2312" w:hint="eastAsia"/>
                <w:snapToGrid w:val="0"/>
                <w:kern w:val="0"/>
                <w:szCs w:val="21"/>
              </w:rPr>
              <w:t>乙方严重违反培训管理制度，</w:t>
            </w:r>
          </w:p>
          <w:p w:rsidR="00B422A0" w:rsidRPr="001C48FF" w:rsidRDefault="00B422A0" w:rsidP="00124894">
            <w:pPr>
              <w:rPr>
                <w:rFonts w:ascii="楷体_GB2312" w:eastAsia="楷体_GB2312"/>
                <w:snapToGrid w:val="0"/>
                <w:kern w:val="0"/>
                <w:szCs w:val="21"/>
              </w:rPr>
            </w:pPr>
            <w:r w:rsidRPr="001C48FF">
              <w:rPr>
                <w:rFonts w:ascii="楷体_GB2312" w:eastAsia="楷体_GB2312" w:hint="eastAsia"/>
                <w:snapToGrid w:val="0"/>
                <w:kern w:val="0"/>
                <w:szCs w:val="21"/>
              </w:rPr>
              <w:t>甲方有权解除本协议并要求乙方赔偿</w:t>
            </w:r>
            <w:r>
              <w:rPr>
                <w:rFonts w:ascii="楷体_GB2312" w:eastAsia="楷体_GB2312" w:hint="eastAsia"/>
                <w:snapToGrid w:val="0"/>
                <w:kern w:val="0"/>
                <w:szCs w:val="21"/>
              </w:rPr>
              <w:t>全部</w:t>
            </w:r>
            <w:r w:rsidRPr="001C48FF">
              <w:rPr>
                <w:rFonts w:ascii="楷体_GB2312" w:eastAsia="楷体_GB2312" w:hint="eastAsia"/>
                <w:snapToGrid w:val="0"/>
                <w:kern w:val="0"/>
                <w:szCs w:val="21"/>
              </w:rPr>
              <w:t>培训费用。</w:t>
            </w:r>
          </w:p>
          <w:p w:rsidR="00B422A0" w:rsidRPr="00107BDE" w:rsidRDefault="00B422A0" w:rsidP="00B422A0">
            <w:pPr>
              <w:numPr>
                <w:ilvl w:val="0"/>
                <w:numId w:val="3"/>
              </w:numPr>
              <w:rPr>
                <w:rFonts w:ascii="楷体_GB2312" w:eastAsia="楷体_GB2312"/>
                <w:snapToGrid w:val="0"/>
                <w:kern w:val="0"/>
                <w:szCs w:val="21"/>
              </w:rPr>
            </w:pPr>
            <w:r w:rsidRPr="001C48FF">
              <w:rPr>
                <w:rFonts w:ascii="楷体_GB2312" w:eastAsia="楷体_GB2312" w:hint="eastAsia"/>
                <w:snapToGrid w:val="0"/>
                <w:kern w:val="0"/>
                <w:szCs w:val="21"/>
              </w:rPr>
              <w:t>培训结束后，乙方应为甲方服务满</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年（自</w:t>
            </w:r>
            <w:r w:rsidRPr="001C48FF">
              <w:rPr>
                <w:rFonts w:ascii="楷体_GB2312" w:eastAsia="楷体_GB2312"/>
                <w:snapToGrid w:val="0"/>
                <w:kern w:val="0"/>
                <w:szCs w:val="21"/>
              </w:rPr>
              <w:t xml:space="preserve"> </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年</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月</w:t>
            </w:r>
            <w:r w:rsidRPr="001C48FF">
              <w:rPr>
                <w:rFonts w:ascii="楷体_GB2312" w:eastAsia="楷体_GB2312"/>
                <w:snapToGrid w:val="0"/>
                <w:kern w:val="0"/>
                <w:szCs w:val="21"/>
                <w:u w:val="single"/>
              </w:rPr>
              <w:t xml:space="preserve">    </w:t>
            </w:r>
          </w:p>
          <w:p w:rsidR="00B422A0" w:rsidRPr="001C48FF" w:rsidRDefault="00B422A0" w:rsidP="00124894">
            <w:pPr>
              <w:rPr>
                <w:rFonts w:ascii="楷体_GB2312" w:eastAsia="楷体_GB2312"/>
                <w:snapToGrid w:val="0"/>
                <w:kern w:val="0"/>
                <w:szCs w:val="21"/>
              </w:rPr>
            </w:pPr>
            <w:r w:rsidRPr="001C48FF">
              <w:rPr>
                <w:rFonts w:ascii="楷体_GB2312" w:eastAsia="楷体_GB2312" w:hint="eastAsia"/>
                <w:snapToGrid w:val="0"/>
                <w:kern w:val="0"/>
                <w:szCs w:val="21"/>
              </w:rPr>
              <w:t>日至</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年</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月</w:t>
            </w:r>
            <w:r w:rsidRPr="001C48FF">
              <w:rPr>
                <w:rFonts w:ascii="楷体_GB2312" w:eastAsia="楷体_GB2312"/>
                <w:snapToGrid w:val="0"/>
                <w:kern w:val="0"/>
                <w:szCs w:val="21"/>
                <w:u w:val="single"/>
              </w:rPr>
              <w:t xml:space="preserve">    </w:t>
            </w:r>
            <w:r w:rsidRPr="001C48FF">
              <w:rPr>
                <w:rFonts w:ascii="楷体_GB2312" w:eastAsia="楷体_GB2312" w:hint="eastAsia"/>
                <w:snapToGrid w:val="0"/>
                <w:kern w:val="0"/>
                <w:szCs w:val="21"/>
              </w:rPr>
              <w:t>日</w:t>
            </w:r>
            <w:r>
              <w:rPr>
                <w:rFonts w:ascii="楷体_GB2312" w:eastAsia="楷体_GB2312" w:hint="eastAsia"/>
                <w:snapToGrid w:val="0"/>
                <w:kern w:val="0"/>
                <w:szCs w:val="21"/>
              </w:rPr>
              <w:t>累计</w:t>
            </w:r>
            <w:r w:rsidRPr="00C4572D">
              <w:rPr>
                <w:rFonts w:ascii="楷体_GB2312" w:eastAsia="楷体_GB2312" w:hint="eastAsia"/>
                <w:snapToGrid w:val="0"/>
                <w:kern w:val="0"/>
                <w:szCs w:val="21"/>
                <w:u w:val="single"/>
              </w:rPr>
              <w:t xml:space="preserve">   </w:t>
            </w:r>
            <w:r>
              <w:rPr>
                <w:rFonts w:ascii="楷体_GB2312" w:eastAsia="楷体_GB2312" w:hint="eastAsia"/>
                <w:snapToGrid w:val="0"/>
                <w:kern w:val="0"/>
                <w:szCs w:val="21"/>
              </w:rPr>
              <w:t>月</w:t>
            </w:r>
            <w:r w:rsidRPr="001C48FF">
              <w:rPr>
                <w:rFonts w:ascii="楷体_GB2312" w:eastAsia="楷体_GB2312" w:hint="eastAsia"/>
                <w:snapToGrid w:val="0"/>
                <w:kern w:val="0"/>
                <w:szCs w:val="21"/>
              </w:rPr>
              <w:t>，乙方服务不满此年限的，</w:t>
            </w:r>
            <w:r>
              <w:rPr>
                <w:rFonts w:ascii="楷体_GB2312" w:eastAsia="楷体_GB2312" w:hint="eastAsia"/>
                <w:snapToGrid w:val="0"/>
                <w:kern w:val="0"/>
                <w:szCs w:val="21"/>
              </w:rPr>
              <w:t>按照未服务月数占应该服务月数的比例来支付</w:t>
            </w:r>
            <w:r w:rsidRPr="001C48FF">
              <w:rPr>
                <w:rFonts w:ascii="楷体_GB2312" w:eastAsia="楷体_GB2312" w:hint="eastAsia"/>
                <w:snapToGrid w:val="0"/>
                <w:kern w:val="0"/>
                <w:szCs w:val="21"/>
              </w:rPr>
              <w:t>。</w:t>
            </w:r>
          </w:p>
          <w:p w:rsidR="00B422A0" w:rsidRPr="001C48FF" w:rsidRDefault="00B422A0" w:rsidP="00124894">
            <w:pPr>
              <w:rPr>
                <w:rFonts w:ascii="楷体_GB2312" w:eastAsia="楷体_GB2312"/>
                <w:snapToGrid w:val="0"/>
                <w:kern w:val="0"/>
                <w:szCs w:val="21"/>
              </w:rPr>
            </w:pPr>
            <w:r>
              <w:rPr>
                <w:rFonts w:ascii="楷体_GB2312" w:eastAsia="楷体_GB2312"/>
                <w:snapToGrid w:val="0"/>
                <w:kern w:val="0"/>
                <w:szCs w:val="21"/>
              </w:rPr>
              <w:t xml:space="preserve"> </w:t>
            </w:r>
            <w:r>
              <w:rPr>
                <w:rFonts w:ascii="楷体_GB2312" w:eastAsia="楷体_GB2312" w:hint="eastAsia"/>
                <w:snapToGrid w:val="0"/>
                <w:kern w:val="0"/>
                <w:szCs w:val="21"/>
              </w:rPr>
              <w:t>3</w:t>
            </w:r>
            <w:r w:rsidRPr="001C48FF">
              <w:rPr>
                <w:rFonts w:ascii="楷体_GB2312" w:eastAsia="楷体_GB2312" w:hint="eastAsia"/>
                <w:snapToGrid w:val="0"/>
                <w:kern w:val="0"/>
                <w:szCs w:val="21"/>
              </w:rPr>
              <w:t>、其它约定</w:t>
            </w:r>
          </w:p>
          <w:p w:rsidR="00B422A0" w:rsidRPr="001C48FF" w:rsidRDefault="00B422A0" w:rsidP="00B422A0">
            <w:pPr>
              <w:numPr>
                <w:ilvl w:val="0"/>
                <w:numId w:val="1"/>
              </w:numPr>
              <w:rPr>
                <w:rFonts w:ascii="楷体_GB2312" w:eastAsia="楷体_GB2312"/>
                <w:snapToGrid w:val="0"/>
                <w:kern w:val="0"/>
                <w:szCs w:val="21"/>
              </w:rPr>
            </w:pPr>
            <w:r w:rsidRPr="001C48FF">
              <w:rPr>
                <w:rFonts w:ascii="楷体_GB2312" w:eastAsia="楷体_GB2312" w:hint="eastAsia"/>
                <w:snapToGrid w:val="0"/>
                <w:kern w:val="0"/>
                <w:szCs w:val="21"/>
              </w:rPr>
              <w:t>本协议一式两份，具有同等法律效力</w:t>
            </w:r>
            <w:r>
              <w:rPr>
                <w:rFonts w:ascii="楷体_GB2312" w:eastAsia="楷体_GB2312" w:hint="eastAsia"/>
                <w:snapToGrid w:val="0"/>
                <w:kern w:val="0"/>
                <w:szCs w:val="21"/>
              </w:rPr>
              <w:t>；</w:t>
            </w:r>
          </w:p>
          <w:p w:rsidR="00B422A0" w:rsidRPr="00107BDE" w:rsidRDefault="00B422A0" w:rsidP="00B422A0">
            <w:pPr>
              <w:numPr>
                <w:ilvl w:val="0"/>
                <w:numId w:val="1"/>
              </w:numPr>
              <w:rPr>
                <w:rFonts w:ascii="楷体_GB2312" w:eastAsia="楷体_GB2312"/>
                <w:snapToGrid w:val="0"/>
                <w:kern w:val="0"/>
                <w:szCs w:val="21"/>
              </w:rPr>
            </w:pPr>
            <w:r w:rsidRPr="001C48FF">
              <w:rPr>
                <w:rFonts w:ascii="楷体_GB2312" w:eastAsia="楷体_GB2312" w:hint="eastAsia"/>
                <w:snapToGrid w:val="0"/>
                <w:kern w:val="0"/>
                <w:szCs w:val="21"/>
              </w:rPr>
              <w:t>本协议自签字之日起生效。</w:t>
            </w:r>
          </w:p>
        </w:tc>
      </w:tr>
      <w:tr w:rsidR="00B422A0" w:rsidRPr="001C48FF" w:rsidTr="00124894">
        <w:trPr>
          <w:cantSplit/>
          <w:trHeight w:val="761"/>
        </w:trPr>
        <w:tc>
          <w:tcPr>
            <w:tcW w:w="1260" w:type="dxa"/>
            <w:tcBorders>
              <w:top w:val="single" w:sz="8" w:space="0" w:color="auto"/>
            </w:tcBorders>
            <w:shd w:val="clear" w:color="auto" w:fill="E6E6E6"/>
          </w:tcPr>
          <w:p w:rsidR="00B422A0" w:rsidRPr="001C48FF" w:rsidRDefault="00B422A0" w:rsidP="00124894">
            <w:pPr>
              <w:spacing w:line="360" w:lineRule="exact"/>
              <w:jc w:val="center"/>
              <w:rPr>
                <w:rFonts w:ascii="宋体" w:hAnsi="宋体"/>
                <w:szCs w:val="21"/>
              </w:rPr>
            </w:pPr>
            <w:r>
              <w:rPr>
                <w:rFonts w:ascii="宋体" w:hAnsi="宋体" w:hint="eastAsia"/>
                <w:szCs w:val="21"/>
              </w:rPr>
              <w:lastRenderedPageBreak/>
              <w:t>双方确认</w:t>
            </w:r>
          </w:p>
        </w:tc>
        <w:tc>
          <w:tcPr>
            <w:tcW w:w="7200" w:type="dxa"/>
            <w:gridSpan w:val="3"/>
            <w:tcBorders>
              <w:top w:val="single" w:sz="8" w:space="0" w:color="auto"/>
            </w:tcBorders>
          </w:tcPr>
          <w:p w:rsidR="00B422A0" w:rsidRPr="001C48FF" w:rsidRDefault="00B422A0" w:rsidP="00124894">
            <w:pPr>
              <w:spacing w:line="360" w:lineRule="exact"/>
              <w:jc w:val="center"/>
              <w:rPr>
                <w:rFonts w:ascii="宋体" w:hAnsi="宋体"/>
                <w:szCs w:val="21"/>
              </w:rPr>
            </w:pPr>
            <w:r>
              <w:rPr>
                <w:rFonts w:ascii="宋体" w:hAnsi="宋体" w:hint="eastAsia"/>
                <w:szCs w:val="21"/>
              </w:rPr>
              <w:t>企业（盖章）：        受训员工（签字/日期）：</w:t>
            </w:r>
          </w:p>
        </w:tc>
      </w:tr>
    </w:tbl>
    <w:p w:rsidR="00B422A0" w:rsidRPr="00293C0D" w:rsidRDefault="00B422A0" w:rsidP="00B422A0">
      <w:pPr>
        <w:shd w:val="clear" w:color="auto" w:fill="99CCFF"/>
        <w:ind w:firstLine="437"/>
        <w:rPr>
          <w:rFonts w:ascii="楷体_GB2312" w:eastAsia="楷体_GB2312" w:hAnsi="宋体"/>
          <w:color w:val="FF0000"/>
          <w:position w:val="14"/>
          <w:szCs w:val="21"/>
        </w:rPr>
      </w:pPr>
      <w:r>
        <w:rPr>
          <w:rFonts w:ascii="楷体_GB2312" w:eastAsia="楷体_GB2312" w:hAnsi="宋体" w:hint="eastAsia"/>
          <w:noProof/>
          <w:color w:val="FF0000"/>
        </w:rPr>
        <w:drawing>
          <wp:inline distT="0" distB="0" distL="0" distR="0">
            <wp:extent cx="295275" cy="276225"/>
            <wp:effectExtent l="0" t="0" r="9525" b="9525"/>
            <wp:docPr id="5" name="图片 5"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293C0D">
        <w:rPr>
          <w:rFonts w:ascii="楷体_GB2312" w:eastAsia="楷体_GB2312" w:hAnsi="宋体" w:hint="eastAsia"/>
          <w:color w:val="FF0000"/>
          <w:position w:val="14"/>
          <w:szCs w:val="21"/>
        </w:rPr>
        <w:t>小贴士</w:t>
      </w:r>
    </w:p>
    <w:p w:rsidR="00B422A0" w:rsidRDefault="00B422A0" w:rsidP="00B422A0">
      <w:pPr>
        <w:shd w:val="clear" w:color="auto" w:fill="99CCFF"/>
        <w:ind w:firstLine="405"/>
        <w:rPr>
          <w:rFonts w:ascii="楷体_GB2312" w:eastAsia="楷体_GB2312"/>
        </w:rPr>
      </w:pPr>
      <w:r>
        <w:rPr>
          <w:rFonts w:ascii="楷体_GB2312" w:eastAsia="楷体_GB2312" w:hint="eastAsia"/>
        </w:rPr>
        <w:t>培训协议是留住核心人才的一项举措，从一定意义上来讲培训也是企业给这些人才的福利，必须要注意的是</w:t>
      </w:r>
      <w:r w:rsidRPr="00107BDE">
        <w:rPr>
          <w:rFonts w:ascii="楷体_GB2312" w:eastAsia="楷体_GB2312" w:hint="eastAsia"/>
        </w:rPr>
        <w:t>违约金的数额不得超过公司提供的培训费用。公司要求劳动者支付的违约金不得超过服务期尚未履行部分所应分摊的培训费用。</w:t>
      </w:r>
    </w:p>
    <w:p w:rsidR="00B422A0" w:rsidRPr="00107BDE" w:rsidRDefault="00B422A0" w:rsidP="00B422A0">
      <w:pPr>
        <w:shd w:val="clear" w:color="auto" w:fill="99CCFF"/>
        <w:ind w:firstLine="405"/>
        <w:rPr>
          <w:rFonts w:ascii="楷体_GB2312" w:eastAsia="楷体_GB2312"/>
        </w:rPr>
      </w:pPr>
      <w:r w:rsidRPr="00A70BAD">
        <w:rPr>
          <w:rFonts w:ascii="楷体_GB2312" w:eastAsia="楷体_GB2312" w:hAnsi="宋体" w:hint="eastAsia"/>
        </w:rPr>
        <w:t>用人单位对劳动者进行专业技术培训，通常需要投入巨大的资金和物力，为了避免约定不清给自己带来不必要的损失，用人单位在出资对劳动者进行专业培训前，还是应当与劳动者签订培训协议，明确约定劳动者接受培训后应当为企业服务的期限及违反服务期约定劳动者应当承担的违约责任。</w:t>
      </w:r>
    </w:p>
    <w:p w:rsidR="00D92307" w:rsidRPr="000E44EC" w:rsidRDefault="00D92307" w:rsidP="00D92307">
      <w:pPr>
        <w:spacing w:line="360" w:lineRule="auto"/>
        <w:ind w:left="420"/>
        <w:jc w:val="center"/>
        <w:rPr>
          <w:rFonts w:ascii="华文中宋" w:eastAsia="华文中宋" w:hAnsi="华文中宋"/>
          <w:b/>
          <w:sz w:val="28"/>
          <w:szCs w:val="28"/>
        </w:rPr>
      </w:pPr>
      <w:r w:rsidRPr="000E44EC">
        <w:rPr>
          <w:rFonts w:ascii="华文中宋" w:eastAsia="华文中宋" w:hAnsi="华文中宋" w:hint="eastAsia"/>
          <w:b/>
          <w:sz w:val="28"/>
          <w:szCs w:val="28"/>
        </w:rPr>
        <w:t>KPI考核指标定义表</w:t>
      </w:r>
    </w:p>
    <w:tbl>
      <w:tblPr>
        <w:tblW w:w="8396" w:type="dxa"/>
        <w:tblCellMar>
          <w:top w:w="45" w:type="dxa"/>
          <w:left w:w="45" w:type="dxa"/>
          <w:bottom w:w="45" w:type="dxa"/>
          <w:right w:w="45" w:type="dxa"/>
        </w:tblCellMar>
        <w:tblLook w:val="0000"/>
      </w:tblPr>
      <w:tblGrid>
        <w:gridCol w:w="1845"/>
        <w:gridCol w:w="6551"/>
      </w:tblGrid>
      <w:tr w:rsidR="00D92307" w:rsidRPr="000E44EC" w:rsidTr="00124894">
        <w:trPr>
          <w:trHeight w:val="345"/>
        </w:trPr>
        <w:tc>
          <w:tcPr>
            <w:tcW w:w="1845" w:type="dxa"/>
            <w:tcBorders>
              <w:top w:val="single" w:sz="12" w:space="0" w:color="auto"/>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指标名称</w:t>
            </w:r>
          </w:p>
        </w:tc>
        <w:tc>
          <w:tcPr>
            <w:tcW w:w="6551" w:type="dxa"/>
            <w:tcBorders>
              <w:top w:val="single" w:sz="12" w:space="0" w:color="auto"/>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指标定义</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15"/>
        </w:trPr>
        <w:tc>
          <w:tcPr>
            <w:tcW w:w="1845" w:type="dxa"/>
            <w:tcBorders>
              <w:top w:val="single" w:sz="6" w:space="0" w:color="000000"/>
              <w:left w:val="single" w:sz="12" w:space="0" w:color="auto"/>
              <w:bottom w:val="nil"/>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设立目的</w:t>
            </w:r>
          </w:p>
        </w:tc>
        <w:tc>
          <w:tcPr>
            <w:tcW w:w="6551" w:type="dxa"/>
            <w:tcBorders>
              <w:top w:val="single" w:sz="6" w:space="0" w:color="000000"/>
              <w:left w:val="single" w:sz="6" w:space="0" w:color="000000"/>
              <w:bottom w:val="nil"/>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计算公式</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252"/>
        </w:trPr>
        <w:tc>
          <w:tcPr>
            <w:tcW w:w="1845" w:type="dxa"/>
            <w:tcBorders>
              <w:top w:val="single" w:sz="6" w:space="0" w:color="000000"/>
              <w:left w:val="single" w:sz="12" w:space="0" w:color="auto"/>
              <w:bottom w:val="single" w:sz="6" w:space="0" w:color="000000"/>
              <w:right w:val="single" w:sz="6" w:space="0" w:color="000000"/>
            </w:tcBorders>
            <w:shd w:val="clear" w:color="auto" w:fill="E0E0E0"/>
          </w:tcPr>
          <w:p w:rsidR="00D92307" w:rsidRPr="000E44EC" w:rsidRDefault="00D92307" w:rsidP="00124894">
            <w:pPr>
              <w:jc w:val="center"/>
              <w:rPr>
                <w:rFonts w:ascii="宋体" w:hAnsi="宋体"/>
                <w:sz w:val="24"/>
              </w:rPr>
            </w:pPr>
            <w:r w:rsidRPr="000E44EC">
              <w:rPr>
                <w:rFonts w:hint="eastAsia"/>
              </w:rPr>
              <w:t>相关说明</w:t>
            </w:r>
          </w:p>
        </w:tc>
        <w:tc>
          <w:tcPr>
            <w:tcW w:w="6551" w:type="dxa"/>
            <w:tcBorders>
              <w:top w:val="single" w:sz="6" w:space="0" w:color="000000"/>
              <w:left w:val="single" w:sz="6" w:space="0" w:color="000000"/>
              <w:bottom w:val="single" w:sz="6" w:space="0" w:color="000000"/>
              <w:right w:val="single" w:sz="12" w:space="0" w:color="auto"/>
            </w:tcBorders>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数据收集</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数据来源</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数据核对</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统计周期</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pPr>
            <w:r w:rsidRPr="000E44EC">
              <w:rPr>
                <w:rFonts w:ascii="楷体_GB2312" w:eastAsia="楷体_GB2312"/>
              </w:rPr>
              <w:t>…</w:t>
            </w:r>
          </w:p>
        </w:tc>
        <w:tc>
          <w:tcPr>
            <w:tcW w:w="6551"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宋体" w:hAnsi="宋体"/>
                <w:sz w:val="24"/>
              </w:rPr>
            </w:pPr>
          </w:p>
        </w:tc>
      </w:tr>
      <w:tr w:rsidR="00D92307" w:rsidRPr="000E44EC" w:rsidTr="00124894">
        <w:trPr>
          <w:trHeight w:val="330"/>
        </w:trPr>
        <w:tc>
          <w:tcPr>
            <w:tcW w:w="1845" w:type="dxa"/>
            <w:tcBorders>
              <w:top w:val="single" w:sz="6" w:space="0" w:color="000000"/>
              <w:left w:val="single" w:sz="12" w:space="0" w:color="auto"/>
              <w:bottom w:val="single" w:sz="12" w:space="0" w:color="auto"/>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统计方式</w:t>
            </w:r>
          </w:p>
        </w:tc>
        <w:tc>
          <w:tcPr>
            <w:tcW w:w="6551" w:type="dxa"/>
            <w:tcBorders>
              <w:top w:val="single" w:sz="6" w:space="0" w:color="000000"/>
              <w:left w:val="single" w:sz="6" w:space="0" w:color="000000"/>
              <w:bottom w:val="single" w:sz="12" w:space="0" w:color="auto"/>
              <w:right w:val="single" w:sz="12" w:space="0" w:color="auto"/>
            </w:tcBorders>
            <w:vAlign w:val="center"/>
          </w:tcPr>
          <w:p w:rsidR="00D92307" w:rsidRPr="000E44EC" w:rsidRDefault="00D92307" w:rsidP="00124894">
            <w:pPr>
              <w:jc w:val="left"/>
              <w:rPr>
                <w:rFonts w:ascii="宋体" w:hAnsi="宋体"/>
                <w:sz w:val="24"/>
              </w:rPr>
            </w:pPr>
          </w:p>
        </w:tc>
      </w:tr>
    </w:tbl>
    <w:p w:rsidR="00D92307" w:rsidRPr="000E44EC" w:rsidRDefault="00D92307" w:rsidP="00D92307">
      <w:pPr>
        <w:spacing w:line="360" w:lineRule="auto"/>
        <w:ind w:left="420"/>
        <w:rPr>
          <w:rFonts w:ascii="楷体_GB2312" w:eastAsia="楷体_GB2312"/>
        </w:rPr>
      </w:pPr>
      <w:r w:rsidRPr="000E44EC">
        <w:rPr>
          <w:rFonts w:ascii="楷体_GB2312" w:eastAsia="楷体_GB2312" w:hint="eastAsia"/>
        </w:rPr>
        <w:t>【范例-1】销售目标达成率指标定义如下：</w:t>
      </w:r>
    </w:p>
    <w:tbl>
      <w:tblPr>
        <w:tblW w:w="8396" w:type="dxa"/>
        <w:tblCellMar>
          <w:top w:w="45" w:type="dxa"/>
          <w:left w:w="45" w:type="dxa"/>
          <w:bottom w:w="45" w:type="dxa"/>
          <w:right w:w="45" w:type="dxa"/>
        </w:tblCellMar>
        <w:tblLook w:val="0000"/>
      </w:tblPr>
      <w:tblGrid>
        <w:gridCol w:w="1830"/>
        <w:gridCol w:w="6566"/>
      </w:tblGrid>
      <w:tr w:rsidR="00D92307" w:rsidRPr="000E44EC" w:rsidTr="00124894">
        <w:trPr>
          <w:trHeight w:val="345"/>
        </w:trPr>
        <w:tc>
          <w:tcPr>
            <w:tcW w:w="1830" w:type="dxa"/>
            <w:tcBorders>
              <w:top w:val="single" w:sz="12" w:space="0" w:color="auto"/>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指标名称</w:t>
            </w:r>
          </w:p>
        </w:tc>
        <w:tc>
          <w:tcPr>
            <w:tcW w:w="6566" w:type="dxa"/>
            <w:tcBorders>
              <w:top w:val="single" w:sz="12" w:space="0" w:color="auto"/>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销售目标达成率</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指标定义</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指年度销售目标经分解后形成月度销售目标实际达成的比率。</w:t>
            </w:r>
          </w:p>
        </w:tc>
      </w:tr>
      <w:tr w:rsidR="00D92307" w:rsidRPr="000E44EC" w:rsidTr="00124894">
        <w:trPr>
          <w:trHeight w:val="735"/>
        </w:trPr>
        <w:tc>
          <w:tcPr>
            <w:tcW w:w="1830" w:type="dxa"/>
            <w:tcBorders>
              <w:top w:val="single" w:sz="6" w:space="0" w:color="000000"/>
              <w:left w:val="single" w:sz="12" w:space="0" w:color="auto"/>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设立目的</w:t>
            </w:r>
          </w:p>
        </w:tc>
        <w:tc>
          <w:tcPr>
            <w:tcW w:w="6566" w:type="dxa"/>
            <w:tcBorders>
              <w:top w:val="single" w:sz="6" w:space="0" w:color="000000"/>
              <w:left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考核营销部门在销售方面目标与实际情况的对比。销售目标可以用金额作单位，该指标是反映营销部门市场开发力度的一个重要指标。</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计算公式</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销售目标达成率＝实际销售额÷目标销售额×</w:t>
            </w:r>
            <w:r w:rsidRPr="000E44EC">
              <w:rPr>
                <w:rFonts w:ascii="楷体_GB2312" w:eastAsia="楷体_GB2312" w:hAnsi="Arial" w:cs="Arial" w:hint="eastAsia"/>
              </w:rPr>
              <w:t xml:space="preserve">100% </w:t>
            </w:r>
          </w:p>
        </w:tc>
      </w:tr>
      <w:tr w:rsidR="00D92307" w:rsidRPr="000E44EC" w:rsidTr="00124894">
        <w:trPr>
          <w:trHeight w:val="1260"/>
        </w:trPr>
        <w:tc>
          <w:tcPr>
            <w:tcW w:w="1830" w:type="dxa"/>
            <w:tcBorders>
              <w:top w:val="single" w:sz="6" w:space="0" w:color="000000"/>
              <w:left w:val="single" w:sz="12" w:space="0" w:color="auto"/>
              <w:bottom w:val="single" w:sz="6" w:space="0" w:color="000000"/>
              <w:right w:val="single" w:sz="6" w:space="0" w:color="000000"/>
            </w:tcBorders>
            <w:shd w:val="clear" w:color="auto" w:fill="E0E0E0"/>
          </w:tcPr>
          <w:p w:rsidR="00D92307" w:rsidRPr="000E44EC" w:rsidRDefault="00D92307" w:rsidP="00124894">
            <w:pPr>
              <w:jc w:val="center"/>
              <w:rPr>
                <w:rFonts w:ascii="宋体" w:hAnsi="宋体"/>
                <w:sz w:val="24"/>
              </w:rPr>
            </w:pPr>
            <w:r w:rsidRPr="000E44EC">
              <w:rPr>
                <w:rFonts w:hint="eastAsia"/>
              </w:rPr>
              <w:t>相关说明</w:t>
            </w:r>
          </w:p>
        </w:tc>
        <w:tc>
          <w:tcPr>
            <w:tcW w:w="6566" w:type="dxa"/>
            <w:tcBorders>
              <w:top w:val="single" w:sz="6" w:space="0" w:color="000000"/>
              <w:left w:val="single" w:sz="6" w:space="0" w:color="000000"/>
              <w:bottom w:val="single" w:sz="6" w:space="0" w:color="000000"/>
              <w:right w:val="single" w:sz="12" w:space="0" w:color="auto"/>
            </w:tcBorders>
          </w:tcPr>
          <w:p w:rsidR="00D92307" w:rsidRPr="000E44EC" w:rsidRDefault="00D92307" w:rsidP="00124894">
            <w:pPr>
              <w:jc w:val="left"/>
              <w:rPr>
                <w:rFonts w:ascii="楷体_GB2312" w:eastAsia="楷体_GB2312"/>
              </w:rPr>
            </w:pPr>
            <w:r w:rsidRPr="000E44EC">
              <w:rPr>
                <w:rFonts w:ascii="楷体_GB2312" w:eastAsia="楷体_GB2312" w:hint="eastAsia"/>
              </w:rPr>
              <w:t>·销售业绩以销售发货额统计。</w:t>
            </w:r>
          </w:p>
          <w:p w:rsidR="00D92307" w:rsidRPr="000E44EC" w:rsidRDefault="00D92307" w:rsidP="00124894">
            <w:pPr>
              <w:jc w:val="left"/>
              <w:rPr>
                <w:rFonts w:ascii="楷体_GB2312" w:eastAsia="楷体_GB2312"/>
              </w:rPr>
            </w:pPr>
            <w:r w:rsidRPr="000E44EC">
              <w:rPr>
                <w:rFonts w:ascii="楷体_GB2312" w:eastAsia="楷体_GB2312" w:hint="eastAsia"/>
              </w:rPr>
              <w:t>·该指标可作每日管理工具由营销每日自行累计。</w:t>
            </w:r>
          </w:p>
          <w:p w:rsidR="00D92307" w:rsidRPr="000E44EC" w:rsidRDefault="00D92307" w:rsidP="00124894">
            <w:pPr>
              <w:jc w:val="left"/>
              <w:rPr>
                <w:rFonts w:ascii="楷体_GB2312" w:eastAsia="楷体_GB2312"/>
              </w:rPr>
            </w:pPr>
            <w:r w:rsidRPr="000E44EC">
              <w:rPr>
                <w:rFonts w:ascii="楷体_GB2312" w:eastAsia="楷体_GB2312" w:hint="eastAsia"/>
              </w:rPr>
              <w:t>·每月、每年指标可作管理及考核指标。</w:t>
            </w:r>
          </w:p>
          <w:p w:rsidR="00D92307" w:rsidRPr="000E44EC" w:rsidRDefault="00D92307" w:rsidP="00124894">
            <w:pPr>
              <w:jc w:val="left"/>
              <w:rPr>
                <w:rFonts w:ascii="楷体_GB2312" w:eastAsia="楷体_GB2312" w:hAnsi="宋体"/>
                <w:sz w:val="24"/>
              </w:rPr>
            </w:pPr>
            <w:r w:rsidRPr="000E44EC">
              <w:rPr>
                <w:rFonts w:ascii="楷体_GB2312" w:eastAsia="楷体_GB2312" w:hint="eastAsia"/>
              </w:rPr>
              <w:t>·各类产品可分别进行统计。</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数据收集</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市场部</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数据来源</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由财务部门提供</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lastRenderedPageBreak/>
              <w:t>数据核对</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财务部审核，财务总监审批</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统计周期</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每日记录，每月集中统计</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pPr>
            <w:r w:rsidRPr="000E44EC">
              <w:rPr>
                <w:rFonts w:ascii="楷体_GB2312" w:eastAsia="楷体_GB2312"/>
              </w:rPr>
              <w:t>…</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rPr>
            </w:pPr>
          </w:p>
        </w:tc>
      </w:tr>
      <w:tr w:rsidR="00D92307" w:rsidRPr="000E44EC" w:rsidTr="00124894">
        <w:trPr>
          <w:trHeight w:val="330"/>
        </w:trPr>
        <w:tc>
          <w:tcPr>
            <w:tcW w:w="1830" w:type="dxa"/>
            <w:tcBorders>
              <w:top w:val="single" w:sz="6" w:space="0" w:color="000000"/>
              <w:left w:val="single" w:sz="12" w:space="0" w:color="auto"/>
              <w:bottom w:val="single" w:sz="12" w:space="0" w:color="auto"/>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统计方式</w:t>
            </w:r>
          </w:p>
        </w:tc>
        <w:tc>
          <w:tcPr>
            <w:tcW w:w="6566" w:type="dxa"/>
            <w:tcBorders>
              <w:top w:val="single" w:sz="6" w:space="0" w:color="000000"/>
              <w:left w:val="single" w:sz="6" w:space="0" w:color="000000"/>
              <w:bottom w:val="single" w:sz="12" w:space="0" w:color="auto"/>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财务部定期提供数据</w:t>
            </w:r>
          </w:p>
        </w:tc>
      </w:tr>
    </w:tbl>
    <w:p w:rsidR="00D92307" w:rsidRPr="000E44EC" w:rsidRDefault="00D92307" w:rsidP="00D92307">
      <w:pPr>
        <w:ind w:firstLineChars="200" w:firstLine="420"/>
      </w:pPr>
      <w:r w:rsidRPr="000E44EC">
        <w:rPr>
          <w:rFonts w:ascii="楷体_GB2312" w:eastAsia="楷体_GB2312" w:hint="eastAsia"/>
        </w:rPr>
        <w:t>【范例-2】项目验收完成率</w:t>
      </w: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tbl>
      <w:tblPr>
        <w:tblW w:w="8396" w:type="dxa"/>
        <w:tblCellMar>
          <w:top w:w="45" w:type="dxa"/>
          <w:left w:w="45" w:type="dxa"/>
          <w:bottom w:w="45" w:type="dxa"/>
          <w:right w:w="45" w:type="dxa"/>
        </w:tblCellMar>
        <w:tblLook w:val="0000"/>
      </w:tblPr>
      <w:tblGrid>
        <w:gridCol w:w="1830"/>
        <w:gridCol w:w="6566"/>
      </w:tblGrid>
      <w:tr w:rsidR="00D92307" w:rsidRPr="000E44EC" w:rsidTr="00124894">
        <w:trPr>
          <w:trHeight w:val="330"/>
        </w:trPr>
        <w:tc>
          <w:tcPr>
            <w:tcW w:w="1830" w:type="dxa"/>
            <w:tcBorders>
              <w:top w:val="single" w:sz="12" w:space="0" w:color="auto"/>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指标名称</w:t>
            </w:r>
          </w:p>
        </w:tc>
        <w:tc>
          <w:tcPr>
            <w:tcW w:w="6566" w:type="dxa"/>
            <w:tcBorders>
              <w:top w:val="single" w:sz="12" w:space="0" w:color="auto"/>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项目验收完成率</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指标定义</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某一时期研发部门立项的项目实际完成量与计划完成量的比率</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设立目的</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考核研发部门的项目及时完成验收情况</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计算公式</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项目验收完成率＝实际完成验收数量÷计划完成量×</w:t>
            </w:r>
            <w:r w:rsidRPr="000E44EC">
              <w:rPr>
                <w:rFonts w:ascii="楷体_GB2312" w:eastAsia="楷体_GB2312" w:hAnsi="Arial" w:cs="Arial" w:hint="eastAsia"/>
              </w:rPr>
              <w:t xml:space="preserve">100% </w:t>
            </w:r>
          </w:p>
        </w:tc>
      </w:tr>
      <w:tr w:rsidR="00D92307" w:rsidRPr="000E44EC" w:rsidTr="00124894">
        <w:trPr>
          <w:trHeight w:val="735"/>
        </w:trPr>
        <w:tc>
          <w:tcPr>
            <w:tcW w:w="1830" w:type="dxa"/>
            <w:tcBorders>
              <w:top w:val="single" w:sz="6" w:space="0" w:color="000000"/>
              <w:left w:val="single" w:sz="12" w:space="0" w:color="auto"/>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相关说明</w:t>
            </w:r>
          </w:p>
        </w:tc>
        <w:tc>
          <w:tcPr>
            <w:tcW w:w="6566" w:type="dxa"/>
            <w:tcBorders>
              <w:top w:val="single" w:sz="6" w:space="0" w:color="000000"/>
              <w:left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·计划完成量根据研发部门月滚动验收计划计算。</w:t>
            </w:r>
          </w:p>
          <w:p w:rsidR="00D92307" w:rsidRPr="000E44EC" w:rsidRDefault="00D92307" w:rsidP="00124894">
            <w:pPr>
              <w:jc w:val="left"/>
              <w:rPr>
                <w:rFonts w:ascii="楷体_GB2312" w:eastAsia="楷体_GB2312" w:hAnsi="宋体"/>
                <w:sz w:val="24"/>
              </w:rPr>
            </w:pPr>
            <w:r w:rsidRPr="000E44EC">
              <w:rPr>
                <w:rFonts w:ascii="楷体_GB2312" w:eastAsia="楷体_GB2312" w:hint="eastAsia"/>
              </w:rPr>
              <w:t>·当期未完成项目，验收递延下期计算。</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数据收集</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研发部门</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数据来源</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研发部门</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数据核对</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企业管理部</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统计周期</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季度、半年</w:t>
            </w:r>
          </w:p>
        </w:tc>
      </w:tr>
      <w:tr w:rsidR="00D92307" w:rsidRPr="000E44EC" w:rsidTr="00124894">
        <w:trPr>
          <w:trHeight w:val="330"/>
        </w:trPr>
        <w:tc>
          <w:tcPr>
            <w:tcW w:w="1830" w:type="dxa"/>
            <w:tcBorders>
              <w:top w:val="single" w:sz="6" w:space="0" w:color="000000"/>
              <w:left w:val="single" w:sz="12" w:space="0" w:color="auto"/>
              <w:bottom w:val="single" w:sz="6" w:space="0" w:color="000000"/>
              <w:right w:val="single" w:sz="6" w:space="0" w:color="000000"/>
            </w:tcBorders>
            <w:shd w:val="clear" w:color="auto" w:fill="E0E0E0"/>
            <w:vAlign w:val="center"/>
          </w:tcPr>
          <w:p w:rsidR="00D92307" w:rsidRPr="000E44EC" w:rsidRDefault="00D92307" w:rsidP="00124894">
            <w:pPr>
              <w:jc w:val="center"/>
            </w:pPr>
            <w:r w:rsidRPr="000E44EC">
              <w:rPr>
                <w:rFonts w:ascii="楷体_GB2312" w:eastAsia="楷体_GB2312"/>
              </w:rPr>
              <w:t>…</w:t>
            </w:r>
          </w:p>
        </w:tc>
        <w:tc>
          <w:tcPr>
            <w:tcW w:w="6566" w:type="dxa"/>
            <w:tcBorders>
              <w:top w:val="single" w:sz="6" w:space="0" w:color="000000"/>
              <w:left w:val="single" w:sz="6" w:space="0" w:color="000000"/>
              <w:bottom w:val="single" w:sz="6" w:space="0" w:color="000000"/>
              <w:right w:val="single" w:sz="12" w:space="0" w:color="auto"/>
            </w:tcBorders>
            <w:vAlign w:val="center"/>
          </w:tcPr>
          <w:p w:rsidR="00D92307" w:rsidRPr="000E44EC" w:rsidRDefault="00D92307" w:rsidP="00124894">
            <w:pPr>
              <w:jc w:val="left"/>
              <w:rPr>
                <w:rFonts w:ascii="楷体_GB2312" w:eastAsia="楷体_GB2312"/>
              </w:rPr>
            </w:pPr>
          </w:p>
        </w:tc>
      </w:tr>
      <w:tr w:rsidR="00D92307" w:rsidRPr="000E44EC" w:rsidTr="00124894">
        <w:trPr>
          <w:trHeight w:val="330"/>
        </w:trPr>
        <w:tc>
          <w:tcPr>
            <w:tcW w:w="1830" w:type="dxa"/>
            <w:tcBorders>
              <w:top w:val="single" w:sz="6" w:space="0" w:color="000000"/>
              <w:left w:val="single" w:sz="12" w:space="0" w:color="auto"/>
              <w:bottom w:val="single" w:sz="12" w:space="0" w:color="auto"/>
              <w:right w:val="single" w:sz="6" w:space="0" w:color="000000"/>
            </w:tcBorders>
            <w:shd w:val="clear" w:color="auto" w:fill="E0E0E0"/>
            <w:vAlign w:val="center"/>
          </w:tcPr>
          <w:p w:rsidR="00D92307" w:rsidRPr="000E44EC" w:rsidRDefault="00D92307" w:rsidP="00124894">
            <w:pPr>
              <w:jc w:val="center"/>
              <w:rPr>
                <w:rFonts w:ascii="宋体" w:hAnsi="宋体"/>
                <w:sz w:val="24"/>
              </w:rPr>
            </w:pPr>
            <w:r w:rsidRPr="000E44EC">
              <w:rPr>
                <w:rFonts w:hint="eastAsia"/>
              </w:rPr>
              <w:t>统计方式</w:t>
            </w:r>
          </w:p>
        </w:tc>
        <w:tc>
          <w:tcPr>
            <w:tcW w:w="6566" w:type="dxa"/>
            <w:tcBorders>
              <w:top w:val="single" w:sz="6" w:space="0" w:color="000000"/>
              <w:left w:val="single" w:sz="6" w:space="0" w:color="000000"/>
              <w:bottom w:val="single" w:sz="12" w:space="0" w:color="auto"/>
              <w:right w:val="single" w:sz="12" w:space="0" w:color="auto"/>
            </w:tcBorders>
            <w:vAlign w:val="center"/>
          </w:tcPr>
          <w:p w:rsidR="00D92307" w:rsidRPr="000E44EC" w:rsidRDefault="00D92307" w:rsidP="00124894">
            <w:pPr>
              <w:jc w:val="left"/>
              <w:rPr>
                <w:rFonts w:ascii="楷体_GB2312" w:eastAsia="楷体_GB2312" w:hAnsi="宋体"/>
                <w:sz w:val="24"/>
              </w:rPr>
            </w:pPr>
            <w:r w:rsidRPr="000E44EC">
              <w:rPr>
                <w:rFonts w:ascii="楷体_GB2312" w:eastAsia="楷体_GB2312" w:hint="eastAsia"/>
              </w:rPr>
              <w:t>项目管理部提供数据</w:t>
            </w:r>
          </w:p>
        </w:tc>
      </w:tr>
    </w:tbl>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rPr>
          <w:vanish/>
        </w:rPr>
      </w:pPr>
    </w:p>
    <w:p w:rsidR="00D92307" w:rsidRPr="000E44EC" w:rsidRDefault="00D92307" w:rsidP="00D92307">
      <w:pPr>
        <w:shd w:val="clear" w:color="auto" w:fill="99CCFF"/>
        <w:ind w:firstLine="437"/>
        <w:rPr>
          <w:rFonts w:ascii="楷体_GB2312" w:eastAsia="楷体_GB2312" w:hAnsi="宋体"/>
          <w:position w:val="14"/>
          <w:szCs w:val="21"/>
        </w:rPr>
      </w:pPr>
      <w:r>
        <w:rPr>
          <w:rFonts w:ascii="楷体_GB2312" w:eastAsia="楷体_GB2312" w:hAnsi="宋体" w:hint="eastAsia"/>
          <w:noProof/>
        </w:rPr>
        <w:drawing>
          <wp:inline distT="0" distB="0" distL="0" distR="0">
            <wp:extent cx="295275" cy="276225"/>
            <wp:effectExtent l="0" t="0" r="9525" b="9525"/>
            <wp:docPr id="6" name="图片 6"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0E44EC">
        <w:rPr>
          <w:rFonts w:ascii="楷体_GB2312" w:eastAsia="楷体_GB2312" w:hAnsi="宋体" w:hint="eastAsia"/>
          <w:position w:val="14"/>
          <w:szCs w:val="21"/>
        </w:rPr>
        <w:t>小贴士</w:t>
      </w:r>
    </w:p>
    <w:p w:rsidR="00D92307" w:rsidRDefault="00D92307" w:rsidP="00D92307">
      <w:pPr>
        <w:shd w:val="clear" w:color="auto" w:fill="99CCFF"/>
        <w:ind w:firstLine="405"/>
        <w:rPr>
          <w:rFonts w:ascii="楷体_GB2312" w:eastAsia="楷体_GB2312" w:hAnsi="宋体" w:cs="宋体"/>
          <w:kern w:val="0"/>
          <w:szCs w:val="21"/>
        </w:rPr>
      </w:pPr>
      <w:r>
        <w:rPr>
          <w:rFonts w:ascii="楷体_GB2312" w:eastAsia="楷体_GB2312" w:hAnsi="宋体" w:cs="宋体" w:hint="eastAsia"/>
          <w:kern w:val="0"/>
          <w:szCs w:val="21"/>
        </w:rPr>
        <w:t>上述内容摘自贺清君老师最新专著《</w:t>
      </w:r>
      <w:r>
        <w:rPr>
          <w:rFonts w:ascii="楷体_GB2312" w:eastAsia="楷体_GB2312" w:hint="eastAsia"/>
          <w:szCs w:val="21"/>
        </w:rPr>
        <w:t>绩效考核与薪酬激励整体解决方案</w:t>
      </w:r>
      <w:r w:rsidRPr="001B750D">
        <w:rPr>
          <w:rFonts w:ascii="楷体_GB2312" w:eastAsia="楷体_GB2312" w:hint="eastAsia"/>
          <w:szCs w:val="21"/>
        </w:rPr>
        <w:t>》</w:t>
      </w:r>
    </w:p>
    <w:p w:rsidR="00D92307" w:rsidRDefault="00D92307" w:rsidP="00D92307">
      <w:pPr>
        <w:shd w:val="clear" w:color="auto" w:fill="99CCFF"/>
        <w:ind w:firstLine="405"/>
        <w:rPr>
          <w:rFonts w:ascii="楷体_GB2312" w:eastAsia="楷体_GB2312" w:hAnsi="宋体"/>
          <w:szCs w:val="21"/>
        </w:rPr>
      </w:pPr>
      <w:r w:rsidRPr="000E44EC">
        <w:rPr>
          <w:rFonts w:ascii="楷体_GB2312" w:eastAsia="楷体_GB2312" w:hAnsi="宋体" w:cs="宋体" w:hint="eastAsia"/>
          <w:kern w:val="0"/>
          <w:szCs w:val="21"/>
        </w:rPr>
        <w:t>绩效考核指标的名称与定义互相关联但不可混淆，例如指标名称是“完成时间与计划相差天数”，而该指标定义为“完成日期－计划日期”。在设计指标名称和定义时，比率的考核难度较大计算统计也较复杂，例如完成率等</w:t>
      </w:r>
      <w:r w:rsidRPr="000E44EC">
        <w:rPr>
          <w:rFonts w:ascii="楷体_GB2312" w:eastAsia="楷体_GB2312" w:hAnsi="宋体" w:hint="eastAsia"/>
          <w:szCs w:val="21"/>
        </w:rPr>
        <w:t xml:space="preserve">。 </w:t>
      </w:r>
    </w:p>
    <w:p w:rsidR="00D92307" w:rsidRPr="000E44EC" w:rsidRDefault="00D92307" w:rsidP="00D92307">
      <w:pPr>
        <w:shd w:val="clear" w:color="auto" w:fill="99CCFF"/>
        <w:ind w:firstLine="405"/>
        <w:rPr>
          <w:rFonts w:ascii="楷体_GB2312" w:eastAsia="楷体_GB2312" w:hAnsi="宋体"/>
          <w:szCs w:val="21"/>
        </w:rPr>
      </w:pPr>
    </w:p>
    <w:p w:rsidR="00D92307" w:rsidRDefault="00D92307" w:rsidP="00D92307">
      <w:pPr>
        <w:shd w:val="clear" w:color="auto" w:fill="99CCFF"/>
        <w:ind w:firstLine="405"/>
        <w:rPr>
          <w:rFonts w:ascii="楷体_GB2312" w:eastAsia="楷体_GB2312" w:hAnsi="宋体"/>
          <w:szCs w:val="21"/>
        </w:rPr>
      </w:pPr>
    </w:p>
    <w:p w:rsidR="00D92307" w:rsidRDefault="00D92307" w:rsidP="00D92307">
      <w:pPr>
        <w:spacing w:line="360" w:lineRule="auto"/>
        <w:ind w:firstLineChars="200" w:firstLine="420"/>
      </w:pPr>
    </w:p>
    <w:p w:rsidR="00D92307" w:rsidRPr="00F10BA9" w:rsidRDefault="00D92307" w:rsidP="00D92307">
      <w:pPr>
        <w:spacing w:line="360" w:lineRule="auto"/>
        <w:ind w:firstLine="480"/>
        <w:jc w:val="center"/>
        <w:rPr>
          <w:rFonts w:ascii="华文中宋" w:eastAsia="华文中宋" w:hAnsi="华文中宋" w:cs="宋体"/>
          <w:b/>
          <w:sz w:val="28"/>
          <w:szCs w:val="28"/>
        </w:rPr>
      </w:pPr>
      <w:r w:rsidRPr="00F10BA9">
        <w:rPr>
          <w:rFonts w:ascii="华文中宋" w:eastAsia="华文中宋" w:hAnsi="华文中宋" w:cs="宋体" w:hint="eastAsia"/>
          <w:b/>
          <w:sz w:val="28"/>
          <w:szCs w:val="28"/>
        </w:rPr>
        <w:t>【范例】企业年度经营目标分解表</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650"/>
        <w:gridCol w:w="1740"/>
        <w:gridCol w:w="3270"/>
        <w:gridCol w:w="1754"/>
      </w:tblGrid>
      <w:tr w:rsidR="00D92307" w:rsidRPr="00F10BA9" w:rsidTr="00124894">
        <w:trPr>
          <w:trHeight w:val="375"/>
        </w:trPr>
        <w:tc>
          <w:tcPr>
            <w:tcW w:w="1650" w:type="dxa"/>
            <w:tcBorders>
              <w:top w:val="single" w:sz="12" w:space="0" w:color="auto"/>
              <w:left w:val="single" w:sz="12" w:space="0" w:color="auto"/>
              <w:bottom w:val="single" w:sz="12"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exact"/>
              <w:jc w:val="center"/>
              <w:rPr>
                <w:rFonts w:ascii="宋体" w:cs="宋体"/>
              </w:rPr>
            </w:pPr>
            <w:r w:rsidRPr="00F10BA9">
              <w:rPr>
                <w:rFonts w:ascii="宋体" w:hAnsi="宋体" w:cs="宋体" w:hint="eastAsia"/>
              </w:rPr>
              <w:t>经营目标</w:t>
            </w:r>
          </w:p>
        </w:tc>
        <w:tc>
          <w:tcPr>
            <w:tcW w:w="1740" w:type="dxa"/>
            <w:tcBorders>
              <w:top w:val="single" w:sz="12" w:space="0" w:color="auto"/>
              <w:left w:val="single" w:sz="8" w:space="0" w:color="auto"/>
              <w:bottom w:val="single" w:sz="12"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exact"/>
              <w:jc w:val="center"/>
              <w:rPr>
                <w:rFonts w:ascii="宋体"/>
              </w:rPr>
            </w:pPr>
            <w:r w:rsidRPr="00F10BA9">
              <w:rPr>
                <w:rFonts w:ascii="宋体" w:cs="宋体" w:hint="eastAsia"/>
              </w:rPr>
              <w:t>目标细分</w:t>
            </w:r>
          </w:p>
        </w:tc>
        <w:tc>
          <w:tcPr>
            <w:tcW w:w="3270" w:type="dxa"/>
            <w:tcBorders>
              <w:top w:val="single" w:sz="12" w:space="0" w:color="auto"/>
              <w:left w:val="single" w:sz="8" w:space="0" w:color="auto"/>
              <w:bottom w:val="single" w:sz="12"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exact"/>
              <w:jc w:val="center"/>
              <w:rPr>
                <w:rFonts w:ascii="宋体"/>
              </w:rPr>
            </w:pPr>
            <w:r w:rsidRPr="00F10BA9">
              <w:rPr>
                <w:rFonts w:ascii="宋体" w:hAnsi="宋体" w:cs="宋体" w:hint="eastAsia"/>
              </w:rPr>
              <w:t>目标分解</w:t>
            </w:r>
          </w:p>
        </w:tc>
        <w:tc>
          <w:tcPr>
            <w:tcW w:w="1754" w:type="dxa"/>
            <w:tcBorders>
              <w:top w:val="single" w:sz="12" w:space="0" w:color="auto"/>
              <w:left w:val="single" w:sz="8" w:space="0" w:color="auto"/>
              <w:bottom w:val="single" w:sz="12" w:space="0" w:color="auto"/>
              <w:right w:val="single" w:sz="12" w:space="0" w:color="auto"/>
            </w:tcBorders>
            <w:shd w:val="clear" w:color="auto" w:fill="E0E0E0"/>
            <w:vAlign w:val="bottom"/>
          </w:tcPr>
          <w:p w:rsidR="00D92307" w:rsidRPr="00F10BA9" w:rsidRDefault="00D92307" w:rsidP="00124894">
            <w:pPr>
              <w:adjustRightInd w:val="0"/>
              <w:snapToGrid w:val="0"/>
              <w:spacing w:line="360" w:lineRule="exact"/>
              <w:jc w:val="center"/>
              <w:rPr>
                <w:rFonts w:ascii="宋体"/>
              </w:rPr>
            </w:pPr>
            <w:r w:rsidRPr="00F10BA9">
              <w:rPr>
                <w:rFonts w:ascii="宋体" w:cs="宋体" w:hint="eastAsia"/>
              </w:rPr>
              <w:t>责任承担部门</w:t>
            </w:r>
          </w:p>
        </w:tc>
      </w:tr>
      <w:tr w:rsidR="00D92307" w:rsidRPr="00F10BA9" w:rsidTr="00124894">
        <w:trPr>
          <w:trHeight w:val="330"/>
        </w:trPr>
        <w:tc>
          <w:tcPr>
            <w:tcW w:w="1650" w:type="dxa"/>
            <w:vMerge w:val="restart"/>
            <w:tcBorders>
              <w:top w:val="single" w:sz="12"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收入目标</w:t>
            </w:r>
          </w:p>
        </w:tc>
        <w:tc>
          <w:tcPr>
            <w:tcW w:w="1740" w:type="dxa"/>
            <w:tcBorders>
              <w:top w:val="single" w:sz="12"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销售收入</w:t>
            </w:r>
          </w:p>
        </w:tc>
        <w:tc>
          <w:tcPr>
            <w:tcW w:w="3270" w:type="dxa"/>
            <w:tcBorders>
              <w:top w:val="single" w:sz="12"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宋体" w:hAnsi="宋体" w:cs="宋体"/>
                <w:szCs w:val="21"/>
              </w:rPr>
              <w:t>A</w:t>
            </w:r>
            <w:r w:rsidRPr="00F10BA9">
              <w:rPr>
                <w:rFonts w:ascii="楷体_GB2312" w:eastAsia="楷体_GB2312" w:cs="楷体_GB2312" w:hint="eastAsia"/>
                <w:szCs w:val="21"/>
              </w:rPr>
              <w:t>产品销售（）万；</w:t>
            </w:r>
            <w:r w:rsidRPr="00F10BA9">
              <w:rPr>
                <w:rFonts w:ascii="宋体" w:hAnsi="宋体" w:cs="宋体"/>
                <w:szCs w:val="21"/>
              </w:rPr>
              <w:t>B</w:t>
            </w:r>
            <w:r w:rsidRPr="00F10BA9">
              <w:rPr>
                <w:rFonts w:ascii="楷体_GB2312" w:eastAsia="楷体_GB2312" w:cs="楷体_GB2312" w:hint="eastAsia"/>
                <w:szCs w:val="21"/>
              </w:rPr>
              <w:t>产品销售（）万；</w:t>
            </w:r>
            <w:r w:rsidRPr="00F10BA9">
              <w:rPr>
                <w:rFonts w:ascii="楷体_GB2312" w:eastAsia="楷体_GB2312" w:cs="楷体_GB2312"/>
                <w:szCs w:val="21"/>
              </w:rPr>
              <w:t>C</w:t>
            </w:r>
            <w:r w:rsidRPr="00F10BA9">
              <w:rPr>
                <w:rFonts w:ascii="宋体" w:hAnsi="宋体" w:cs="宋体"/>
                <w:szCs w:val="21"/>
              </w:rPr>
              <w:t xml:space="preserve"> </w:t>
            </w:r>
            <w:r w:rsidRPr="00F10BA9">
              <w:rPr>
                <w:rFonts w:ascii="楷体_GB2312" w:eastAsia="楷体_GB2312" w:cs="楷体_GB2312" w:hint="eastAsia"/>
                <w:szCs w:val="21"/>
              </w:rPr>
              <w:t>产品销售（）万；</w:t>
            </w:r>
          </w:p>
        </w:tc>
        <w:tc>
          <w:tcPr>
            <w:tcW w:w="1754" w:type="dxa"/>
            <w:tcBorders>
              <w:top w:val="single" w:sz="12"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销售部</w:t>
            </w:r>
          </w:p>
        </w:tc>
      </w:tr>
      <w:tr w:rsidR="00D92307" w:rsidRPr="00F10BA9" w:rsidTr="00124894">
        <w:trPr>
          <w:trHeight w:val="210"/>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其它收入</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政府基金项目收入（）万；</w:t>
            </w:r>
            <w:r w:rsidRPr="00F10BA9">
              <w:rPr>
                <w:rFonts w:ascii="楷体_GB2312" w:eastAsia="楷体_GB2312" w:cs="楷体_GB2312"/>
                <w:szCs w:val="21"/>
              </w:rPr>
              <w:t>**</w:t>
            </w:r>
            <w:r w:rsidRPr="00F10BA9">
              <w:rPr>
                <w:rFonts w:ascii="楷体_GB2312" w:eastAsia="楷体_GB2312" w:cs="楷体_GB2312" w:hint="eastAsia"/>
                <w:szCs w:val="21"/>
              </w:rPr>
              <w:t>项目收入（）万</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重大项目部</w:t>
            </w:r>
          </w:p>
        </w:tc>
      </w:tr>
      <w:tr w:rsidR="00D92307" w:rsidRPr="00F10BA9" w:rsidTr="00124894">
        <w:trPr>
          <w:trHeight w:val="210"/>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利润目标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净利润</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（）万</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销售部</w:t>
            </w:r>
          </w:p>
        </w:tc>
      </w:tr>
      <w:tr w:rsidR="00D92307" w:rsidRPr="00F10BA9" w:rsidTr="00124894">
        <w:trPr>
          <w:trHeight w:val="255"/>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销售利润率</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w:t>
            </w:r>
            <w:r w:rsidRPr="00F10BA9">
              <w:rPr>
                <w:rFonts w:ascii="楷体_GB2312" w:eastAsia="楷体_GB2312" w:cs="楷体_GB2312"/>
                <w:szCs w:val="21"/>
              </w:rPr>
              <w:t>%</w:t>
            </w:r>
            <w:r w:rsidRPr="00F10BA9">
              <w:rPr>
                <w:rFonts w:ascii="楷体_GB2312" w:eastAsia="楷体_GB2312" w:cs="楷体_GB2312" w:hint="eastAsia"/>
                <w:szCs w:val="21"/>
              </w:rPr>
              <w:t>以上</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销售部</w:t>
            </w:r>
          </w:p>
        </w:tc>
      </w:tr>
      <w:tr w:rsidR="00D92307" w:rsidRPr="00F10BA9" w:rsidTr="00124894">
        <w:trPr>
          <w:trHeight w:val="225"/>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lastRenderedPageBreak/>
              <w:t>市场目标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市场占有率</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szCs w:val="21"/>
              </w:rPr>
              <w:t>**</w:t>
            </w:r>
            <w:r w:rsidRPr="00F10BA9">
              <w:rPr>
                <w:rFonts w:ascii="楷体_GB2312" w:eastAsia="楷体_GB2312" w:cs="楷体_GB2312" w:hint="eastAsia"/>
                <w:szCs w:val="21"/>
              </w:rPr>
              <w:t>产品市场占有率（）</w:t>
            </w:r>
            <w:r w:rsidRPr="00F10BA9">
              <w:rPr>
                <w:rFonts w:ascii="楷体_GB2312" w:eastAsia="楷体_GB2312" w:cs="楷体_GB2312"/>
                <w:szCs w:val="21"/>
              </w:rPr>
              <w:t>%</w:t>
            </w:r>
            <w:r w:rsidRPr="00F10BA9">
              <w:rPr>
                <w:rFonts w:ascii="楷体_GB2312" w:eastAsia="楷体_GB2312" w:cs="楷体_GB2312" w:hint="eastAsia"/>
                <w:szCs w:val="21"/>
              </w:rPr>
              <w:t>以上</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市场部</w:t>
            </w:r>
          </w:p>
        </w:tc>
      </w:tr>
      <w:tr w:rsidR="00D92307" w:rsidRPr="00F10BA9" w:rsidTr="00124894">
        <w:trPr>
          <w:trHeight w:val="225"/>
        </w:trPr>
        <w:tc>
          <w:tcPr>
            <w:tcW w:w="1650" w:type="dxa"/>
            <w:vMerge/>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广告投入</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广告投入（）万以上</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市场部</w:t>
            </w:r>
          </w:p>
        </w:tc>
      </w:tr>
      <w:tr w:rsidR="00D92307" w:rsidRPr="00F10BA9" w:rsidTr="00124894">
        <w:trPr>
          <w:trHeight w:val="225"/>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品牌知名度</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品牌知名度提升（）</w:t>
            </w:r>
            <w:r w:rsidRPr="00F10BA9">
              <w:rPr>
                <w:rFonts w:ascii="楷体_GB2312" w:eastAsia="楷体_GB2312" w:cs="楷体_GB2312"/>
                <w:szCs w:val="21"/>
              </w:rPr>
              <w:t>%</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市场部</w:t>
            </w:r>
          </w:p>
        </w:tc>
      </w:tr>
      <w:tr w:rsidR="00D92307" w:rsidRPr="00F10BA9" w:rsidTr="00124894">
        <w:trPr>
          <w:trHeight w:val="270"/>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产品研发目标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研发数量</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新产品研发（）个以上，主要包括</w:t>
            </w:r>
            <w:r w:rsidRPr="00F10BA9">
              <w:rPr>
                <w:rFonts w:ascii="楷体_GB2312" w:eastAsia="楷体_GB2312" w:cs="楷体_GB2312"/>
                <w:szCs w:val="21"/>
              </w:rPr>
              <w:t>******</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研发部</w:t>
            </w:r>
          </w:p>
        </w:tc>
      </w:tr>
      <w:tr w:rsidR="00D92307" w:rsidRPr="00F10BA9" w:rsidTr="00124894">
        <w:trPr>
          <w:trHeight w:val="270"/>
        </w:trPr>
        <w:tc>
          <w:tcPr>
            <w:tcW w:w="1650" w:type="dxa"/>
            <w:vMerge/>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研发进度</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szCs w:val="21"/>
              </w:rPr>
              <w:t>**</w:t>
            </w:r>
            <w:r w:rsidRPr="00F10BA9">
              <w:rPr>
                <w:rFonts w:ascii="楷体_GB2312" w:eastAsia="楷体_GB2312" w:cs="楷体_GB2312" w:hint="eastAsia"/>
                <w:szCs w:val="21"/>
              </w:rPr>
              <w:t>产品</w:t>
            </w:r>
            <w:r w:rsidRPr="00F10BA9">
              <w:rPr>
                <w:rFonts w:ascii="楷体_GB2312" w:eastAsia="楷体_GB2312" w:cs="楷体_GB2312"/>
                <w:szCs w:val="21"/>
              </w:rPr>
              <w:t>**</w:t>
            </w:r>
            <w:r w:rsidRPr="00F10BA9">
              <w:rPr>
                <w:rFonts w:ascii="楷体_GB2312" w:eastAsia="楷体_GB2312" w:cs="楷体_GB2312" w:hint="eastAsia"/>
                <w:szCs w:val="21"/>
              </w:rPr>
              <w:t>月份完成研发</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研发部</w:t>
            </w:r>
          </w:p>
        </w:tc>
      </w:tr>
      <w:tr w:rsidR="00D92307" w:rsidRPr="00F10BA9" w:rsidTr="00124894">
        <w:trPr>
          <w:trHeight w:val="210"/>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技术改造</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技术改造项目（）个以上，主要包括</w:t>
            </w:r>
            <w:r w:rsidRPr="00F10BA9">
              <w:rPr>
                <w:rFonts w:ascii="楷体_GB2312" w:eastAsia="楷体_GB2312" w:cs="楷体_GB2312"/>
                <w:szCs w:val="21"/>
              </w:rPr>
              <w:t>******</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研发部</w:t>
            </w:r>
          </w:p>
        </w:tc>
      </w:tr>
      <w:tr w:rsidR="00D92307" w:rsidRPr="00F10BA9" w:rsidTr="00124894">
        <w:trPr>
          <w:trHeight w:val="270"/>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生产目标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产量</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szCs w:val="21"/>
              </w:rPr>
              <w:t>A</w:t>
            </w:r>
            <w:r w:rsidRPr="00F10BA9">
              <w:rPr>
                <w:rFonts w:ascii="楷体_GB2312" w:eastAsia="楷体_GB2312" w:cs="楷体_GB2312" w:hint="eastAsia"/>
                <w:szCs w:val="21"/>
              </w:rPr>
              <w:t>产品生产（）；</w:t>
            </w:r>
            <w:r w:rsidRPr="00F10BA9">
              <w:rPr>
                <w:rFonts w:ascii="楷体_GB2312" w:eastAsia="楷体_GB2312" w:cs="楷体_GB2312"/>
                <w:szCs w:val="21"/>
              </w:rPr>
              <w:t>B</w:t>
            </w:r>
            <w:r w:rsidRPr="00F10BA9">
              <w:rPr>
                <w:rFonts w:ascii="楷体_GB2312" w:eastAsia="楷体_GB2312" w:cs="楷体_GB2312" w:hint="eastAsia"/>
                <w:szCs w:val="21"/>
              </w:rPr>
              <w:t>产品生产（）；</w:t>
            </w:r>
            <w:r w:rsidRPr="00F10BA9">
              <w:rPr>
                <w:rFonts w:ascii="楷体_GB2312" w:eastAsia="楷体_GB2312" w:hAnsi="宋体" w:cs="楷体_GB2312" w:hint="eastAsia"/>
                <w:szCs w:val="21"/>
              </w:rPr>
              <w:t>……</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生产部</w:t>
            </w:r>
          </w:p>
        </w:tc>
      </w:tr>
      <w:tr w:rsidR="00D92307" w:rsidRPr="00F10BA9" w:rsidTr="00124894">
        <w:trPr>
          <w:trHeight w:val="270"/>
        </w:trPr>
        <w:tc>
          <w:tcPr>
            <w:tcW w:w="1650" w:type="dxa"/>
            <w:vMerge/>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次品率</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控制在（）</w:t>
            </w:r>
            <w:r w:rsidRPr="00F10BA9">
              <w:rPr>
                <w:rFonts w:ascii="楷体_GB2312" w:eastAsia="楷体_GB2312" w:cs="楷体_GB2312"/>
                <w:szCs w:val="21"/>
              </w:rPr>
              <w:t>%</w:t>
            </w:r>
            <w:r w:rsidRPr="00F10BA9">
              <w:rPr>
                <w:rFonts w:ascii="楷体_GB2312" w:eastAsia="楷体_GB2312" w:cs="楷体_GB2312" w:hint="eastAsia"/>
                <w:szCs w:val="21"/>
              </w:rPr>
              <w:t>以内</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生产部</w:t>
            </w:r>
          </w:p>
        </w:tc>
      </w:tr>
      <w:tr w:rsidR="00D92307" w:rsidRPr="00F10BA9" w:rsidTr="00124894">
        <w:trPr>
          <w:trHeight w:val="285"/>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生产事故</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重大事故不超过</w:t>
            </w:r>
            <w:r w:rsidRPr="00F10BA9">
              <w:rPr>
                <w:rFonts w:ascii="楷体_GB2312" w:eastAsia="楷体_GB2312" w:cs="楷体_GB2312"/>
                <w:szCs w:val="21"/>
              </w:rPr>
              <w:t>1</w:t>
            </w:r>
            <w:r w:rsidRPr="00F10BA9">
              <w:rPr>
                <w:rFonts w:ascii="楷体_GB2312" w:eastAsia="楷体_GB2312" w:cs="楷体_GB2312" w:hint="eastAsia"/>
                <w:szCs w:val="21"/>
              </w:rPr>
              <w:t>次，普通事故不超过</w:t>
            </w:r>
            <w:r w:rsidRPr="00F10BA9">
              <w:rPr>
                <w:rFonts w:ascii="楷体_GB2312" w:eastAsia="楷体_GB2312" w:cs="楷体_GB2312"/>
                <w:szCs w:val="21"/>
              </w:rPr>
              <w:t>5</w:t>
            </w:r>
            <w:r w:rsidRPr="00F10BA9">
              <w:rPr>
                <w:rFonts w:ascii="楷体_GB2312" w:eastAsia="楷体_GB2312" w:cs="楷体_GB2312" w:hint="eastAsia"/>
                <w:szCs w:val="21"/>
              </w:rPr>
              <w:t>次。</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生产部</w:t>
            </w:r>
          </w:p>
        </w:tc>
      </w:tr>
      <w:tr w:rsidR="00D92307" w:rsidRPr="00F10BA9" w:rsidTr="00124894">
        <w:trPr>
          <w:trHeight w:val="317"/>
        </w:trPr>
        <w:tc>
          <w:tcPr>
            <w:tcW w:w="1650" w:type="dxa"/>
            <w:tcBorders>
              <w:top w:val="single" w:sz="8"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w:t>
            </w:r>
          </w:p>
        </w:tc>
        <w:tc>
          <w:tcPr>
            <w:tcW w:w="1740"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hAnsi="宋体" w:cs="楷体_GB2312" w:hint="eastAsia"/>
                <w:szCs w:val="21"/>
              </w:rPr>
              <w:t>……</w:t>
            </w:r>
          </w:p>
        </w:tc>
        <w:tc>
          <w:tcPr>
            <w:tcW w:w="3270"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hAnsi="宋体" w:cs="楷体_GB2312" w:hint="eastAsia"/>
                <w:szCs w:val="21"/>
              </w:rPr>
              <w:t>……</w:t>
            </w:r>
          </w:p>
        </w:tc>
        <w:tc>
          <w:tcPr>
            <w:tcW w:w="1754" w:type="dxa"/>
            <w:tcBorders>
              <w:top w:val="single" w:sz="8"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hAnsi="宋体" w:cs="楷体_GB2312" w:hint="eastAsia"/>
                <w:szCs w:val="21"/>
              </w:rPr>
              <w:t>……</w:t>
            </w:r>
          </w:p>
        </w:tc>
      </w:tr>
      <w:tr w:rsidR="00D92307" w:rsidRPr="00F10BA9" w:rsidTr="00124894">
        <w:trPr>
          <w:trHeight w:val="285"/>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质量目标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质量合格率</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产品生产合格率（）</w:t>
            </w:r>
            <w:r w:rsidRPr="00F10BA9">
              <w:rPr>
                <w:rFonts w:ascii="楷体_GB2312" w:eastAsia="楷体_GB2312" w:cs="楷体_GB2312"/>
                <w:szCs w:val="21"/>
              </w:rPr>
              <w:t>%</w:t>
            </w:r>
            <w:r w:rsidRPr="00F10BA9">
              <w:rPr>
                <w:rFonts w:ascii="楷体_GB2312" w:eastAsia="楷体_GB2312" w:cs="楷体_GB2312" w:hint="eastAsia"/>
                <w:szCs w:val="21"/>
              </w:rPr>
              <w:t>以上</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质量部</w:t>
            </w:r>
          </w:p>
        </w:tc>
      </w:tr>
      <w:tr w:rsidR="00D92307" w:rsidRPr="00F10BA9" w:rsidTr="00124894">
        <w:trPr>
          <w:trHeight w:val="150"/>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质量认证</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通过（）认证</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p>
        </w:tc>
      </w:tr>
      <w:tr w:rsidR="00D92307" w:rsidRPr="00F10BA9" w:rsidTr="00124894">
        <w:trPr>
          <w:trHeight w:val="165"/>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客户服务目标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客户满意度调查</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至少实施（）次客户满意度调查，调查范围为</w:t>
            </w:r>
            <w:r w:rsidRPr="00F10BA9">
              <w:rPr>
                <w:rFonts w:ascii="楷体_GB2312" w:eastAsia="楷体_GB2312" w:hAnsi="宋体" w:cs="楷体_GB2312" w:hint="eastAsia"/>
                <w:szCs w:val="21"/>
              </w:rPr>
              <w:t>…</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客户服务部</w:t>
            </w:r>
          </w:p>
        </w:tc>
      </w:tr>
      <w:tr w:rsidR="00D92307" w:rsidRPr="00F10BA9" w:rsidTr="00124894">
        <w:trPr>
          <w:trHeight w:val="285"/>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客户投诉处理率</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客户投诉及时处理比率不低于（</w:t>
            </w:r>
            <w:r w:rsidRPr="00F10BA9">
              <w:rPr>
                <w:rFonts w:ascii="楷体_GB2312" w:eastAsia="楷体_GB2312" w:cs="楷体_GB2312"/>
                <w:szCs w:val="21"/>
              </w:rPr>
              <w:t>99</w:t>
            </w:r>
            <w:r w:rsidRPr="00F10BA9">
              <w:rPr>
                <w:rFonts w:ascii="楷体_GB2312" w:eastAsia="楷体_GB2312" w:cs="楷体_GB2312" w:hint="eastAsia"/>
                <w:szCs w:val="21"/>
              </w:rPr>
              <w:t>）</w:t>
            </w:r>
            <w:r w:rsidRPr="00F10BA9">
              <w:rPr>
                <w:rFonts w:ascii="楷体_GB2312" w:eastAsia="楷体_GB2312" w:cs="楷体_GB2312"/>
                <w:szCs w:val="21"/>
              </w:rPr>
              <w:t>%</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客户服务部</w:t>
            </w:r>
          </w:p>
        </w:tc>
      </w:tr>
      <w:tr w:rsidR="00D92307" w:rsidRPr="00F10BA9" w:rsidTr="00124894">
        <w:trPr>
          <w:trHeight w:val="180"/>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人力资源</w:t>
            </w:r>
          </w:p>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管理目标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招聘计划落实率</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实际招聘人数</w:t>
            </w:r>
            <w:r w:rsidRPr="00F10BA9">
              <w:rPr>
                <w:rFonts w:ascii="楷体_GB2312" w:eastAsia="楷体_GB2312" w:cs="楷体_GB2312"/>
                <w:szCs w:val="21"/>
              </w:rPr>
              <w:t>/</w:t>
            </w:r>
            <w:r w:rsidRPr="00F10BA9">
              <w:rPr>
                <w:rFonts w:ascii="楷体_GB2312" w:eastAsia="楷体_GB2312" w:cs="楷体_GB2312" w:hint="eastAsia"/>
                <w:szCs w:val="21"/>
              </w:rPr>
              <w:t>计划招聘人数</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人力资源部</w:t>
            </w:r>
          </w:p>
        </w:tc>
      </w:tr>
      <w:tr w:rsidR="00D92307" w:rsidRPr="00F10BA9" w:rsidTr="00124894">
        <w:trPr>
          <w:trHeight w:val="180"/>
        </w:trPr>
        <w:tc>
          <w:tcPr>
            <w:tcW w:w="1650" w:type="dxa"/>
            <w:vMerge/>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培训计划落实率</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实际组织培训次数</w:t>
            </w:r>
            <w:r w:rsidRPr="00F10BA9">
              <w:rPr>
                <w:rFonts w:ascii="楷体_GB2312" w:eastAsia="楷体_GB2312" w:cs="楷体_GB2312"/>
                <w:szCs w:val="21"/>
              </w:rPr>
              <w:t>/</w:t>
            </w:r>
            <w:r w:rsidRPr="00F10BA9">
              <w:rPr>
                <w:rFonts w:ascii="楷体_GB2312" w:eastAsia="楷体_GB2312" w:cs="楷体_GB2312" w:hint="eastAsia"/>
                <w:szCs w:val="21"/>
              </w:rPr>
              <w:t>计划培训次数</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人力资源部</w:t>
            </w:r>
          </w:p>
        </w:tc>
      </w:tr>
      <w:tr w:rsidR="00D92307" w:rsidRPr="00F10BA9" w:rsidTr="00124894">
        <w:trPr>
          <w:trHeight w:val="255"/>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人力成本控制</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实际成本</w:t>
            </w:r>
            <w:r w:rsidRPr="00F10BA9">
              <w:rPr>
                <w:rFonts w:ascii="楷体_GB2312" w:eastAsia="楷体_GB2312" w:cs="楷体_GB2312"/>
                <w:szCs w:val="21"/>
              </w:rPr>
              <w:t>/</w:t>
            </w:r>
            <w:r w:rsidRPr="00F10BA9">
              <w:rPr>
                <w:rFonts w:ascii="楷体_GB2312" w:eastAsia="楷体_GB2312" w:cs="楷体_GB2312" w:hint="eastAsia"/>
                <w:szCs w:val="21"/>
              </w:rPr>
              <w:t>计划人力成本</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人力资源部</w:t>
            </w:r>
          </w:p>
        </w:tc>
      </w:tr>
      <w:tr w:rsidR="00D92307" w:rsidRPr="00F10BA9" w:rsidTr="00124894">
        <w:trPr>
          <w:trHeight w:val="225"/>
        </w:trPr>
        <w:tc>
          <w:tcPr>
            <w:tcW w:w="1650" w:type="dxa"/>
            <w:vMerge w:val="restart"/>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财务管理指标</w:t>
            </w: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成本控制</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szCs w:val="21"/>
              </w:rPr>
              <w:t>**</w:t>
            </w:r>
            <w:r w:rsidRPr="00F10BA9">
              <w:rPr>
                <w:rFonts w:ascii="楷体_GB2312" w:eastAsia="楷体_GB2312" w:cs="楷体_GB2312" w:hint="eastAsia"/>
                <w:szCs w:val="21"/>
              </w:rPr>
              <w:t>成本能控制在（）万以内</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财务部</w:t>
            </w:r>
          </w:p>
        </w:tc>
      </w:tr>
      <w:tr w:rsidR="00D92307" w:rsidRPr="00F10BA9" w:rsidTr="00124894">
        <w:trPr>
          <w:trHeight w:val="225"/>
        </w:trPr>
        <w:tc>
          <w:tcPr>
            <w:tcW w:w="1650" w:type="dxa"/>
            <w:vMerge/>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运营费用控制</w:t>
            </w:r>
          </w:p>
        </w:tc>
        <w:tc>
          <w:tcPr>
            <w:tcW w:w="3270" w:type="dxa"/>
            <w:tcBorders>
              <w:top w:val="single" w:sz="8" w:space="0" w:color="auto"/>
              <w:left w:val="single" w:sz="8" w:space="0" w:color="auto"/>
              <w:bottom w:val="single" w:sz="4"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公司总体运营费用控制在（）万以内</w:t>
            </w:r>
          </w:p>
        </w:tc>
        <w:tc>
          <w:tcPr>
            <w:tcW w:w="1754" w:type="dxa"/>
            <w:tcBorders>
              <w:top w:val="single" w:sz="8" w:space="0" w:color="auto"/>
              <w:left w:val="single" w:sz="8" w:space="0" w:color="auto"/>
              <w:bottom w:val="single" w:sz="4"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财务部</w:t>
            </w:r>
          </w:p>
        </w:tc>
      </w:tr>
      <w:tr w:rsidR="00D92307" w:rsidRPr="00F10BA9" w:rsidTr="00124894">
        <w:trPr>
          <w:trHeight w:val="210"/>
        </w:trPr>
        <w:tc>
          <w:tcPr>
            <w:tcW w:w="1650" w:type="dxa"/>
            <w:vMerge/>
            <w:tcBorders>
              <w:top w:val="single" w:sz="12"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p>
        </w:tc>
        <w:tc>
          <w:tcPr>
            <w:tcW w:w="174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财务管理规范性</w:t>
            </w:r>
          </w:p>
        </w:tc>
        <w:tc>
          <w:tcPr>
            <w:tcW w:w="3270" w:type="dxa"/>
            <w:tcBorders>
              <w:top w:val="single" w:sz="4"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cs="楷体_GB2312" w:hint="eastAsia"/>
                <w:szCs w:val="21"/>
              </w:rPr>
              <w:t>发生违反财务管理制度的次数控制在（）次以内</w:t>
            </w:r>
          </w:p>
        </w:tc>
        <w:tc>
          <w:tcPr>
            <w:tcW w:w="1754" w:type="dxa"/>
            <w:tcBorders>
              <w:top w:val="single" w:sz="4"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cs="楷体_GB2312" w:hint="eastAsia"/>
                <w:szCs w:val="21"/>
              </w:rPr>
              <w:t>财务部</w:t>
            </w:r>
          </w:p>
        </w:tc>
      </w:tr>
      <w:tr w:rsidR="00D92307" w:rsidRPr="00F10BA9" w:rsidTr="00124894">
        <w:trPr>
          <w:trHeight w:val="210"/>
        </w:trPr>
        <w:tc>
          <w:tcPr>
            <w:tcW w:w="1650" w:type="dxa"/>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hAnsi="宋体"/>
                <w:szCs w:val="21"/>
              </w:rPr>
            </w:pPr>
            <w:r w:rsidRPr="00F10BA9">
              <w:rPr>
                <w:rFonts w:ascii="楷体_GB2312" w:eastAsia="楷体_GB2312" w:hAnsi="宋体" w:cs="楷体_GB2312" w:hint="eastAsia"/>
                <w:szCs w:val="21"/>
              </w:rPr>
              <w:t>其它管理目标</w:t>
            </w:r>
          </w:p>
        </w:tc>
        <w:tc>
          <w:tcPr>
            <w:tcW w:w="1740" w:type="dxa"/>
            <w:tcBorders>
              <w:top w:val="single" w:sz="8" w:space="0" w:color="auto"/>
              <w:left w:val="single" w:sz="8"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hAnsi="宋体" w:cs="楷体_GB2312" w:hint="eastAsia"/>
                <w:szCs w:val="21"/>
              </w:rPr>
              <w:t>……</w:t>
            </w:r>
          </w:p>
        </w:tc>
        <w:tc>
          <w:tcPr>
            <w:tcW w:w="3270" w:type="dxa"/>
            <w:tcBorders>
              <w:top w:val="single" w:sz="8" w:space="0" w:color="auto"/>
              <w:left w:val="single" w:sz="8"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exact"/>
              <w:rPr>
                <w:rFonts w:ascii="楷体_GB2312" w:eastAsia="楷体_GB2312"/>
                <w:szCs w:val="21"/>
              </w:rPr>
            </w:pPr>
            <w:r w:rsidRPr="00F10BA9">
              <w:rPr>
                <w:rFonts w:ascii="楷体_GB2312" w:eastAsia="楷体_GB2312" w:hAnsi="宋体" w:cs="楷体_GB2312" w:hint="eastAsia"/>
                <w:szCs w:val="21"/>
              </w:rPr>
              <w:t>……</w:t>
            </w:r>
          </w:p>
        </w:tc>
        <w:tc>
          <w:tcPr>
            <w:tcW w:w="1754" w:type="dxa"/>
            <w:tcBorders>
              <w:top w:val="single" w:sz="8" w:space="0" w:color="auto"/>
              <w:left w:val="single" w:sz="8" w:space="0" w:color="auto"/>
              <w:bottom w:val="single" w:sz="12" w:space="0" w:color="auto"/>
              <w:right w:val="single" w:sz="12" w:space="0" w:color="auto"/>
            </w:tcBorders>
            <w:vAlign w:val="center"/>
          </w:tcPr>
          <w:p w:rsidR="00D92307" w:rsidRPr="00F10BA9" w:rsidRDefault="00D92307" w:rsidP="00124894">
            <w:pPr>
              <w:adjustRightInd w:val="0"/>
              <w:snapToGrid w:val="0"/>
              <w:spacing w:line="360" w:lineRule="exact"/>
              <w:jc w:val="center"/>
              <w:rPr>
                <w:rFonts w:ascii="楷体_GB2312" w:eastAsia="楷体_GB2312"/>
                <w:szCs w:val="21"/>
              </w:rPr>
            </w:pPr>
            <w:r w:rsidRPr="00F10BA9">
              <w:rPr>
                <w:rFonts w:ascii="楷体_GB2312" w:eastAsia="楷体_GB2312" w:hAnsi="宋体" w:cs="楷体_GB2312" w:hint="eastAsia"/>
                <w:szCs w:val="21"/>
              </w:rPr>
              <w:t>……</w:t>
            </w:r>
          </w:p>
        </w:tc>
      </w:tr>
    </w:tbl>
    <w:p w:rsidR="00B422A0" w:rsidRDefault="00B422A0"/>
    <w:p w:rsidR="00D92307" w:rsidRPr="00F10BA9" w:rsidRDefault="00D92307" w:rsidP="00D92307">
      <w:pPr>
        <w:spacing w:line="360" w:lineRule="auto"/>
        <w:ind w:firstLine="435"/>
        <w:rPr>
          <w:rFonts w:ascii="宋体" w:hAnsi="宋体"/>
          <w:szCs w:val="21"/>
        </w:rPr>
      </w:pPr>
      <w:r w:rsidRPr="00F10BA9">
        <w:rPr>
          <w:rFonts w:ascii="宋体" w:hAnsi="宋体" w:hint="eastAsia"/>
          <w:szCs w:val="21"/>
        </w:rPr>
        <w:t>2、企业经营目标的部门量化</w:t>
      </w:r>
    </w:p>
    <w:p w:rsidR="00D92307" w:rsidRPr="00F10BA9" w:rsidRDefault="00D92307" w:rsidP="00D92307">
      <w:pPr>
        <w:spacing w:line="360" w:lineRule="auto"/>
        <w:ind w:firstLine="435"/>
        <w:rPr>
          <w:rFonts w:ascii="宋体" w:hAnsi="宋体"/>
          <w:szCs w:val="21"/>
        </w:rPr>
      </w:pPr>
      <w:r w:rsidRPr="00F10BA9">
        <w:rPr>
          <w:rFonts w:ascii="宋体" w:hAnsi="宋体" w:hint="eastAsia"/>
          <w:szCs w:val="21"/>
        </w:rPr>
        <w:t>企业总体经营目标要分解到具体部门，通过《年度绩效考核任务书》落实，其中包括季度分解规则、绩效考核约定条款等</w:t>
      </w:r>
      <w:smartTag w:uri="urn:schemas-microsoft-com:office:smarttags" w:element="PersonName">
        <w:smartTagPr>
          <w:attr w:name="ProductID" w:val="关键"/>
        </w:smartTagPr>
        <w:r w:rsidRPr="00F10BA9">
          <w:rPr>
            <w:rFonts w:ascii="宋体" w:hAnsi="宋体" w:hint="eastAsia"/>
            <w:szCs w:val="21"/>
          </w:rPr>
          <w:t>关键</w:t>
        </w:r>
      </w:smartTag>
      <w:r w:rsidRPr="00F10BA9">
        <w:rPr>
          <w:rFonts w:ascii="宋体" w:hAnsi="宋体" w:hint="eastAsia"/>
          <w:szCs w:val="21"/>
        </w:rPr>
        <w:t>君子协议。</w:t>
      </w:r>
    </w:p>
    <w:p w:rsidR="00D92307" w:rsidRPr="00F10BA9" w:rsidRDefault="00D92307" w:rsidP="00D92307">
      <w:pPr>
        <w:spacing w:line="360" w:lineRule="auto"/>
        <w:ind w:firstLineChars="196" w:firstLine="412"/>
        <w:rPr>
          <w:rFonts w:ascii="宋体" w:cs="宋体"/>
        </w:rPr>
      </w:pPr>
      <w:r w:rsidRPr="00F10BA9">
        <w:rPr>
          <w:rFonts w:ascii="宋体" w:hAnsi="宋体" w:cs="宋体" w:hint="eastAsia"/>
        </w:rPr>
        <w:t>例如：针对“年销售额”的公司级考核指标，分解如下所示：</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646"/>
        <w:gridCol w:w="1634"/>
        <w:gridCol w:w="758"/>
        <w:gridCol w:w="2546"/>
        <w:gridCol w:w="1830"/>
      </w:tblGrid>
      <w:tr w:rsidR="00D92307" w:rsidRPr="00F10BA9" w:rsidTr="00124894">
        <w:trPr>
          <w:trHeight w:val="375"/>
        </w:trPr>
        <w:tc>
          <w:tcPr>
            <w:tcW w:w="1646" w:type="dxa"/>
            <w:tcBorders>
              <w:top w:val="single" w:sz="12" w:space="0" w:color="auto"/>
              <w:left w:val="single" w:sz="12" w:space="0" w:color="auto"/>
              <w:bottom w:val="single" w:sz="8" w:space="0" w:color="auto"/>
              <w:right w:val="single" w:sz="8" w:space="0" w:color="auto"/>
            </w:tcBorders>
            <w:shd w:val="clear" w:color="auto" w:fill="E0E0E0"/>
            <w:vAlign w:val="center"/>
          </w:tcPr>
          <w:p w:rsidR="00D92307" w:rsidRPr="00F10BA9" w:rsidRDefault="00D92307" w:rsidP="00124894">
            <w:pPr>
              <w:adjustRightInd w:val="0"/>
              <w:snapToGrid w:val="0"/>
              <w:spacing w:line="360" w:lineRule="auto"/>
              <w:jc w:val="center"/>
              <w:rPr>
                <w:rFonts w:ascii="宋体"/>
              </w:rPr>
            </w:pPr>
            <w:r w:rsidRPr="00F10BA9">
              <w:rPr>
                <w:rFonts w:ascii="宋体" w:hAnsi="宋体" w:cs="宋体" w:hint="eastAsia"/>
              </w:rPr>
              <w:t>企业经营目标</w:t>
            </w:r>
          </w:p>
        </w:tc>
        <w:tc>
          <w:tcPr>
            <w:tcW w:w="6768" w:type="dxa"/>
            <w:gridSpan w:val="4"/>
            <w:tcBorders>
              <w:top w:val="single" w:sz="12"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auto"/>
              <w:jc w:val="center"/>
              <w:rPr>
                <w:rFonts w:ascii="宋体"/>
              </w:rPr>
            </w:pPr>
            <w:r w:rsidRPr="00F10BA9">
              <w:rPr>
                <w:rFonts w:ascii="宋体" w:cs="宋体" w:hint="eastAsia"/>
              </w:rPr>
              <w:t>年度销售额</w:t>
            </w:r>
            <w:r w:rsidRPr="00F10BA9">
              <w:rPr>
                <w:rFonts w:ascii="宋体" w:cs="宋体" w:hint="eastAsia"/>
                <w:u w:val="single"/>
              </w:rPr>
              <w:t xml:space="preserve">      </w:t>
            </w:r>
            <w:r w:rsidRPr="00F10BA9">
              <w:rPr>
                <w:rFonts w:ascii="宋体" w:cs="宋体" w:hint="eastAsia"/>
              </w:rPr>
              <w:t>亿元，纯利润</w:t>
            </w:r>
            <w:r w:rsidRPr="00F10BA9">
              <w:rPr>
                <w:rFonts w:ascii="宋体" w:cs="宋体" w:hint="eastAsia"/>
                <w:u w:val="single"/>
              </w:rPr>
              <w:t xml:space="preserve">        </w:t>
            </w:r>
            <w:r w:rsidRPr="00F10BA9">
              <w:rPr>
                <w:rFonts w:ascii="宋体" w:cs="宋体" w:hint="eastAsia"/>
              </w:rPr>
              <w:t>万</w:t>
            </w:r>
          </w:p>
        </w:tc>
      </w:tr>
      <w:tr w:rsidR="00D92307" w:rsidRPr="00F10BA9" w:rsidTr="00124894">
        <w:trPr>
          <w:trHeight w:val="375"/>
        </w:trPr>
        <w:tc>
          <w:tcPr>
            <w:tcW w:w="1646" w:type="dxa"/>
            <w:tcBorders>
              <w:top w:val="single" w:sz="8" w:space="0" w:color="auto"/>
              <w:left w:val="single" w:sz="12" w:space="0" w:color="auto"/>
              <w:bottom w:val="single" w:sz="8"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rPr>
            </w:pPr>
            <w:r w:rsidRPr="00F10BA9">
              <w:rPr>
                <w:rFonts w:ascii="宋体" w:hAnsi="宋体" w:cs="宋体" w:hint="eastAsia"/>
              </w:rPr>
              <w:t>主要分解部门</w:t>
            </w:r>
          </w:p>
        </w:tc>
        <w:tc>
          <w:tcPr>
            <w:tcW w:w="6768" w:type="dxa"/>
            <w:gridSpan w:val="4"/>
            <w:tcBorders>
              <w:top w:val="single" w:sz="8" w:space="0" w:color="auto"/>
              <w:left w:val="single" w:sz="8" w:space="0" w:color="auto"/>
              <w:bottom w:val="single" w:sz="8" w:space="0" w:color="auto"/>
              <w:right w:val="single" w:sz="12" w:space="0" w:color="auto"/>
            </w:tcBorders>
            <w:vAlign w:val="bottom"/>
          </w:tcPr>
          <w:p w:rsidR="00D92307" w:rsidRPr="00F10BA9" w:rsidRDefault="00D92307" w:rsidP="00124894">
            <w:pPr>
              <w:adjustRightInd w:val="0"/>
              <w:snapToGrid w:val="0"/>
              <w:spacing w:line="360" w:lineRule="auto"/>
              <w:rPr>
                <w:rFonts w:ascii="宋体"/>
              </w:rPr>
            </w:pPr>
            <w:r w:rsidRPr="00F10BA9">
              <w:rPr>
                <w:rFonts w:ascii="宋体" w:cs="宋体" w:hint="eastAsia"/>
              </w:rPr>
              <w:t>销售部</w:t>
            </w:r>
          </w:p>
        </w:tc>
      </w:tr>
      <w:tr w:rsidR="00D92307" w:rsidRPr="00F10BA9" w:rsidTr="00124894">
        <w:trPr>
          <w:trHeight w:val="375"/>
        </w:trPr>
        <w:tc>
          <w:tcPr>
            <w:tcW w:w="1646" w:type="dxa"/>
            <w:tcBorders>
              <w:top w:val="single" w:sz="8" w:space="0" w:color="auto"/>
              <w:left w:val="single" w:sz="12" w:space="0" w:color="auto"/>
              <w:bottom w:val="single" w:sz="8"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cs="宋体"/>
              </w:rPr>
            </w:pPr>
            <w:r w:rsidRPr="00F10BA9">
              <w:rPr>
                <w:rFonts w:ascii="宋体" w:hAnsi="宋体" w:cs="宋体" w:hint="eastAsia"/>
              </w:rPr>
              <w:lastRenderedPageBreak/>
              <w:t>考核指标</w:t>
            </w:r>
          </w:p>
        </w:tc>
        <w:tc>
          <w:tcPr>
            <w:tcW w:w="1634" w:type="dxa"/>
            <w:tcBorders>
              <w:top w:val="single" w:sz="8" w:space="0" w:color="auto"/>
              <w:left w:val="single" w:sz="8" w:space="0" w:color="auto"/>
              <w:bottom w:val="single" w:sz="8"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rPr>
            </w:pPr>
            <w:r w:rsidRPr="00F10BA9">
              <w:rPr>
                <w:rFonts w:ascii="宋体" w:hAnsi="宋体" w:cs="宋体" w:hint="eastAsia"/>
              </w:rPr>
              <w:t>指标定义</w:t>
            </w:r>
          </w:p>
        </w:tc>
        <w:tc>
          <w:tcPr>
            <w:tcW w:w="758" w:type="dxa"/>
            <w:tcBorders>
              <w:top w:val="single" w:sz="8" w:space="0" w:color="auto"/>
              <w:left w:val="single" w:sz="8" w:space="0" w:color="auto"/>
              <w:bottom w:val="single" w:sz="8"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rPr>
            </w:pPr>
            <w:r w:rsidRPr="00F10BA9">
              <w:rPr>
                <w:rFonts w:ascii="宋体" w:cs="宋体" w:hint="eastAsia"/>
              </w:rPr>
              <w:t>权重</w:t>
            </w:r>
          </w:p>
        </w:tc>
        <w:tc>
          <w:tcPr>
            <w:tcW w:w="2546" w:type="dxa"/>
            <w:tcBorders>
              <w:top w:val="single" w:sz="8" w:space="0" w:color="auto"/>
              <w:left w:val="single" w:sz="8" w:space="0" w:color="auto"/>
              <w:bottom w:val="single" w:sz="8" w:space="0" w:color="auto"/>
              <w:right w:val="single" w:sz="8"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rPr>
            </w:pPr>
            <w:r w:rsidRPr="00F10BA9">
              <w:rPr>
                <w:rFonts w:ascii="宋体" w:hAnsi="宋体" w:cs="宋体" w:hint="eastAsia"/>
              </w:rPr>
              <w:t>指标计算方式</w:t>
            </w:r>
          </w:p>
        </w:tc>
        <w:tc>
          <w:tcPr>
            <w:tcW w:w="1830" w:type="dxa"/>
            <w:tcBorders>
              <w:top w:val="single" w:sz="8" w:space="0" w:color="auto"/>
              <w:left w:val="single" w:sz="8" w:space="0" w:color="auto"/>
              <w:bottom w:val="single" w:sz="8" w:space="0" w:color="auto"/>
              <w:right w:val="single" w:sz="12" w:space="0" w:color="auto"/>
            </w:tcBorders>
            <w:shd w:val="clear" w:color="auto" w:fill="E0E0E0"/>
            <w:vAlign w:val="bottom"/>
          </w:tcPr>
          <w:p w:rsidR="00D92307" w:rsidRPr="00F10BA9" w:rsidRDefault="00D92307" w:rsidP="00124894">
            <w:pPr>
              <w:adjustRightInd w:val="0"/>
              <w:snapToGrid w:val="0"/>
              <w:spacing w:line="360" w:lineRule="auto"/>
              <w:jc w:val="center"/>
              <w:rPr>
                <w:rFonts w:ascii="宋体"/>
              </w:rPr>
            </w:pPr>
            <w:r w:rsidRPr="00F10BA9">
              <w:rPr>
                <w:rFonts w:ascii="宋体" w:hAnsi="宋体" w:cs="宋体" w:hint="eastAsia"/>
              </w:rPr>
              <w:t>考核数据来源</w:t>
            </w:r>
          </w:p>
        </w:tc>
      </w:tr>
      <w:tr w:rsidR="00D92307" w:rsidRPr="00F10BA9" w:rsidTr="00124894">
        <w:trPr>
          <w:trHeight w:val="555"/>
        </w:trPr>
        <w:tc>
          <w:tcPr>
            <w:tcW w:w="1646" w:type="dxa"/>
            <w:tcBorders>
              <w:top w:val="single" w:sz="8"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销售额</w:t>
            </w:r>
          </w:p>
        </w:tc>
        <w:tc>
          <w:tcPr>
            <w:tcW w:w="1634"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产品销售额</w:t>
            </w:r>
          </w:p>
        </w:tc>
        <w:tc>
          <w:tcPr>
            <w:tcW w:w="758"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hint="eastAsia"/>
              </w:rPr>
              <w:t>50%</w:t>
            </w:r>
          </w:p>
        </w:tc>
        <w:tc>
          <w:tcPr>
            <w:tcW w:w="2546"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rPr>
              <w:t>A</w:t>
            </w:r>
            <w:r w:rsidRPr="00F10BA9">
              <w:rPr>
                <w:rFonts w:ascii="楷体_GB2312" w:eastAsia="楷体_GB2312" w:hAnsi="宋体" w:cs="楷体_GB2312" w:hint="eastAsia"/>
              </w:rPr>
              <w:t>产品销售</w:t>
            </w:r>
            <w:r w:rsidRPr="00F10BA9">
              <w:rPr>
                <w:rFonts w:ascii="楷体_GB2312" w:eastAsia="楷体_GB2312" w:hAnsi="宋体" w:cs="楷体_GB2312"/>
              </w:rPr>
              <w:t>**</w:t>
            </w:r>
            <w:r w:rsidRPr="00F10BA9">
              <w:rPr>
                <w:rFonts w:ascii="楷体_GB2312" w:eastAsia="楷体_GB2312" w:hAnsi="宋体" w:cs="楷体_GB2312" w:hint="eastAsia"/>
              </w:rPr>
              <w:t>万；</w:t>
            </w:r>
            <w:r w:rsidRPr="00F10BA9">
              <w:rPr>
                <w:rFonts w:ascii="楷体_GB2312" w:eastAsia="楷体_GB2312" w:hAnsi="宋体" w:cs="楷体_GB2312"/>
              </w:rPr>
              <w:t>B</w:t>
            </w:r>
            <w:r w:rsidRPr="00F10BA9">
              <w:rPr>
                <w:rFonts w:ascii="楷体_GB2312" w:eastAsia="楷体_GB2312" w:hAnsi="宋体" w:cs="楷体_GB2312" w:hint="eastAsia"/>
              </w:rPr>
              <w:t>产品销售</w:t>
            </w:r>
            <w:r w:rsidRPr="00F10BA9">
              <w:rPr>
                <w:rFonts w:ascii="楷体_GB2312" w:eastAsia="楷体_GB2312" w:hAnsi="宋体" w:cs="楷体_GB2312"/>
              </w:rPr>
              <w:t>**</w:t>
            </w:r>
            <w:r w:rsidRPr="00F10BA9">
              <w:rPr>
                <w:rFonts w:ascii="楷体_GB2312" w:eastAsia="楷体_GB2312" w:hAnsi="宋体" w:cs="楷体_GB2312" w:hint="eastAsia"/>
              </w:rPr>
              <w:t>万…</w:t>
            </w:r>
          </w:p>
        </w:tc>
        <w:tc>
          <w:tcPr>
            <w:tcW w:w="1830" w:type="dxa"/>
            <w:tcBorders>
              <w:top w:val="single" w:sz="8"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财务部</w:t>
            </w:r>
          </w:p>
        </w:tc>
      </w:tr>
      <w:tr w:rsidR="00D92307" w:rsidRPr="00F10BA9" w:rsidTr="00124894">
        <w:trPr>
          <w:trHeight w:val="465"/>
        </w:trPr>
        <w:tc>
          <w:tcPr>
            <w:tcW w:w="1646" w:type="dxa"/>
            <w:tcBorders>
              <w:top w:val="single" w:sz="8"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毛利润</w:t>
            </w:r>
          </w:p>
        </w:tc>
        <w:tc>
          <w:tcPr>
            <w:tcW w:w="1634"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销售毛利</w:t>
            </w:r>
          </w:p>
        </w:tc>
        <w:tc>
          <w:tcPr>
            <w:tcW w:w="758"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hint="eastAsia"/>
              </w:rPr>
              <w:t xml:space="preserve"> 10%</w:t>
            </w:r>
          </w:p>
        </w:tc>
        <w:tc>
          <w:tcPr>
            <w:tcW w:w="2546"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rPr>
              <w:t>A</w:t>
            </w:r>
            <w:r w:rsidRPr="00F10BA9">
              <w:rPr>
                <w:rFonts w:ascii="楷体_GB2312" w:eastAsia="楷体_GB2312" w:hAnsi="宋体" w:cs="楷体_GB2312" w:hint="eastAsia"/>
              </w:rPr>
              <w:t>产品销售毛利</w:t>
            </w:r>
            <w:r w:rsidRPr="00F10BA9">
              <w:rPr>
                <w:rFonts w:ascii="楷体_GB2312" w:eastAsia="楷体_GB2312" w:hAnsi="宋体" w:cs="楷体_GB2312"/>
              </w:rPr>
              <w:t>**</w:t>
            </w:r>
            <w:r w:rsidRPr="00F10BA9">
              <w:rPr>
                <w:rFonts w:ascii="楷体_GB2312" w:eastAsia="楷体_GB2312" w:hAnsi="宋体" w:cs="楷体_GB2312" w:hint="eastAsia"/>
              </w:rPr>
              <w:t>万；</w:t>
            </w:r>
            <w:r w:rsidRPr="00F10BA9">
              <w:rPr>
                <w:rFonts w:ascii="楷体_GB2312" w:eastAsia="楷体_GB2312" w:hAnsi="宋体" w:cs="楷体_GB2312"/>
              </w:rPr>
              <w:t>B</w:t>
            </w:r>
            <w:r w:rsidRPr="00F10BA9">
              <w:rPr>
                <w:rFonts w:ascii="楷体_GB2312" w:eastAsia="楷体_GB2312" w:hAnsi="宋体" w:cs="楷体_GB2312" w:hint="eastAsia"/>
              </w:rPr>
              <w:t>产品销售毛利</w:t>
            </w:r>
            <w:r w:rsidRPr="00F10BA9">
              <w:rPr>
                <w:rFonts w:ascii="楷体_GB2312" w:eastAsia="楷体_GB2312" w:hAnsi="宋体" w:cs="楷体_GB2312"/>
              </w:rPr>
              <w:t>**</w:t>
            </w:r>
            <w:r w:rsidRPr="00F10BA9">
              <w:rPr>
                <w:rFonts w:ascii="楷体_GB2312" w:eastAsia="楷体_GB2312" w:hAnsi="宋体" w:cs="楷体_GB2312" w:hint="eastAsia"/>
              </w:rPr>
              <w:t>万…</w:t>
            </w:r>
          </w:p>
        </w:tc>
        <w:tc>
          <w:tcPr>
            <w:tcW w:w="1830" w:type="dxa"/>
            <w:tcBorders>
              <w:top w:val="single" w:sz="8"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财务部</w:t>
            </w:r>
          </w:p>
        </w:tc>
      </w:tr>
      <w:tr w:rsidR="00D92307" w:rsidRPr="00F10BA9" w:rsidTr="00124894">
        <w:trPr>
          <w:trHeight w:val="570"/>
        </w:trPr>
        <w:tc>
          <w:tcPr>
            <w:tcW w:w="1646" w:type="dxa"/>
            <w:tcBorders>
              <w:top w:val="single" w:sz="8" w:space="0" w:color="auto"/>
              <w:left w:val="single" w:sz="12" w:space="0" w:color="auto"/>
              <w:bottom w:val="single" w:sz="8" w:space="0" w:color="auto"/>
              <w:right w:val="single" w:sz="8" w:space="0" w:color="auto"/>
            </w:tcBorders>
            <w:vAlign w:val="bottom"/>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验收回款</w:t>
            </w:r>
          </w:p>
        </w:tc>
        <w:tc>
          <w:tcPr>
            <w:tcW w:w="1634" w:type="dxa"/>
            <w:tcBorders>
              <w:top w:val="single" w:sz="8" w:space="0" w:color="auto"/>
              <w:left w:val="single" w:sz="8" w:space="0" w:color="auto"/>
              <w:bottom w:val="single" w:sz="8" w:space="0" w:color="auto"/>
              <w:right w:val="single" w:sz="8" w:space="0" w:color="auto"/>
            </w:tcBorders>
            <w:vAlign w:val="bottom"/>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项目验收回款</w:t>
            </w:r>
          </w:p>
        </w:tc>
        <w:tc>
          <w:tcPr>
            <w:tcW w:w="758" w:type="dxa"/>
            <w:tcBorders>
              <w:top w:val="single" w:sz="8" w:space="0" w:color="auto"/>
              <w:left w:val="single" w:sz="8" w:space="0" w:color="auto"/>
              <w:bottom w:val="single" w:sz="8" w:space="0" w:color="auto"/>
              <w:right w:val="single" w:sz="8" w:space="0" w:color="auto"/>
            </w:tcBorders>
            <w:vAlign w:val="bottom"/>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hint="eastAsia"/>
              </w:rPr>
              <w:t>20%</w:t>
            </w:r>
          </w:p>
        </w:tc>
        <w:tc>
          <w:tcPr>
            <w:tcW w:w="2546" w:type="dxa"/>
            <w:tcBorders>
              <w:top w:val="single" w:sz="8" w:space="0" w:color="auto"/>
              <w:left w:val="single" w:sz="8" w:space="0" w:color="auto"/>
              <w:bottom w:val="single" w:sz="8" w:space="0" w:color="auto"/>
              <w:right w:val="single" w:sz="8" w:space="0" w:color="auto"/>
            </w:tcBorders>
            <w:vAlign w:val="bottom"/>
          </w:tcPr>
          <w:p w:rsidR="00D92307" w:rsidRPr="00F10BA9" w:rsidRDefault="00D92307" w:rsidP="00124894">
            <w:pPr>
              <w:adjustRightInd w:val="0"/>
              <w:snapToGrid w:val="0"/>
              <w:spacing w:line="360" w:lineRule="auto"/>
              <w:rPr>
                <w:rFonts w:ascii="楷体_GB2312" w:eastAsia="楷体_GB2312" w:hAnsi="宋体"/>
              </w:rPr>
            </w:pPr>
          </w:p>
        </w:tc>
        <w:tc>
          <w:tcPr>
            <w:tcW w:w="1830" w:type="dxa"/>
            <w:tcBorders>
              <w:top w:val="single" w:sz="8" w:space="0" w:color="auto"/>
              <w:left w:val="single" w:sz="8" w:space="0" w:color="auto"/>
              <w:bottom w:val="single" w:sz="8" w:space="0" w:color="auto"/>
              <w:right w:val="single" w:sz="12" w:space="0" w:color="auto"/>
            </w:tcBorders>
            <w:vAlign w:val="bottom"/>
          </w:tcPr>
          <w:p w:rsidR="00D92307" w:rsidRPr="00F10BA9" w:rsidRDefault="00D92307" w:rsidP="00124894">
            <w:pPr>
              <w:adjustRightInd w:val="0"/>
              <w:snapToGrid w:val="0"/>
              <w:spacing w:line="360" w:lineRule="auto"/>
              <w:rPr>
                <w:rFonts w:ascii="楷体_GB2312" w:eastAsia="楷体_GB2312" w:hAnsi="宋体"/>
              </w:rPr>
            </w:pPr>
          </w:p>
        </w:tc>
      </w:tr>
      <w:tr w:rsidR="00D92307" w:rsidRPr="00F10BA9" w:rsidTr="00124894">
        <w:trPr>
          <w:trHeight w:val="795"/>
        </w:trPr>
        <w:tc>
          <w:tcPr>
            <w:tcW w:w="1646" w:type="dxa"/>
            <w:tcBorders>
              <w:top w:val="single" w:sz="8" w:space="0" w:color="auto"/>
              <w:left w:val="single" w:sz="12"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w:t>
            </w:r>
          </w:p>
        </w:tc>
        <w:tc>
          <w:tcPr>
            <w:tcW w:w="1634"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w:t>
            </w:r>
          </w:p>
        </w:tc>
        <w:tc>
          <w:tcPr>
            <w:tcW w:w="758"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w:t>
            </w:r>
          </w:p>
        </w:tc>
        <w:tc>
          <w:tcPr>
            <w:tcW w:w="2546" w:type="dxa"/>
            <w:tcBorders>
              <w:top w:val="single" w:sz="8" w:space="0" w:color="auto"/>
              <w:left w:val="single" w:sz="8" w:space="0" w:color="auto"/>
              <w:bottom w:val="single" w:sz="8"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w:t>
            </w:r>
          </w:p>
        </w:tc>
        <w:tc>
          <w:tcPr>
            <w:tcW w:w="1830" w:type="dxa"/>
            <w:tcBorders>
              <w:top w:val="single" w:sz="8" w:space="0" w:color="auto"/>
              <w:left w:val="single" w:sz="8" w:space="0" w:color="auto"/>
              <w:bottom w:val="single" w:sz="8" w:space="0" w:color="auto"/>
              <w:right w:val="single" w:sz="12"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w:t>
            </w:r>
          </w:p>
        </w:tc>
      </w:tr>
      <w:tr w:rsidR="00D92307" w:rsidRPr="00F10BA9" w:rsidTr="00124894">
        <w:trPr>
          <w:trHeight w:val="858"/>
        </w:trPr>
        <w:tc>
          <w:tcPr>
            <w:tcW w:w="1646" w:type="dxa"/>
            <w:tcBorders>
              <w:top w:val="single" w:sz="8" w:space="0" w:color="auto"/>
              <w:left w:val="single" w:sz="12"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管理指标</w:t>
            </w:r>
          </w:p>
        </w:tc>
        <w:tc>
          <w:tcPr>
            <w:tcW w:w="1634" w:type="dxa"/>
            <w:tcBorders>
              <w:top w:val="single" w:sz="8" w:space="0" w:color="auto"/>
              <w:left w:val="single" w:sz="8"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包括培训落实率、部门日常管理等指标。</w:t>
            </w:r>
          </w:p>
        </w:tc>
        <w:tc>
          <w:tcPr>
            <w:tcW w:w="758" w:type="dxa"/>
            <w:tcBorders>
              <w:top w:val="single" w:sz="8" w:space="0" w:color="auto"/>
              <w:left w:val="single" w:sz="8"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auto"/>
              <w:jc w:val="center"/>
              <w:rPr>
                <w:rFonts w:ascii="楷体_GB2312" w:eastAsia="楷体_GB2312" w:hAnsi="宋体"/>
              </w:rPr>
            </w:pPr>
            <w:r w:rsidRPr="00F10BA9">
              <w:rPr>
                <w:rFonts w:ascii="楷体_GB2312" w:eastAsia="楷体_GB2312" w:hAnsi="宋体" w:cs="楷体_GB2312" w:hint="eastAsia"/>
              </w:rPr>
              <w:t>20</w:t>
            </w:r>
            <w:r w:rsidRPr="00F10BA9">
              <w:rPr>
                <w:rFonts w:ascii="楷体_GB2312" w:eastAsia="楷体_GB2312" w:hAnsi="宋体" w:cs="楷体_GB2312"/>
              </w:rPr>
              <w:t>%</w:t>
            </w:r>
          </w:p>
        </w:tc>
        <w:tc>
          <w:tcPr>
            <w:tcW w:w="2546" w:type="dxa"/>
            <w:tcBorders>
              <w:top w:val="single" w:sz="8" w:space="0" w:color="auto"/>
              <w:left w:val="single" w:sz="8" w:space="0" w:color="auto"/>
              <w:bottom w:val="single" w:sz="12" w:space="0" w:color="auto"/>
              <w:right w:val="single" w:sz="8"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p>
        </w:tc>
        <w:tc>
          <w:tcPr>
            <w:tcW w:w="1830" w:type="dxa"/>
            <w:tcBorders>
              <w:top w:val="single" w:sz="8" w:space="0" w:color="auto"/>
              <w:left w:val="single" w:sz="8" w:space="0" w:color="auto"/>
              <w:bottom w:val="single" w:sz="12" w:space="0" w:color="auto"/>
              <w:right w:val="single" w:sz="12" w:space="0" w:color="auto"/>
            </w:tcBorders>
            <w:vAlign w:val="center"/>
          </w:tcPr>
          <w:p w:rsidR="00D92307" w:rsidRPr="00F10BA9" w:rsidRDefault="00D92307" w:rsidP="00124894">
            <w:pPr>
              <w:adjustRightInd w:val="0"/>
              <w:snapToGrid w:val="0"/>
              <w:spacing w:line="360" w:lineRule="auto"/>
              <w:rPr>
                <w:rFonts w:ascii="楷体_GB2312" w:eastAsia="楷体_GB2312" w:hAnsi="宋体"/>
              </w:rPr>
            </w:pPr>
            <w:r w:rsidRPr="00F10BA9">
              <w:rPr>
                <w:rFonts w:ascii="楷体_GB2312" w:eastAsia="楷体_GB2312" w:hAnsi="宋体" w:cs="楷体_GB2312" w:hint="eastAsia"/>
              </w:rPr>
              <w:t>人力资源部</w:t>
            </w:r>
          </w:p>
        </w:tc>
      </w:tr>
    </w:tbl>
    <w:p w:rsidR="00D92307" w:rsidRPr="00F10BA9" w:rsidRDefault="00D92307" w:rsidP="00D92307">
      <w:pPr>
        <w:spacing w:line="360" w:lineRule="auto"/>
        <w:ind w:firstLine="435"/>
        <w:rPr>
          <w:rFonts w:ascii="宋体" w:hAnsi="宋体" w:cs="宋体"/>
        </w:rPr>
      </w:pPr>
      <w:r w:rsidRPr="00F10BA9">
        <w:rPr>
          <w:rFonts w:ascii="宋体" w:hAnsi="宋体" w:cs="宋体" w:hint="eastAsia"/>
        </w:rPr>
        <w:t>企业的经营目标要量化到各个部门之后，可以向项目团队继续量化分解，直至分解到具体岗位的具体人员。</w:t>
      </w:r>
    </w:p>
    <w:p w:rsidR="00D92307" w:rsidRPr="00F10BA9" w:rsidRDefault="00D92307" w:rsidP="00D92307">
      <w:pPr>
        <w:shd w:val="clear" w:color="auto" w:fill="99CCFF"/>
        <w:ind w:firstLine="437"/>
        <w:rPr>
          <w:rFonts w:ascii="楷体_GB2312" w:eastAsia="楷体_GB2312" w:hAnsi="宋体"/>
          <w:position w:val="14"/>
          <w:szCs w:val="21"/>
        </w:rPr>
      </w:pPr>
      <w:r>
        <w:rPr>
          <w:rFonts w:ascii="楷体_GB2312" w:eastAsia="楷体_GB2312" w:hAnsi="宋体" w:hint="eastAsia"/>
          <w:noProof/>
        </w:rPr>
        <w:drawing>
          <wp:inline distT="0" distB="0" distL="0" distR="0">
            <wp:extent cx="295275" cy="276225"/>
            <wp:effectExtent l="0" t="0" r="9525" b="9525"/>
            <wp:docPr id="7" name="图片 7"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F10BA9">
        <w:rPr>
          <w:rFonts w:ascii="楷体_GB2312" w:eastAsia="楷体_GB2312" w:hAnsi="宋体" w:hint="eastAsia"/>
          <w:position w:val="14"/>
          <w:szCs w:val="21"/>
        </w:rPr>
        <w:t>小贴士</w:t>
      </w:r>
    </w:p>
    <w:p w:rsidR="00D92307" w:rsidRPr="00F10BA9" w:rsidRDefault="00D92307" w:rsidP="00D92307">
      <w:pPr>
        <w:shd w:val="clear" w:color="auto" w:fill="99CCFF"/>
        <w:ind w:firstLine="405"/>
        <w:rPr>
          <w:rFonts w:ascii="楷体_GB2312" w:eastAsia="楷体_GB2312"/>
          <w:szCs w:val="21"/>
        </w:rPr>
      </w:pPr>
      <w:r w:rsidRPr="00F10BA9">
        <w:rPr>
          <w:rFonts w:ascii="楷体_GB2312" w:eastAsia="楷体_GB2312" w:hAnsi="宋体" w:cs="宋体" w:hint="eastAsia"/>
          <w:kern w:val="0"/>
          <w:szCs w:val="21"/>
        </w:rPr>
        <w:t>上述内容摘自贺清君最新专著《</w:t>
      </w:r>
      <w:r w:rsidRPr="00F10BA9">
        <w:rPr>
          <w:rFonts w:ascii="楷体_GB2312" w:eastAsia="楷体_GB2312" w:hint="eastAsia"/>
          <w:szCs w:val="21"/>
        </w:rPr>
        <w:t>绩效考核与薪酬激励整体解决方案》</w:t>
      </w:r>
    </w:p>
    <w:p w:rsidR="00D92307" w:rsidRDefault="00D92307" w:rsidP="00D92307">
      <w:pPr>
        <w:shd w:val="clear" w:color="auto" w:fill="99CCFF"/>
        <w:ind w:firstLine="405"/>
        <w:rPr>
          <w:rFonts w:ascii="楷体_GB2312" w:eastAsia="楷体_GB2312" w:hAnsi="宋体" w:cs="宋体"/>
          <w:kern w:val="0"/>
          <w:szCs w:val="21"/>
        </w:rPr>
      </w:pPr>
    </w:p>
    <w:p w:rsidR="00D92307" w:rsidRPr="00F10BA9" w:rsidRDefault="00D92307" w:rsidP="00D92307">
      <w:pPr>
        <w:spacing w:line="360" w:lineRule="auto"/>
        <w:ind w:firstLineChars="200" w:firstLine="420"/>
      </w:pPr>
    </w:p>
    <w:p w:rsidR="00D92307" w:rsidRPr="006D324A" w:rsidRDefault="00D92307" w:rsidP="00D92307">
      <w:pPr>
        <w:spacing w:line="360" w:lineRule="auto"/>
        <w:ind w:firstLineChars="200" w:firstLine="420"/>
      </w:pPr>
      <w:r w:rsidRPr="006D324A">
        <w:rPr>
          <w:rFonts w:hint="eastAsia"/>
        </w:rPr>
        <w:t>如果涉及调岗、下调薪酬员工本人必须亲自签字确认（任何人不得代签）上调薪酬或者职位晋级可不需要员工签字确认。</w:t>
      </w:r>
    </w:p>
    <w:p w:rsidR="00D92307" w:rsidRPr="005F198B" w:rsidRDefault="00D92307" w:rsidP="00D92307">
      <w:pPr>
        <w:tabs>
          <w:tab w:val="center" w:pos="4156"/>
          <w:tab w:val="left" w:pos="5730"/>
        </w:tabs>
        <w:jc w:val="center"/>
        <w:rPr>
          <w:rFonts w:ascii="华文中宋" w:eastAsia="华文中宋" w:hAnsi="华文中宋"/>
          <w:b/>
          <w:sz w:val="36"/>
          <w:szCs w:val="36"/>
        </w:rPr>
      </w:pPr>
      <w:bookmarkStart w:id="33" w:name="_Toc335765176"/>
      <w:bookmarkStart w:id="34" w:name="_Toc336021487"/>
      <w:r>
        <w:rPr>
          <w:rFonts w:ascii="华文中宋" w:eastAsia="华文中宋" w:hAnsi="华文中宋" w:hint="eastAsia"/>
          <w:b/>
          <w:sz w:val="36"/>
          <w:szCs w:val="36"/>
        </w:rPr>
        <w:t>【范例】</w:t>
      </w:r>
      <w:r w:rsidRPr="005F198B">
        <w:rPr>
          <w:rFonts w:ascii="华文中宋" w:eastAsia="华文中宋" w:hAnsi="华文中宋" w:hint="eastAsia"/>
          <w:b/>
          <w:sz w:val="36"/>
          <w:szCs w:val="36"/>
        </w:rPr>
        <w:t>员工异动审批表</w:t>
      </w:r>
      <w:bookmarkEnd w:id="33"/>
      <w:bookmarkEnd w:id="34"/>
    </w:p>
    <w:tbl>
      <w:tblPr>
        <w:tblW w:w="882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800"/>
        <w:gridCol w:w="1620"/>
        <w:gridCol w:w="1440"/>
        <w:gridCol w:w="1620"/>
        <w:gridCol w:w="2340"/>
      </w:tblGrid>
      <w:tr w:rsidR="00D92307" w:rsidRPr="001C48FF" w:rsidTr="00124894">
        <w:trPr>
          <w:trHeight w:val="450"/>
        </w:trPr>
        <w:tc>
          <w:tcPr>
            <w:tcW w:w="1800" w:type="dxa"/>
            <w:tcBorders>
              <w:bottom w:val="single" w:sz="8" w:space="0" w:color="auto"/>
            </w:tcBorders>
            <w:shd w:val="clear" w:color="auto" w:fill="D9D9D9"/>
            <w:vAlign w:val="center"/>
          </w:tcPr>
          <w:p w:rsidR="00D92307" w:rsidRPr="001C48FF" w:rsidRDefault="00D92307" w:rsidP="00124894">
            <w:pPr>
              <w:jc w:val="center"/>
            </w:pPr>
            <w:bookmarkStart w:id="35" w:name="_Toc335765177"/>
            <w:bookmarkStart w:id="36" w:name="_Toc336021488"/>
            <w:r w:rsidRPr="001C48FF">
              <w:rPr>
                <w:rFonts w:hint="eastAsia"/>
              </w:rPr>
              <w:t>员工姓名</w:t>
            </w:r>
            <w:bookmarkEnd w:id="35"/>
            <w:bookmarkEnd w:id="36"/>
          </w:p>
        </w:tc>
        <w:tc>
          <w:tcPr>
            <w:tcW w:w="3060" w:type="dxa"/>
            <w:gridSpan w:val="2"/>
            <w:tcBorders>
              <w:bottom w:val="single" w:sz="8" w:space="0" w:color="auto"/>
              <w:right w:val="single" w:sz="8" w:space="0" w:color="auto"/>
            </w:tcBorders>
            <w:vAlign w:val="center"/>
          </w:tcPr>
          <w:p w:rsidR="00D92307" w:rsidRPr="001C48FF" w:rsidRDefault="00D92307" w:rsidP="00124894">
            <w:pPr>
              <w:jc w:val="center"/>
            </w:pPr>
          </w:p>
        </w:tc>
        <w:tc>
          <w:tcPr>
            <w:tcW w:w="1620" w:type="dxa"/>
            <w:tcBorders>
              <w:left w:val="single" w:sz="8" w:space="0" w:color="auto"/>
              <w:bottom w:val="single" w:sz="8" w:space="0" w:color="auto"/>
              <w:right w:val="single" w:sz="8" w:space="0" w:color="auto"/>
            </w:tcBorders>
            <w:shd w:val="clear" w:color="auto" w:fill="D9D9D9"/>
            <w:vAlign w:val="center"/>
          </w:tcPr>
          <w:p w:rsidR="00D92307" w:rsidRPr="001C48FF" w:rsidRDefault="00D92307" w:rsidP="00124894">
            <w:pPr>
              <w:jc w:val="center"/>
            </w:pPr>
            <w:bookmarkStart w:id="37" w:name="_Toc335765178"/>
            <w:bookmarkStart w:id="38" w:name="_Toc336021489"/>
            <w:r w:rsidRPr="001C48FF">
              <w:rPr>
                <w:rFonts w:hint="eastAsia"/>
              </w:rPr>
              <w:t>员</w:t>
            </w:r>
            <w:r w:rsidRPr="001C48FF">
              <w:rPr>
                <w:rFonts w:hint="eastAsia"/>
              </w:rPr>
              <w:t xml:space="preserve"> </w:t>
            </w:r>
            <w:r w:rsidRPr="001C48FF">
              <w:rPr>
                <w:rFonts w:hint="eastAsia"/>
              </w:rPr>
              <w:t>工</w:t>
            </w:r>
            <w:r w:rsidRPr="001C48FF">
              <w:rPr>
                <w:rFonts w:hint="eastAsia"/>
              </w:rPr>
              <w:t xml:space="preserve"> </w:t>
            </w:r>
            <w:r w:rsidRPr="001C48FF">
              <w:rPr>
                <w:rFonts w:hint="eastAsia"/>
              </w:rPr>
              <w:t>号</w:t>
            </w:r>
            <w:bookmarkEnd w:id="37"/>
            <w:bookmarkEnd w:id="38"/>
          </w:p>
        </w:tc>
        <w:tc>
          <w:tcPr>
            <w:tcW w:w="2340" w:type="dxa"/>
            <w:tcBorders>
              <w:left w:val="single" w:sz="8" w:space="0" w:color="auto"/>
              <w:bottom w:val="single" w:sz="8" w:space="0" w:color="auto"/>
            </w:tcBorders>
            <w:vAlign w:val="center"/>
          </w:tcPr>
          <w:p w:rsidR="00D92307" w:rsidRPr="001C48FF" w:rsidRDefault="00D92307" w:rsidP="00124894">
            <w:pPr>
              <w:jc w:val="center"/>
            </w:pPr>
          </w:p>
        </w:tc>
      </w:tr>
      <w:tr w:rsidR="00D92307" w:rsidRPr="001C48FF" w:rsidTr="00124894">
        <w:trPr>
          <w:trHeight w:val="465"/>
        </w:trPr>
        <w:tc>
          <w:tcPr>
            <w:tcW w:w="1800" w:type="dxa"/>
            <w:tcBorders>
              <w:top w:val="single" w:sz="8" w:space="0" w:color="auto"/>
              <w:bottom w:val="single" w:sz="8" w:space="0" w:color="auto"/>
            </w:tcBorders>
            <w:shd w:val="clear" w:color="auto" w:fill="D9D9D9"/>
            <w:vAlign w:val="center"/>
          </w:tcPr>
          <w:p w:rsidR="00D92307" w:rsidRPr="001C48FF" w:rsidRDefault="00D92307" w:rsidP="00124894">
            <w:pPr>
              <w:jc w:val="center"/>
            </w:pPr>
            <w:bookmarkStart w:id="39" w:name="_Toc335765179"/>
            <w:bookmarkStart w:id="40" w:name="_Toc336021490"/>
            <w:r w:rsidRPr="001C48FF">
              <w:rPr>
                <w:rFonts w:hint="eastAsia"/>
              </w:rPr>
              <w:t>入职时间</w:t>
            </w:r>
            <w:bookmarkEnd w:id="39"/>
            <w:bookmarkEnd w:id="40"/>
          </w:p>
        </w:tc>
        <w:tc>
          <w:tcPr>
            <w:tcW w:w="3060" w:type="dxa"/>
            <w:gridSpan w:val="2"/>
            <w:tcBorders>
              <w:top w:val="single" w:sz="8" w:space="0" w:color="auto"/>
              <w:bottom w:val="single" w:sz="8" w:space="0" w:color="auto"/>
              <w:right w:val="single" w:sz="8" w:space="0" w:color="auto"/>
            </w:tcBorders>
            <w:vAlign w:val="center"/>
          </w:tcPr>
          <w:p w:rsidR="00D92307" w:rsidRPr="001C48FF" w:rsidRDefault="00D92307" w:rsidP="00124894">
            <w:pPr>
              <w:jc w:val="center"/>
            </w:pPr>
          </w:p>
        </w:tc>
        <w:tc>
          <w:tcPr>
            <w:tcW w:w="1620" w:type="dxa"/>
            <w:tcBorders>
              <w:top w:val="single" w:sz="8" w:space="0" w:color="auto"/>
              <w:left w:val="single" w:sz="8" w:space="0" w:color="auto"/>
              <w:bottom w:val="single" w:sz="8" w:space="0" w:color="auto"/>
              <w:right w:val="single" w:sz="8" w:space="0" w:color="auto"/>
            </w:tcBorders>
            <w:shd w:val="clear" w:color="auto" w:fill="D9D9D9"/>
            <w:vAlign w:val="center"/>
          </w:tcPr>
          <w:p w:rsidR="00D92307" w:rsidRPr="001C48FF" w:rsidRDefault="00D92307" w:rsidP="00124894">
            <w:pPr>
              <w:jc w:val="center"/>
            </w:pPr>
            <w:bookmarkStart w:id="41" w:name="_Toc335765180"/>
            <w:bookmarkStart w:id="42" w:name="_Toc336021491"/>
            <w:r w:rsidRPr="001C48FF">
              <w:rPr>
                <w:rFonts w:hint="eastAsia"/>
              </w:rPr>
              <w:t>所在部门</w:t>
            </w:r>
            <w:bookmarkEnd w:id="41"/>
            <w:bookmarkEnd w:id="42"/>
          </w:p>
        </w:tc>
        <w:tc>
          <w:tcPr>
            <w:tcW w:w="2340" w:type="dxa"/>
            <w:tcBorders>
              <w:top w:val="single" w:sz="8" w:space="0" w:color="auto"/>
              <w:left w:val="single" w:sz="8" w:space="0" w:color="auto"/>
              <w:bottom w:val="single" w:sz="8" w:space="0" w:color="auto"/>
            </w:tcBorders>
            <w:vAlign w:val="center"/>
          </w:tcPr>
          <w:p w:rsidR="00D92307" w:rsidRPr="001C48FF" w:rsidRDefault="00D92307" w:rsidP="00124894">
            <w:pPr>
              <w:jc w:val="center"/>
            </w:pPr>
          </w:p>
        </w:tc>
      </w:tr>
      <w:tr w:rsidR="00D92307" w:rsidRPr="001C48FF" w:rsidTr="00124894">
        <w:trPr>
          <w:trHeight w:val="465"/>
        </w:trPr>
        <w:tc>
          <w:tcPr>
            <w:tcW w:w="1800" w:type="dxa"/>
            <w:tcBorders>
              <w:top w:val="single" w:sz="8" w:space="0" w:color="auto"/>
              <w:bottom w:val="single" w:sz="8" w:space="0" w:color="auto"/>
            </w:tcBorders>
            <w:shd w:val="clear" w:color="auto" w:fill="D9D9D9"/>
            <w:vAlign w:val="center"/>
          </w:tcPr>
          <w:p w:rsidR="00D92307" w:rsidRPr="001C48FF" w:rsidRDefault="00D92307" w:rsidP="00124894">
            <w:pPr>
              <w:jc w:val="center"/>
            </w:pPr>
            <w:bookmarkStart w:id="43" w:name="_Toc335765181"/>
            <w:bookmarkStart w:id="44" w:name="_Toc336021492"/>
            <w:r w:rsidRPr="001C48FF">
              <w:rPr>
                <w:rFonts w:hint="eastAsia"/>
              </w:rPr>
              <w:t>职位</w:t>
            </w:r>
            <w:r w:rsidRPr="001C48FF">
              <w:rPr>
                <w:rFonts w:hint="eastAsia"/>
              </w:rPr>
              <w:t>/</w:t>
            </w:r>
            <w:r w:rsidRPr="001C48FF">
              <w:rPr>
                <w:rFonts w:hint="eastAsia"/>
              </w:rPr>
              <w:t>岗位</w:t>
            </w:r>
            <w:bookmarkEnd w:id="43"/>
            <w:bookmarkEnd w:id="44"/>
          </w:p>
        </w:tc>
        <w:tc>
          <w:tcPr>
            <w:tcW w:w="3060" w:type="dxa"/>
            <w:gridSpan w:val="2"/>
            <w:tcBorders>
              <w:top w:val="single" w:sz="8" w:space="0" w:color="auto"/>
              <w:bottom w:val="single" w:sz="8" w:space="0" w:color="auto"/>
              <w:right w:val="single" w:sz="8" w:space="0" w:color="auto"/>
            </w:tcBorders>
            <w:vAlign w:val="center"/>
          </w:tcPr>
          <w:p w:rsidR="00D92307" w:rsidRPr="001C48FF" w:rsidRDefault="00D92307" w:rsidP="00124894">
            <w:pPr>
              <w:jc w:val="center"/>
            </w:pPr>
          </w:p>
        </w:tc>
        <w:tc>
          <w:tcPr>
            <w:tcW w:w="1620" w:type="dxa"/>
            <w:tcBorders>
              <w:top w:val="single" w:sz="8" w:space="0" w:color="auto"/>
              <w:left w:val="single" w:sz="8" w:space="0" w:color="auto"/>
              <w:bottom w:val="single" w:sz="8" w:space="0" w:color="auto"/>
              <w:right w:val="single" w:sz="8" w:space="0" w:color="auto"/>
            </w:tcBorders>
            <w:shd w:val="clear" w:color="auto" w:fill="D9D9D9"/>
            <w:vAlign w:val="center"/>
          </w:tcPr>
          <w:p w:rsidR="00D92307" w:rsidRPr="001C48FF" w:rsidRDefault="00D92307" w:rsidP="00124894">
            <w:pPr>
              <w:jc w:val="center"/>
            </w:pPr>
            <w:bookmarkStart w:id="45" w:name="_Toc335765182"/>
            <w:bookmarkStart w:id="46" w:name="_Toc336021493"/>
            <w:r w:rsidRPr="001C48FF">
              <w:rPr>
                <w:rFonts w:hint="eastAsia"/>
              </w:rPr>
              <w:t>申请日期</w:t>
            </w:r>
            <w:bookmarkEnd w:id="45"/>
            <w:bookmarkEnd w:id="46"/>
          </w:p>
        </w:tc>
        <w:tc>
          <w:tcPr>
            <w:tcW w:w="2340" w:type="dxa"/>
            <w:tcBorders>
              <w:top w:val="single" w:sz="8" w:space="0" w:color="auto"/>
              <w:left w:val="single" w:sz="8" w:space="0" w:color="auto"/>
              <w:bottom w:val="single" w:sz="8"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val="restart"/>
            <w:shd w:val="clear" w:color="auto" w:fill="D9D9D9"/>
            <w:vAlign w:val="center"/>
          </w:tcPr>
          <w:p w:rsidR="00D92307" w:rsidRPr="001C48FF" w:rsidRDefault="00D92307" w:rsidP="00124894">
            <w:pPr>
              <w:jc w:val="center"/>
            </w:pPr>
            <w:bookmarkStart w:id="47" w:name="_Toc335765183"/>
            <w:bookmarkStart w:id="48" w:name="_Toc336021494"/>
            <w:r w:rsidRPr="001C48FF">
              <w:rPr>
                <w:rFonts w:hint="eastAsia"/>
              </w:rPr>
              <w:t>主要异动</w:t>
            </w:r>
            <w:bookmarkEnd w:id="47"/>
            <w:bookmarkEnd w:id="48"/>
          </w:p>
          <w:p w:rsidR="00D92307" w:rsidRPr="001C48FF" w:rsidRDefault="00D92307" w:rsidP="00124894">
            <w:pPr>
              <w:jc w:val="center"/>
            </w:pPr>
            <w:bookmarkStart w:id="49" w:name="_Toc335765184"/>
            <w:bookmarkStart w:id="50" w:name="_Toc336021495"/>
            <w:r w:rsidRPr="001C48FF">
              <w:rPr>
                <w:rFonts w:hint="eastAsia"/>
              </w:rPr>
              <w:t>内</w:t>
            </w:r>
            <w:r w:rsidRPr="001C48FF">
              <w:rPr>
                <w:rFonts w:hint="eastAsia"/>
              </w:rPr>
              <w:t xml:space="preserve">    </w:t>
            </w:r>
            <w:r w:rsidRPr="001C48FF">
              <w:rPr>
                <w:rFonts w:hint="eastAsia"/>
              </w:rPr>
              <w:t>容</w:t>
            </w:r>
            <w:bookmarkEnd w:id="49"/>
            <w:bookmarkEnd w:id="50"/>
          </w:p>
        </w:tc>
        <w:tc>
          <w:tcPr>
            <w:tcW w:w="1620" w:type="dxa"/>
            <w:tcBorders>
              <w:bottom w:val="single" w:sz="4" w:space="0" w:color="auto"/>
              <w:right w:val="single" w:sz="4" w:space="0" w:color="auto"/>
            </w:tcBorders>
            <w:shd w:val="clear" w:color="auto" w:fill="E0E0E0"/>
            <w:vAlign w:val="center"/>
          </w:tcPr>
          <w:p w:rsidR="00D92307" w:rsidRPr="001C48FF" w:rsidRDefault="00D92307" w:rsidP="00124894">
            <w:pPr>
              <w:jc w:val="center"/>
            </w:pPr>
            <w:bookmarkStart w:id="51" w:name="_Toc335765185"/>
            <w:bookmarkStart w:id="52" w:name="_Toc336021496"/>
            <w:r w:rsidRPr="001C48FF">
              <w:rPr>
                <w:rFonts w:hint="eastAsia"/>
              </w:rPr>
              <w:t>变动项</w:t>
            </w:r>
            <w:bookmarkEnd w:id="51"/>
            <w:bookmarkEnd w:id="52"/>
          </w:p>
        </w:tc>
        <w:tc>
          <w:tcPr>
            <w:tcW w:w="1440" w:type="dxa"/>
            <w:tcBorders>
              <w:left w:val="single" w:sz="4" w:space="0" w:color="auto"/>
              <w:bottom w:val="single" w:sz="4" w:space="0" w:color="auto"/>
              <w:right w:val="single" w:sz="4" w:space="0" w:color="auto"/>
            </w:tcBorders>
            <w:shd w:val="clear" w:color="auto" w:fill="E0E0E0"/>
            <w:vAlign w:val="center"/>
          </w:tcPr>
          <w:p w:rsidR="00D92307" w:rsidRPr="001C48FF" w:rsidRDefault="00D92307" w:rsidP="00124894">
            <w:pPr>
              <w:jc w:val="center"/>
            </w:pPr>
            <w:bookmarkStart w:id="53" w:name="_Toc335765186"/>
            <w:bookmarkStart w:id="54" w:name="_Toc336021497"/>
            <w:r w:rsidRPr="001C48FF">
              <w:rPr>
                <w:rFonts w:hint="eastAsia"/>
              </w:rPr>
              <w:t>从</w:t>
            </w:r>
            <w:bookmarkEnd w:id="53"/>
            <w:bookmarkEnd w:id="54"/>
          </w:p>
        </w:tc>
        <w:tc>
          <w:tcPr>
            <w:tcW w:w="1620" w:type="dxa"/>
            <w:tcBorders>
              <w:left w:val="single" w:sz="4" w:space="0" w:color="auto"/>
              <w:bottom w:val="single" w:sz="4" w:space="0" w:color="auto"/>
              <w:right w:val="single" w:sz="4" w:space="0" w:color="auto"/>
            </w:tcBorders>
            <w:shd w:val="clear" w:color="auto" w:fill="E0E0E0"/>
            <w:vAlign w:val="center"/>
          </w:tcPr>
          <w:p w:rsidR="00D92307" w:rsidRPr="001C48FF" w:rsidRDefault="00D92307" w:rsidP="00124894">
            <w:pPr>
              <w:jc w:val="center"/>
            </w:pPr>
            <w:bookmarkStart w:id="55" w:name="_Toc335765187"/>
            <w:bookmarkStart w:id="56" w:name="_Toc336021498"/>
            <w:r w:rsidRPr="001C48FF">
              <w:rPr>
                <w:rFonts w:hint="eastAsia"/>
              </w:rPr>
              <w:t>到</w:t>
            </w:r>
            <w:bookmarkEnd w:id="55"/>
            <w:bookmarkEnd w:id="56"/>
          </w:p>
        </w:tc>
        <w:tc>
          <w:tcPr>
            <w:tcW w:w="2340" w:type="dxa"/>
            <w:tcBorders>
              <w:left w:val="single" w:sz="4" w:space="0" w:color="auto"/>
              <w:bottom w:val="single" w:sz="4" w:space="0" w:color="auto"/>
            </w:tcBorders>
            <w:shd w:val="clear" w:color="auto" w:fill="E0E0E0"/>
            <w:vAlign w:val="center"/>
          </w:tcPr>
          <w:p w:rsidR="00D92307" w:rsidRPr="001C48FF" w:rsidRDefault="00D92307" w:rsidP="00124894">
            <w:pPr>
              <w:jc w:val="center"/>
            </w:pPr>
            <w:bookmarkStart w:id="57" w:name="_Toc335765188"/>
            <w:bookmarkStart w:id="58" w:name="_Toc336021499"/>
            <w:r w:rsidRPr="001C48FF">
              <w:rPr>
                <w:rFonts w:hint="eastAsia"/>
              </w:rPr>
              <w:t>备注</w:t>
            </w:r>
            <w:bookmarkEnd w:id="57"/>
            <w:bookmarkEnd w:id="58"/>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1620" w:type="dxa"/>
            <w:tcBorders>
              <w:top w:val="single" w:sz="4" w:space="0" w:color="auto"/>
              <w:bottom w:val="single" w:sz="4" w:space="0" w:color="auto"/>
              <w:right w:val="single" w:sz="4" w:space="0" w:color="auto"/>
            </w:tcBorders>
            <w:vAlign w:val="center"/>
          </w:tcPr>
          <w:p w:rsidR="00D92307" w:rsidRPr="001C48FF" w:rsidRDefault="00D92307" w:rsidP="00124894">
            <w:pPr>
              <w:jc w:val="center"/>
            </w:pPr>
            <w:r w:rsidRPr="001C48FF">
              <w:rPr>
                <w:rFonts w:hint="eastAsia"/>
              </w:rPr>
              <w:t>部门调整</w:t>
            </w:r>
          </w:p>
        </w:tc>
        <w:tc>
          <w:tcPr>
            <w:tcW w:w="144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2340" w:type="dxa"/>
            <w:tcBorders>
              <w:top w:val="single" w:sz="4" w:space="0" w:color="auto"/>
              <w:left w:val="single" w:sz="4" w:space="0" w:color="auto"/>
              <w:bottom w:val="single" w:sz="4"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1620" w:type="dxa"/>
            <w:tcBorders>
              <w:top w:val="single" w:sz="4" w:space="0" w:color="auto"/>
              <w:bottom w:val="single" w:sz="4" w:space="0" w:color="auto"/>
              <w:right w:val="single" w:sz="4" w:space="0" w:color="auto"/>
            </w:tcBorders>
            <w:vAlign w:val="center"/>
          </w:tcPr>
          <w:p w:rsidR="00D92307" w:rsidRPr="001C48FF" w:rsidRDefault="00D92307" w:rsidP="00124894">
            <w:pPr>
              <w:jc w:val="center"/>
            </w:pPr>
            <w:r w:rsidRPr="001C48FF">
              <w:rPr>
                <w:rFonts w:hint="eastAsia"/>
              </w:rPr>
              <w:t>职位调整</w:t>
            </w:r>
          </w:p>
        </w:tc>
        <w:tc>
          <w:tcPr>
            <w:tcW w:w="144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2340" w:type="dxa"/>
            <w:tcBorders>
              <w:top w:val="single" w:sz="4" w:space="0" w:color="auto"/>
              <w:left w:val="single" w:sz="4" w:space="0" w:color="auto"/>
              <w:bottom w:val="single" w:sz="4"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1620" w:type="dxa"/>
            <w:tcBorders>
              <w:top w:val="single" w:sz="4" w:space="0" w:color="auto"/>
              <w:bottom w:val="single" w:sz="4" w:space="0" w:color="auto"/>
              <w:right w:val="single" w:sz="4" w:space="0" w:color="auto"/>
            </w:tcBorders>
            <w:vAlign w:val="center"/>
          </w:tcPr>
          <w:p w:rsidR="00D92307" w:rsidRPr="001C48FF" w:rsidRDefault="00D92307" w:rsidP="00124894">
            <w:pPr>
              <w:jc w:val="center"/>
            </w:pPr>
            <w:r w:rsidRPr="001C48FF">
              <w:rPr>
                <w:rFonts w:hint="eastAsia"/>
              </w:rPr>
              <w:t>岗位调整</w:t>
            </w:r>
          </w:p>
        </w:tc>
        <w:tc>
          <w:tcPr>
            <w:tcW w:w="144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2340" w:type="dxa"/>
            <w:tcBorders>
              <w:top w:val="single" w:sz="4" w:space="0" w:color="auto"/>
              <w:left w:val="single" w:sz="4" w:space="0" w:color="auto"/>
              <w:bottom w:val="single" w:sz="4"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1620" w:type="dxa"/>
            <w:tcBorders>
              <w:top w:val="single" w:sz="4" w:space="0" w:color="auto"/>
              <w:bottom w:val="single" w:sz="4" w:space="0" w:color="auto"/>
              <w:right w:val="single" w:sz="4" w:space="0" w:color="auto"/>
            </w:tcBorders>
            <w:vAlign w:val="center"/>
          </w:tcPr>
          <w:p w:rsidR="00D92307" w:rsidRPr="001C48FF" w:rsidRDefault="00D92307" w:rsidP="00124894">
            <w:pPr>
              <w:jc w:val="center"/>
            </w:pPr>
            <w:r w:rsidRPr="001C48FF">
              <w:rPr>
                <w:rFonts w:hint="eastAsia"/>
              </w:rPr>
              <w:t>职级调整</w:t>
            </w:r>
          </w:p>
        </w:tc>
        <w:tc>
          <w:tcPr>
            <w:tcW w:w="144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D92307" w:rsidRPr="001C48FF" w:rsidRDefault="00D92307" w:rsidP="00124894">
            <w:pPr>
              <w:jc w:val="center"/>
            </w:pPr>
          </w:p>
        </w:tc>
        <w:tc>
          <w:tcPr>
            <w:tcW w:w="2340" w:type="dxa"/>
            <w:tcBorders>
              <w:top w:val="single" w:sz="4" w:space="0" w:color="auto"/>
              <w:left w:val="single" w:sz="4" w:space="0" w:color="auto"/>
              <w:bottom w:val="single" w:sz="4"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1620" w:type="dxa"/>
            <w:tcBorders>
              <w:top w:val="single" w:sz="4" w:space="0" w:color="auto"/>
              <w:right w:val="single" w:sz="4" w:space="0" w:color="auto"/>
            </w:tcBorders>
            <w:vAlign w:val="center"/>
          </w:tcPr>
          <w:p w:rsidR="00D92307" w:rsidRPr="001C48FF" w:rsidRDefault="00D92307" w:rsidP="00124894">
            <w:pPr>
              <w:jc w:val="center"/>
            </w:pPr>
            <w:r w:rsidRPr="001C48FF">
              <w:rPr>
                <w:rFonts w:hint="eastAsia"/>
              </w:rPr>
              <w:t>薪酬调整</w:t>
            </w:r>
          </w:p>
        </w:tc>
        <w:tc>
          <w:tcPr>
            <w:tcW w:w="1440" w:type="dxa"/>
            <w:tcBorders>
              <w:top w:val="single" w:sz="4" w:space="0" w:color="auto"/>
              <w:left w:val="single" w:sz="4" w:space="0" w:color="auto"/>
              <w:right w:val="single" w:sz="4" w:space="0" w:color="auto"/>
            </w:tcBorders>
            <w:vAlign w:val="center"/>
          </w:tcPr>
          <w:p w:rsidR="00D92307" w:rsidRPr="001C48FF" w:rsidRDefault="00D92307" w:rsidP="00124894">
            <w:pPr>
              <w:jc w:val="center"/>
            </w:pPr>
          </w:p>
        </w:tc>
        <w:tc>
          <w:tcPr>
            <w:tcW w:w="1620" w:type="dxa"/>
            <w:tcBorders>
              <w:top w:val="single" w:sz="4" w:space="0" w:color="auto"/>
              <w:left w:val="single" w:sz="4" w:space="0" w:color="auto"/>
              <w:right w:val="single" w:sz="4" w:space="0" w:color="auto"/>
            </w:tcBorders>
            <w:vAlign w:val="center"/>
          </w:tcPr>
          <w:p w:rsidR="00D92307" w:rsidRPr="001C48FF" w:rsidRDefault="00D92307" w:rsidP="00124894">
            <w:pPr>
              <w:jc w:val="center"/>
            </w:pPr>
          </w:p>
        </w:tc>
        <w:tc>
          <w:tcPr>
            <w:tcW w:w="2340" w:type="dxa"/>
            <w:tcBorders>
              <w:top w:val="single" w:sz="4" w:space="0" w:color="auto"/>
              <w:left w:val="single" w:sz="4" w:space="0" w:color="auto"/>
            </w:tcBorders>
            <w:vAlign w:val="center"/>
          </w:tcPr>
          <w:p w:rsidR="00D92307" w:rsidRPr="001C48FF" w:rsidRDefault="00D92307" w:rsidP="00124894">
            <w:pPr>
              <w:jc w:val="center"/>
            </w:pPr>
          </w:p>
        </w:tc>
      </w:tr>
      <w:tr w:rsidR="00D92307" w:rsidRPr="001C48FF" w:rsidTr="00124894">
        <w:trPr>
          <w:trHeight w:val="465"/>
        </w:trPr>
        <w:tc>
          <w:tcPr>
            <w:tcW w:w="1800" w:type="dxa"/>
            <w:vMerge/>
            <w:shd w:val="clear" w:color="auto" w:fill="D9D9D9"/>
            <w:vAlign w:val="center"/>
          </w:tcPr>
          <w:p w:rsidR="00D92307" w:rsidRPr="001C48FF" w:rsidRDefault="00D92307" w:rsidP="00124894">
            <w:pPr>
              <w:jc w:val="center"/>
            </w:pPr>
          </w:p>
        </w:tc>
        <w:tc>
          <w:tcPr>
            <w:tcW w:w="3060" w:type="dxa"/>
            <w:gridSpan w:val="2"/>
            <w:tcBorders>
              <w:top w:val="single" w:sz="4" w:space="0" w:color="auto"/>
              <w:right w:val="single" w:sz="4" w:space="0" w:color="auto"/>
            </w:tcBorders>
            <w:shd w:val="clear" w:color="auto" w:fill="D9D9D9"/>
            <w:vAlign w:val="center"/>
          </w:tcPr>
          <w:p w:rsidR="00D92307" w:rsidRPr="001C48FF" w:rsidRDefault="00D92307" w:rsidP="00124894">
            <w:pPr>
              <w:jc w:val="center"/>
            </w:pPr>
            <w:r w:rsidRPr="001C48FF">
              <w:rPr>
                <w:rFonts w:hint="eastAsia"/>
              </w:rPr>
              <w:t>建议生效日期</w:t>
            </w:r>
          </w:p>
        </w:tc>
        <w:tc>
          <w:tcPr>
            <w:tcW w:w="3960" w:type="dxa"/>
            <w:gridSpan w:val="2"/>
            <w:tcBorders>
              <w:top w:val="single" w:sz="4" w:space="0" w:color="auto"/>
              <w:left w:val="single" w:sz="4" w:space="0" w:color="auto"/>
            </w:tcBorders>
            <w:vAlign w:val="center"/>
          </w:tcPr>
          <w:p w:rsidR="00D92307" w:rsidRPr="001C48FF" w:rsidRDefault="00D92307" w:rsidP="00124894">
            <w:pPr>
              <w:jc w:val="center"/>
            </w:pPr>
            <w:r w:rsidRPr="001C48FF">
              <w:rPr>
                <w:rFonts w:hint="eastAsia"/>
              </w:rPr>
              <w:t>年</w:t>
            </w:r>
            <w:r w:rsidRPr="001C48FF">
              <w:rPr>
                <w:rFonts w:hint="eastAsia"/>
              </w:rPr>
              <w:t xml:space="preserve"> </w:t>
            </w:r>
            <w:r w:rsidRPr="001C48FF">
              <w:rPr>
                <w:rFonts w:hint="eastAsia"/>
              </w:rPr>
              <w:t>月</w:t>
            </w:r>
            <w:r w:rsidRPr="001C48FF">
              <w:rPr>
                <w:rFonts w:hint="eastAsia"/>
              </w:rPr>
              <w:t xml:space="preserve"> </w:t>
            </w:r>
            <w:r w:rsidRPr="001C48FF">
              <w:rPr>
                <w:rFonts w:hint="eastAsia"/>
              </w:rPr>
              <w:t>日生效</w:t>
            </w:r>
          </w:p>
        </w:tc>
      </w:tr>
      <w:tr w:rsidR="00D92307" w:rsidRPr="001C48FF" w:rsidTr="00124894">
        <w:trPr>
          <w:trHeight w:val="465"/>
        </w:trPr>
        <w:tc>
          <w:tcPr>
            <w:tcW w:w="1800" w:type="dxa"/>
            <w:shd w:val="clear" w:color="auto" w:fill="D9D9D9"/>
            <w:vAlign w:val="center"/>
          </w:tcPr>
          <w:p w:rsidR="00D92307" w:rsidRPr="001C48FF" w:rsidRDefault="00D92307" w:rsidP="00124894">
            <w:pPr>
              <w:jc w:val="center"/>
            </w:pPr>
            <w:bookmarkStart w:id="59" w:name="_Toc335765189"/>
            <w:bookmarkStart w:id="60" w:name="_Toc336021500"/>
            <w:r w:rsidRPr="001C48FF">
              <w:rPr>
                <w:rFonts w:hint="eastAsia"/>
              </w:rPr>
              <w:lastRenderedPageBreak/>
              <w:t>调整原因说明</w:t>
            </w:r>
            <w:bookmarkEnd w:id="59"/>
            <w:bookmarkEnd w:id="60"/>
          </w:p>
          <w:p w:rsidR="00D92307" w:rsidRPr="006745C0" w:rsidRDefault="00D92307" w:rsidP="00124894">
            <w:pPr>
              <w:jc w:val="center"/>
              <w:rPr>
                <w:rFonts w:ascii="楷体_GB2312" w:eastAsia="楷体_GB2312"/>
                <w:sz w:val="18"/>
                <w:szCs w:val="18"/>
              </w:rPr>
            </w:pPr>
            <w:bookmarkStart w:id="61" w:name="_Toc335765190"/>
            <w:bookmarkStart w:id="62" w:name="_Toc336021501"/>
            <w:r w:rsidRPr="006745C0">
              <w:rPr>
                <w:rFonts w:ascii="楷体_GB2312" w:eastAsia="楷体_GB2312" w:hint="eastAsia"/>
                <w:sz w:val="18"/>
                <w:szCs w:val="18"/>
              </w:rPr>
              <w:t>（部门负责人填写）</w:t>
            </w:r>
            <w:bookmarkEnd w:id="61"/>
            <w:bookmarkEnd w:id="62"/>
          </w:p>
        </w:tc>
        <w:tc>
          <w:tcPr>
            <w:tcW w:w="7020" w:type="dxa"/>
            <w:gridSpan w:val="4"/>
            <w:tcBorders>
              <w:top w:val="single" w:sz="4" w:space="0" w:color="auto"/>
            </w:tcBorders>
            <w:shd w:val="clear" w:color="auto" w:fill="auto"/>
            <w:vAlign w:val="center"/>
          </w:tcPr>
          <w:p w:rsidR="00D92307" w:rsidRPr="001C48FF" w:rsidRDefault="00D92307" w:rsidP="00124894">
            <w:pPr>
              <w:jc w:val="center"/>
            </w:pPr>
          </w:p>
          <w:p w:rsidR="00D92307" w:rsidRPr="001C48FF" w:rsidRDefault="00D92307" w:rsidP="00124894">
            <w:pPr>
              <w:jc w:val="center"/>
            </w:pPr>
          </w:p>
          <w:p w:rsidR="00D92307" w:rsidRPr="001C48FF" w:rsidRDefault="00D92307" w:rsidP="00124894">
            <w:pPr>
              <w:jc w:val="center"/>
            </w:pPr>
          </w:p>
          <w:p w:rsidR="00D92307" w:rsidRPr="001C48FF" w:rsidRDefault="00D92307" w:rsidP="00124894">
            <w:pPr>
              <w:jc w:val="center"/>
            </w:pPr>
          </w:p>
        </w:tc>
      </w:tr>
      <w:tr w:rsidR="00D92307" w:rsidRPr="001C48FF" w:rsidTr="00124894">
        <w:trPr>
          <w:trHeight w:val="1128"/>
        </w:trPr>
        <w:tc>
          <w:tcPr>
            <w:tcW w:w="1800" w:type="dxa"/>
            <w:shd w:val="clear" w:color="auto" w:fill="D9D9D9"/>
            <w:vAlign w:val="center"/>
          </w:tcPr>
          <w:p w:rsidR="00D92307" w:rsidRPr="001C48FF" w:rsidRDefault="00D92307" w:rsidP="00124894">
            <w:pPr>
              <w:jc w:val="center"/>
            </w:pPr>
            <w:bookmarkStart w:id="63" w:name="_Toc335765191"/>
            <w:bookmarkStart w:id="64" w:name="_Toc336021502"/>
            <w:r w:rsidRPr="001C48FF">
              <w:rPr>
                <w:rFonts w:hint="eastAsia"/>
              </w:rPr>
              <w:t>员工签字</w:t>
            </w:r>
            <w:bookmarkEnd w:id="63"/>
            <w:bookmarkEnd w:id="64"/>
          </w:p>
          <w:p w:rsidR="00D92307" w:rsidRPr="001C48FF" w:rsidRDefault="00D92307" w:rsidP="00124894">
            <w:pPr>
              <w:jc w:val="center"/>
            </w:pPr>
            <w:bookmarkStart w:id="65" w:name="_Toc335765192"/>
            <w:bookmarkStart w:id="66" w:name="_Toc336021503"/>
            <w:r w:rsidRPr="001C48FF">
              <w:rPr>
                <w:rFonts w:hint="eastAsia"/>
              </w:rPr>
              <w:t>确认</w:t>
            </w:r>
            <w:bookmarkEnd w:id="65"/>
            <w:bookmarkEnd w:id="66"/>
          </w:p>
        </w:tc>
        <w:tc>
          <w:tcPr>
            <w:tcW w:w="7020" w:type="dxa"/>
            <w:gridSpan w:val="4"/>
            <w:tcBorders>
              <w:top w:val="single" w:sz="12" w:space="0" w:color="auto"/>
            </w:tcBorders>
            <w:shd w:val="clear" w:color="auto" w:fill="auto"/>
            <w:vAlign w:val="center"/>
          </w:tcPr>
          <w:p w:rsidR="00D92307" w:rsidRDefault="00D92307" w:rsidP="00124894">
            <w:pPr>
              <w:rPr>
                <w:rFonts w:ascii="楷体_GB2312" w:eastAsia="楷体_GB2312"/>
              </w:rPr>
            </w:pPr>
            <w:r w:rsidRPr="001C48FF">
              <w:rPr>
                <w:rFonts w:hint="eastAsia"/>
              </w:rPr>
              <w:t>员工确认：</w:t>
            </w:r>
            <w:r w:rsidRPr="001C48FF">
              <w:rPr>
                <w:rFonts w:hint="eastAsia"/>
              </w:rPr>
              <w:t xml:space="preserve"> </w:t>
            </w:r>
            <w:r w:rsidRPr="006C7BF4">
              <w:rPr>
                <w:rFonts w:ascii="楷体_GB2312" w:eastAsia="楷体_GB2312" w:hint="eastAsia"/>
              </w:rPr>
              <w:t xml:space="preserve">□同意调整  </w:t>
            </w:r>
          </w:p>
          <w:p w:rsidR="00D92307" w:rsidRPr="006C7BF4" w:rsidRDefault="00D92307" w:rsidP="00124894">
            <w:pPr>
              <w:ind w:firstLineChars="550" w:firstLine="1155"/>
              <w:rPr>
                <w:rFonts w:ascii="楷体_GB2312" w:eastAsia="楷体_GB2312"/>
              </w:rPr>
            </w:pPr>
            <w:r w:rsidRPr="006C7BF4">
              <w:rPr>
                <w:rFonts w:ascii="楷体_GB2312" w:eastAsia="楷体_GB2312" w:hint="eastAsia"/>
              </w:rPr>
              <w:t>□不同意调整</w:t>
            </w:r>
          </w:p>
          <w:p w:rsidR="00D92307" w:rsidRPr="001C48FF" w:rsidRDefault="00D92307" w:rsidP="00124894">
            <w:pPr>
              <w:jc w:val="center"/>
            </w:pPr>
          </w:p>
          <w:p w:rsidR="00D92307" w:rsidRPr="001C48FF" w:rsidRDefault="00D92307" w:rsidP="00124894">
            <w:pPr>
              <w:jc w:val="center"/>
            </w:pPr>
            <w:r w:rsidRPr="001C48FF">
              <w:rPr>
                <w:rFonts w:hint="eastAsia"/>
              </w:rPr>
              <w:t>员工（签字</w:t>
            </w:r>
            <w:r w:rsidRPr="001C48FF">
              <w:rPr>
                <w:rFonts w:hint="eastAsia"/>
              </w:rPr>
              <w:t>/</w:t>
            </w:r>
            <w:r w:rsidRPr="001C48FF">
              <w:rPr>
                <w:rFonts w:hint="eastAsia"/>
              </w:rPr>
              <w:t>日期）：</w:t>
            </w:r>
          </w:p>
        </w:tc>
      </w:tr>
      <w:tr w:rsidR="00D92307" w:rsidRPr="001C48FF" w:rsidTr="00124894">
        <w:trPr>
          <w:trHeight w:val="840"/>
        </w:trPr>
        <w:tc>
          <w:tcPr>
            <w:tcW w:w="1800" w:type="dxa"/>
            <w:tcBorders>
              <w:top w:val="single" w:sz="12" w:space="0" w:color="auto"/>
            </w:tcBorders>
            <w:shd w:val="clear" w:color="auto" w:fill="D9D9D9"/>
            <w:vAlign w:val="center"/>
          </w:tcPr>
          <w:p w:rsidR="00D92307" w:rsidRPr="001C48FF" w:rsidRDefault="00D92307" w:rsidP="00124894">
            <w:pPr>
              <w:jc w:val="center"/>
            </w:pPr>
            <w:r>
              <w:rPr>
                <w:rFonts w:hint="eastAsia"/>
              </w:rPr>
              <w:t>审批栏</w:t>
            </w:r>
          </w:p>
        </w:tc>
        <w:tc>
          <w:tcPr>
            <w:tcW w:w="7020" w:type="dxa"/>
            <w:gridSpan w:val="4"/>
            <w:tcBorders>
              <w:top w:val="single" w:sz="12" w:space="0" w:color="auto"/>
              <w:bottom w:val="single" w:sz="12" w:space="0" w:color="auto"/>
            </w:tcBorders>
            <w:vAlign w:val="center"/>
          </w:tcPr>
          <w:p w:rsidR="00D92307" w:rsidRPr="001C48FF" w:rsidRDefault="00D92307" w:rsidP="00124894">
            <w:pPr>
              <w:jc w:val="center"/>
            </w:pPr>
          </w:p>
        </w:tc>
      </w:tr>
    </w:tbl>
    <w:p w:rsidR="00D92307" w:rsidRPr="00195194" w:rsidRDefault="00D92307" w:rsidP="00D92307">
      <w:pPr>
        <w:spacing w:line="360" w:lineRule="auto"/>
        <w:ind w:firstLineChars="200" w:firstLine="420"/>
        <w:rPr>
          <w:rFonts w:ascii="宋体" w:hAnsi="宋体"/>
          <w:kern w:val="0"/>
          <w:szCs w:val="21"/>
        </w:rPr>
      </w:pPr>
      <w:r w:rsidRPr="00195194">
        <w:rPr>
          <w:rFonts w:ascii="宋体" w:hAnsi="宋体" w:hint="eastAsia"/>
          <w:kern w:val="0"/>
          <w:szCs w:val="21"/>
        </w:rPr>
        <w:t>非物质激励方式很多，有的书本总结上百种，但是在人力资源管理实践中，最为有效方式主要包括愿景激励、信任激励、赞美激励、荣誉激励、培训激励、授权激励、晋升激励、竞争激励、餐饮娱乐激励和情感激励等。这些方法需要各级领导进行感情投资，细心体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3755"/>
        <w:gridCol w:w="3232"/>
      </w:tblGrid>
      <w:tr w:rsidR="00D92307" w:rsidRPr="00195194" w:rsidTr="00124894">
        <w:tc>
          <w:tcPr>
            <w:tcW w:w="1668" w:type="dxa"/>
            <w:tcBorders>
              <w:top w:val="single" w:sz="12" w:space="0" w:color="auto"/>
              <w:left w:val="single" w:sz="12" w:space="0" w:color="auto"/>
              <w:right w:val="single" w:sz="8" w:space="0" w:color="auto"/>
            </w:tcBorders>
            <w:shd w:val="clear" w:color="auto" w:fill="D8D8D8"/>
            <w:vAlign w:val="center"/>
          </w:tcPr>
          <w:p w:rsidR="00D92307" w:rsidRPr="00195194" w:rsidRDefault="00D92307" w:rsidP="00124894">
            <w:pPr>
              <w:snapToGrid w:val="0"/>
              <w:spacing w:line="360" w:lineRule="auto"/>
              <w:jc w:val="center"/>
              <w:rPr>
                <w:rFonts w:ascii="Tahoma" w:hAnsi="Tahoma" w:cs="Tahoma"/>
                <w:b/>
                <w:sz w:val="18"/>
                <w:szCs w:val="18"/>
              </w:rPr>
            </w:pPr>
            <w:r w:rsidRPr="00195194">
              <w:rPr>
                <w:rFonts w:ascii="Tahoma" w:hAnsi="Tahoma" w:cs="Tahoma" w:hint="eastAsia"/>
                <w:b/>
                <w:sz w:val="18"/>
                <w:szCs w:val="18"/>
              </w:rPr>
              <w:t>常见方法</w:t>
            </w:r>
          </w:p>
        </w:tc>
        <w:tc>
          <w:tcPr>
            <w:tcW w:w="4200" w:type="dxa"/>
            <w:tcBorders>
              <w:top w:val="single" w:sz="12" w:space="0" w:color="auto"/>
              <w:left w:val="single" w:sz="8" w:space="0" w:color="auto"/>
              <w:right w:val="single" w:sz="8" w:space="0" w:color="auto"/>
            </w:tcBorders>
            <w:shd w:val="clear" w:color="auto" w:fill="D8D8D8"/>
            <w:vAlign w:val="center"/>
          </w:tcPr>
          <w:p w:rsidR="00D92307" w:rsidRPr="00195194" w:rsidRDefault="00D92307" w:rsidP="00124894">
            <w:pPr>
              <w:snapToGrid w:val="0"/>
              <w:spacing w:line="360" w:lineRule="auto"/>
              <w:jc w:val="center"/>
              <w:rPr>
                <w:rFonts w:ascii="Tahoma" w:hAnsi="Tahoma" w:cs="Tahoma"/>
                <w:b/>
                <w:sz w:val="18"/>
                <w:szCs w:val="18"/>
              </w:rPr>
            </w:pPr>
            <w:r w:rsidRPr="00195194">
              <w:rPr>
                <w:rFonts w:ascii="Tahoma" w:hAnsi="Tahoma" w:cs="Tahoma" w:hint="eastAsia"/>
                <w:b/>
                <w:sz w:val="18"/>
                <w:szCs w:val="18"/>
              </w:rPr>
              <w:t>主要原理</w:t>
            </w:r>
          </w:p>
        </w:tc>
        <w:tc>
          <w:tcPr>
            <w:tcW w:w="3600" w:type="dxa"/>
            <w:tcBorders>
              <w:top w:val="single" w:sz="12" w:space="0" w:color="auto"/>
              <w:left w:val="single" w:sz="8" w:space="0" w:color="auto"/>
              <w:right w:val="single" w:sz="12" w:space="0" w:color="auto"/>
            </w:tcBorders>
            <w:shd w:val="clear" w:color="auto" w:fill="D8D8D8"/>
            <w:vAlign w:val="center"/>
          </w:tcPr>
          <w:p w:rsidR="00D92307" w:rsidRPr="00195194" w:rsidRDefault="00D92307" w:rsidP="00124894">
            <w:pPr>
              <w:snapToGrid w:val="0"/>
              <w:spacing w:line="360" w:lineRule="auto"/>
              <w:jc w:val="center"/>
              <w:rPr>
                <w:rFonts w:ascii="Tahoma" w:hAnsi="Tahoma" w:cs="Tahoma"/>
                <w:b/>
                <w:sz w:val="18"/>
                <w:szCs w:val="18"/>
              </w:rPr>
            </w:pPr>
            <w:r w:rsidRPr="00195194">
              <w:rPr>
                <w:rFonts w:ascii="Tahoma" w:hAnsi="Tahoma" w:cs="Tahoma" w:hint="eastAsia"/>
                <w:b/>
                <w:sz w:val="18"/>
                <w:szCs w:val="18"/>
              </w:rPr>
              <w:t>实施方式及注意事项</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愿景激励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一个好的愿景是员工工作的内生动力，反之如果员工在一个企业里看不到希望，就会失去奋发有为的动力</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bCs/>
                <w:szCs w:val="21"/>
              </w:rPr>
              <w:t>一个好的愿景可以激发员工的自豪感，要注意在日常工作会议上向员工及时传达企业美好未来发展前景。</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kern w:val="0"/>
                <w:szCs w:val="21"/>
              </w:rPr>
            </w:pPr>
            <w:r w:rsidRPr="00195194">
              <w:rPr>
                <w:rFonts w:ascii="楷体_GB2312" w:eastAsia="楷体_GB2312" w:hAnsi="宋体" w:hint="eastAsia"/>
                <w:kern w:val="0"/>
                <w:szCs w:val="21"/>
              </w:rPr>
              <w:t>目标激励法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kern w:val="0"/>
                <w:szCs w:val="21"/>
              </w:rPr>
            </w:pPr>
            <w:r>
              <w:rPr>
                <w:rFonts w:ascii="楷体_GB2312" w:eastAsia="楷体_GB2312" w:hAnsi="宋体" w:hint="eastAsia"/>
                <w:kern w:val="0"/>
                <w:szCs w:val="21"/>
              </w:rPr>
              <w:t>给员工设定一个值得为之努力</w:t>
            </w:r>
            <w:r w:rsidRPr="00195194">
              <w:rPr>
                <w:rFonts w:ascii="楷体_GB2312" w:eastAsia="楷体_GB2312" w:hAnsi="宋体" w:hint="eastAsia"/>
                <w:kern w:val="0"/>
                <w:szCs w:val="21"/>
              </w:rPr>
              <w:t>目标，让</w:t>
            </w:r>
            <w:r>
              <w:rPr>
                <w:rFonts w:ascii="楷体_GB2312" w:eastAsia="楷体_GB2312" w:hAnsi="宋体" w:hint="eastAsia"/>
                <w:kern w:val="0"/>
                <w:szCs w:val="21"/>
              </w:rPr>
              <w:t>员工知道目标实现对企业</w:t>
            </w:r>
            <w:r w:rsidRPr="00195194">
              <w:rPr>
                <w:rFonts w:ascii="楷体_GB2312" w:eastAsia="楷体_GB2312" w:hAnsi="宋体" w:hint="eastAsia"/>
                <w:kern w:val="0"/>
                <w:szCs w:val="21"/>
              </w:rPr>
              <w:t xml:space="preserve">核心价值 </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kern w:val="0"/>
                <w:szCs w:val="21"/>
              </w:rPr>
            </w:pPr>
            <w:r w:rsidRPr="00195194">
              <w:rPr>
                <w:rFonts w:ascii="楷体_GB2312" w:eastAsia="楷体_GB2312" w:hAnsi="宋体" w:hint="eastAsia"/>
                <w:kern w:val="0"/>
                <w:szCs w:val="21"/>
              </w:rPr>
              <w:t>目标设定要遵循SMART原则并且与员工进行充分沟通。</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kern w:val="0"/>
                <w:szCs w:val="21"/>
              </w:rPr>
            </w:pPr>
            <w:r w:rsidRPr="00195194">
              <w:rPr>
                <w:rFonts w:ascii="楷体_GB2312" w:eastAsia="楷体_GB2312" w:hAnsi="宋体" w:hint="eastAsia"/>
                <w:kern w:val="0"/>
                <w:szCs w:val="21"/>
              </w:rPr>
              <w:t>价值观激励法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pStyle w:val="a5"/>
              <w:shd w:val="clear" w:color="auto" w:fill="FFFFFF"/>
              <w:snapToGrid w:val="0"/>
              <w:spacing w:before="0" w:beforeAutospacing="0" w:after="0" w:afterAutospacing="0" w:line="360" w:lineRule="auto"/>
              <w:rPr>
                <w:rFonts w:ascii="楷体_GB2312" w:eastAsia="楷体_GB2312" w:cs="Times New Roman"/>
                <w:sz w:val="21"/>
                <w:szCs w:val="21"/>
              </w:rPr>
            </w:pPr>
            <w:r w:rsidRPr="00195194">
              <w:rPr>
                <w:rFonts w:ascii="楷体_GB2312" w:eastAsia="楷体_GB2312" w:cs="Times New Roman" w:hint="eastAsia"/>
                <w:sz w:val="21"/>
                <w:szCs w:val="21"/>
              </w:rPr>
              <w:t>一个人的价值观决定观念，观念决定态度，态度决定行为，行为决定结果，结果决定绩效。对于企业也一样，如果每个人价值观念雷同，那么企业就会形成合力和凝聚力。</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kern w:val="0"/>
                <w:szCs w:val="21"/>
              </w:rPr>
            </w:pPr>
            <w:r w:rsidRPr="00195194">
              <w:rPr>
                <w:rFonts w:ascii="楷体_GB2312" w:eastAsia="楷体_GB2312" w:hint="eastAsia"/>
                <w:szCs w:val="21"/>
              </w:rPr>
              <w:t>企业的价值观和经营理念是企业文化建设的核心，一个让员工认同的价值观是企业管理者必须认真思考的问题，如果价值观形同虚设就不会起到好的作用。</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信任激励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szCs w:val="21"/>
              </w:rPr>
            </w:pPr>
            <w:r w:rsidRPr="00195194">
              <w:rPr>
                <w:rFonts w:ascii="楷体_GB2312" w:eastAsia="楷体_GB2312" w:hAnsi="宋体" w:hint="eastAsia"/>
                <w:bCs/>
                <w:szCs w:val="21"/>
              </w:rPr>
              <w:t>让下属感受到“信任无价”的力量，自古以来“士为知已者死，女为悦己者容”，如果员工视 “领导信任为生命”则可激发员工。</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宋体"/>
                <w:bCs/>
                <w:szCs w:val="21"/>
              </w:rPr>
            </w:pPr>
            <w:r w:rsidRPr="00195194">
              <w:rPr>
                <w:rFonts w:ascii="楷体_GB2312" w:eastAsia="楷体_GB2312" w:hAnsi="宋体" w:hint="eastAsia"/>
                <w:bCs/>
                <w:szCs w:val="21"/>
              </w:rPr>
              <w:t>信任不是轻信，基于对下属能力的客观评价，如果超越下属能力轻信下属，往往会适得其反。</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赞美激励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宋体"/>
                <w:kern w:val="0"/>
                <w:szCs w:val="21"/>
              </w:rPr>
            </w:pPr>
            <w:r w:rsidRPr="00195194">
              <w:rPr>
                <w:rFonts w:ascii="楷体_GB2312" w:eastAsia="楷体_GB2312" w:hAnsi="宋体" w:hint="eastAsia"/>
                <w:kern w:val="0"/>
                <w:szCs w:val="21"/>
              </w:rPr>
              <w:t>有效的适度的赞美可以满足下属的荣誉感、成就感、价值感</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赞美激励是各级领导必须掌握艺术和管理艺术，赞美可以贯穿工作中</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沟通激励法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直接坦率并且友好的沟通是企业管理者促使员工参与、激发员工工作热情的最有效的工作方法。</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作为企业管理者，必须掌握有效沟通的管理艺术，没有沟通员工就没有目标感和成就感</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lastRenderedPageBreak/>
              <w:t>批评激励</w:t>
            </w:r>
          </w:p>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（激将法）</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有效的批评和激将法，可以激起员工不服输的心理，最终起到激励员工的目的。</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Tahoma" w:cs="Tahoma" w:hint="eastAsia"/>
                <w:szCs w:val="21"/>
              </w:rPr>
              <w:t>要掌握批评的时机和场合，掌握“激将法”应用的对象，有的人一旦批评容易被激怒离职就会有适得其反的效果。</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kern w:val="0"/>
                <w:szCs w:val="21"/>
              </w:rPr>
            </w:pPr>
            <w:r w:rsidRPr="00195194">
              <w:rPr>
                <w:rFonts w:ascii="楷体_GB2312" w:eastAsia="楷体_GB2312" w:hAnsi="宋体" w:hint="eastAsia"/>
                <w:kern w:val="0"/>
                <w:szCs w:val="21"/>
              </w:rPr>
              <w:t>宽容激励法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kern w:val="0"/>
                <w:szCs w:val="21"/>
              </w:rPr>
            </w:pPr>
            <w:r w:rsidRPr="00195194">
              <w:rPr>
                <w:rFonts w:ascii="楷体_GB2312" w:eastAsia="楷体_GB2312" w:hAnsi="宋体" w:hint="eastAsia"/>
                <w:kern w:val="0"/>
                <w:szCs w:val="21"/>
              </w:rPr>
              <w:t>如果企业管理者经常批评下属的毛病，就会极大地削弱他们的工作热情，从而影响他们工作积极主动性</w:t>
            </w:r>
            <w:r>
              <w:rPr>
                <w:rFonts w:ascii="楷体_GB2312" w:eastAsia="楷体_GB2312" w:hAnsi="宋体" w:hint="eastAsia"/>
                <w:kern w:val="0"/>
                <w:szCs w:val="21"/>
              </w:rPr>
              <w:t>。</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对于偶尔犯错的员工要给机会和宽容，要让他们学会知道感恩</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荣誉激励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荣誉激励是是把工作业绩与职位晋级、加薪、重奖、评优选先联系起来，以一定的形式或荣誉名称标定下来，主要的方法是公开表扬和奖励等。</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公开奖励以起到示范效应：奖励政策透明，奖金力度公开，对其他员工要有示范和鼓舞的作用。</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职位晋升</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古训“人往高处走，水往低处流”“不想当将军的士兵不是好士兵”</w:t>
            </w:r>
            <w:r w:rsidRPr="00195194">
              <w:rPr>
                <w:rFonts w:ascii="楷体_GB2312" w:eastAsia="楷体_GB2312" w:hAnsi="Tahoma" w:cs="Tahoma" w:hint="eastAsia"/>
                <w:szCs w:val="21"/>
              </w:rPr>
              <w:t xml:space="preserve"> </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靠业绩和能力被提拔的，要注意及时宣贯，引导员工奋发有为。</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轮岗激励</w:t>
            </w:r>
          </w:p>
        </w:tc>
        <w:tc>
          <w:tcPr>
            <w:tcW w:w="4200" w:type="dxa"/>
            <w:tcBorders>
              <w:left w:val="single" w:sz="8" w:space="0" w:color="auto"/>
              <w:right w:val="single" w:sz="8" w:space="0" w:color="auto"/>
            </w:tcBorders>
            <w:vAlign w:val="center"/>
          </w:tcPr>
          <w:p w:rsidR="00D92307" w:rsidRPr="00195194" w:rsidRDefault="00D92307" w:rsidP="00124894">
            <w:pPr>
              <w:pStyle w:val="a5"/>
              <w:shd w:val="clear" w:color="auto" w:fill="FFFFFF"/>
              <w:snapToGrid w:val="0"/>
              <w:spacing w:before="0" w:beforeAutospacing="0" w:after="0" w:afterAutospacing="0" w:line="360" w:lineRule="auto"/>
              <w:rPr>
                <w:rFonts w:ascii="楷体_GB2312" w:eastAsia="楷体_GB2312" w:cs="Times New Roman"/>
                <w:sz w:val="21"/>
                <w:szCs w:val="21"/>
              </w:rPr>
            </w:pPr>
            <w:r w:rsidRPr="00195194">
              <w:rPr>
                <w:rFonts w:ascii="楷体_GB2312" w:eastAsia="楷体_GB2312" w:cs="Times New Roman" w:hint="eastAsia"/>
                <w:sz w:val="21"/>
                <w:szCs w:val="21"/>
              </w:rPr>
              <w:t>日复一日地重复单调没有任何新鲜感的工作会让员工失去激情，岗位轮换则可以使工作内容横向丰富化和纵向扩大化，让员工焕发新的激情。</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宋体"/>
                <w:kern w:val="0"/>
                <w:szCs w:val="21"/>
              </w:rPr>
            </w:pPr>
            <w:r w:rsidRPr="00195194">
              <w:rPr>
                <w:rFonts w:ascii="楷体_GB2312" w:eastAsia="楷体_GB2312" w:hAnsi="宋体" w:hint="eastAsia"/>
                <w:kern w:val="0"/>
                <w:szCs w:val="21"/>
              </w:rPr>
              <w:t>通过岗位轮换，激发员工工作热情，本法特别适合职能部门，研发部门</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情感激励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加强下属关怀和爱护等情感因素，就能获得下属的回报</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领导日常工作要要注意对下级的关怀只要出自真诚的关心，哪怕是微不足道，都是无穷的激励。</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int="eastAsia"/>
                <w:szCs w:val="21"/>
              </w:rPr>
              <w:t>兴趣激励法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int="eastAsia"/>
                <w:szCs w:val="21"/>
              </w:rPr>
              <w:t>让员工工作和兴趣有机结合起来，最大程度上焕发员工的兴奋点</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培训机会</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只有优秀员工才可获得更多学习培训机会，他们就会倍加珍惜难得的培训。</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kern w:val="0"/>
                <w:szCs w:val="21"/>
              </w:rPr>
              <w:t>企业要建立良性的培训激励机制：绩效考评达到什么标准的人可获得培训机会</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内部竞争机制</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int="eastAsia"/>
                <w:szCs w:val="21"/>
              </w:rPr>
              <w:t>利用员工不服输的心理，引导员工有效竞争</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Pr>
                <w:rFonts w:ascii="楷体_GB2312" w:eastAsia="楷体_GB2312" w:hAnsi="宋体" w:hint="eastAsia"/>
                <w:szCs w:val="21"/>
              </w:rPr>
              <w:t>企业要提出挑战性目标包括部门和负责人具体</w:t>
            </w:r>
            <w:r w:rsidRPr="00195194">
              <w:rPr>
                <w:rFonts w:ascii="楷体_GB2312" w:eastAsia="楷体_GB2312" w:hAnsi="宋体" w:hint="eastAsia"/>
                <w:szCs w:val="21"/>
              </w:rPr>
              <w:t>目标要清晰量化</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末位淘汰法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企业管理者要勇于向能力低的表现差的员工及时亮红牌进行有效的末位淘汰，起到“杀鸡骇猴”的作用。</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末位淘汰适合一定规模的企业，适合人才供应充沛的岗位</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严格考核法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所有岗位（职位）任期内严格考评，做到能者上，平者让，庸者下</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很多企业碍于面子不断给表现平庸者更多机会，实际上损害的是企业的根本利益。</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Tahoma" w:cs="Tahoma" w:hint="eastAsia"/>
                <w:szCs w:val="21"/>
              </w:rPr>
              <w:lastRenderedPageBreak/>
              <w:t>危机激励</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Tahoma" w:cs="Tahoma" w:hint="eastAsia"/>
                <w:szCs w:val="21"/>
              </w:rPr>
              <w:t>利用企业经营的危机意识宣贯，让企业员工感受到外部发展经济大形势，感受到如果大家如果不努力，企业就不可能盈利，大家利益无从保障的压力</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作为一个主管领导要打破员工倦怠的思维和工作习惯，树立危机意识，不要铁饭碗</w:t>
            </w:r>
          </w:p>
        </w:tc>
      </w:tr>
      <w:tr w:rsidR="00D92307" w:rsidRPr="00195194" w:rsidTr="00124894">
        <w:tc>
          <w:tcPr>
            <w:tcW w:w="1668" w:type="dxa"/>
            <w:tcBorders>
              <w:left w:val="single" w:sz="12" w:space="0" w:color="auto"/>
              <w:right w:val="single" w:sz="8" w:space="0" w:color="auto"/>
            </w:tcBorders>
            <w:vAlign w:val="center"/>
          </w:tcPr>
          <w:p w:rsidR="00D92307" w:rsidRPr="00195194" w:rsidRDefault="00D92307" w:rsidP="00124894">
            <w:pPr>
              <w:snapToGrid w:val="0"/>
              <w:spacing w:line="360" w:lineRule="auto"/>
              <w:jc w:val="center"/>
              <w:rPr>
                <w:rFonts w:ascii="楷体_GB2312" w:eastAsia="楷体_GB2312" w:hAnsi="Tahoma" w:cs="Tahoma"/>
                <w:szCs w:val="21"/>
              </w:rPr>
            </w:pPr>
            <w:r w:rsidRPr="00195194">
              <w:rPr>
                <w:rFonts w:ascii="楷体_GB2312" w:eastAsia="楷体_GB2312" w:hAnsi="宋体" w:hint="eastAsia"/>
                <w:szCs w:val="21"/>
              </w:rPr>
              <w:t>有效授权</w:t>
            </w:r>
          </w:p>
        </w:tc>
        <w:tc>
          <w:tcPr>
            <w:tcW w:w="4200" w:type="dxa"/>
            <w:tcBorders>
              <w:left w:val="single" w:sz="8" w:space="0" w:color="auto"/>
              <w:right w:val="single" w:sz="8"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sidRPr="00195194">
              <w:rPr>
                <w:rFonts w:ascii="楷体_GB2312" w:eastAsia="楷体_GB2312" w:hAnsi="宋体" w:hint="eastAsia"/>
                <w:szCs w:val="21"/>
              </w:rPr>
              <w:t>有效授权就是对下属的信任激励</w:t>
            </w:r>
          </w:p>
        </w:tc>
        <w:tc>
          <w:tcPr>
            <w:tcW w:w="3600" w:type="dxa"/>
            <w:tcBorders>
              <w:left w:val="single" w:sz="8" w:space="0" w:color="auto"/>
              <w:right w:val="single" w:sz="12" w:space="0" w:color="auto"/>
            </w:tcBorders>
            <w:vAlign w:val="center"/>
          </w:tcPr>
          <w:p w:rsidR="00D92307" w:rsidRPr="00195194" w:rsidRDefault="00D92307" w:rsidP="00124894">
            <w:pPr>
              <w:snapToGrid w:val="0"/>
              <w:spacing w:line="360" w:lineRule="auto"/>
              <w:rPr>
                <w:rFonts w:ascii="楷体_GB2312" w:eastAsia="楷体_GB2312" w:hAnsi="Tahoma" w:cs="Tahoma"/>
                <w:szCs w:val="21"/>
              </w:rPr>
            </w:pPr>
            <w:r>
              <w:rPr>
                <w:rFonts w:ascii="楷体_GB2312" w:eastAsia="楷体_GB2312" w:hAnsi="宋体" w:hint="eastAsia"/>
                <w:szCs w:val="21"/>
              </w:rPr>
              <w:t>授权</w:t>
            </w:r>
            <w:r w:rsidRPr="00195194">
              <w:rPr>
                <w:rFonts w:ascii="楷体_GB2312" w:eastAsia="楷体_GB2312" w:hAnsi="宋体" w:hint="eastAsia"/>
                <w:szCs w:val="21"/>
              </w:rPr>
              <w:t>首先关键是信任，只要下属能</w:t>
            </w:r>
            <w:r>
              <w:rPr>
                <w:rFonts w:ascii="楷体_GB2312" w:eastAsia="楷体_GB2312" w:hAnsi="宋体" w:hint="eastAsia"/>
                <w:szCs w:val="21"/>
              </w:rPr>
              <w:t>做</w:t>
            </w:r>
            <w:r w:rsidRPr="00195194">
              <w:rPr>
                <w:rFonts w:ascii="楷体_GB2312" w:eastAsia="楷体_GB2312" w:hAnsi="宋体" w:hint="eastAsia"/>
                <w:szCs w:val="21"/>
              </w:rPr>
              <w:t>的尽可能放手让下属去做</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使过激励法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俗话说“使功不如使过”，对于犯过错的员工只要有廉耻心，那么还要给其重新奋起证明价值的机会</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要注意有过错人员的综合素质和能力，如果能力差，如果“使过”可能给企业带来更大的损失</w:t>
            </w:r>
          </w:p>
        </w:tc>
      </w:tr>
      <w:tr w:rsidR="00D92307" w:rsidRPr="00195194" w:rsidTr="00124894">
        <w:tc>
          <w:tcPr>
            <w:tcW w:w="1668" w:type="dxa"/>
            <w:tcBorders>
              <w:left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榜样激励法</w:t>
            </w:r>
          </w:p>
        </w:tc>
        <w:tc>
          <w:tcPr>
            <w:tcW w:w="4200" w:type="dxa"/>
            <w:tcBorders>
              <w:left w:val="single" w:sz="8"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俗话说“榜样的力量是无穷的”，企业树立榜样和典型是必要的</w:t>
            </w:r>
          </w:p>
        </w:tc>
        <w:tc>
          <w:tcPr>
            <w:tcW w:w="3600" w:type="dxa"/>
            <w:tcBorders>
              <w:left w:val="single" w:sz="8"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榜样的选择要有原则，有尺度，树立典型后必须有相关宣贯手段做支撑</w:t>
            </w:r>
          </w:p>
        </w:tc>
      </w:tr>
      <w:tr w:rsidR="00D92307" w:rsidRPr="00195194" w:rsidTr="00124894">
        <w:tc>
          <w:tcPr>
            <w:tcW w:w="1668" w:type="dxa"/>
            <w:tcBorders>
              <w:left w:val="single" w:sz="12" w:space="0" w:color="auto"/>
              <w:bottom w:val="single" w:sz="12" w:space="0" w:color="auto"/>
              <w:right w:val="single" w:sz="8" w:space="0" w:color="auto"/>
            </w:tcBorders>
            <w:shd w:val="clear" w:color="auto" w:fill="auto"/>
            <w:vAlign w:val="center"/>
          </w:tcPr>
          <w:p w:rsidR="00D92307" w:rsidRPr="00195194" w:rsidRDefault="00D92307" w:rsidP="00124894">
            <w:pPr>
              <w:snapToGrid w:val="0"/>
              <w:spacing w:line="360" w:lineRule="auto"/>
              <w:jc w:val="center"/>
              <w:rPr>
                <w:rFonts w:ascii="楷体_GB2312" w:eastAsia="楷体_GB2312" w:hAnsi="宋体"/>
                <w:szCs w:val="21"/>
              </w:rPr>
            </w:pPr>
            <w:r w:rsidRPr="00195194">
              <w:rPr>
                <w:rFonts w:ascii="楷体_GB2312" w:eastAsia="楷体_GB2312" w:hAnsi="宋体" w:hint="eastAsia"/>
                <w:szCs w:val="21"/>
              </w:rPr>
              <w:t>经常聚会</w:t>
            </w:r>
          </w:p>
        </w:tc>
        <w:tc>
          <w:tcPr>
            <w:tcW w:w="4200" w:type="dxa"/>
            <w:tcBorders>
              <w:left w:val="single" w:sz="8" w:space="0" w:color="auto"/>
              <w:bottom w:val="single" w:sz="12" w:space="0" w:color="auto"/>
              <w:right w:val="single" w:sz="8"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欢庆能让人们有胜利者的感觉，并且营造出一种认同感、充满积极活力的气氛，也让我们枯燥的工作变得丰富多彩，让员工对企业有家的归属感</w:t>
            </w:r>
          </w:p>
        </w:tc>
        <w:tc>
          <w:tcPr>
            <w:tcW w:w="3600" w:type="dxa"/>
            <w:tcBorders>
              <w:left w:val="single" w:sz="8" w:space="0" w:color="auto"/>
              <w:bottom w:val="single" w:sz="12" w:space="0" w:color="auto"/>
              <w:right w:val="single" w:sz="12" w:space="0" w:color="auto"/>
            </w:tcBorders>
            <w:shd w:val="clear" w:color="auto" w:fill="auto"/>
            <w:vAlign w:val="center"/>
          </w:tcPr>
          <w:p w:rsidR="00D92307" w:rsidRPr="00195194" w:rsidRDefault="00D92307" w:rsidP="00124894">
            <w:pPr>
              <w:snapToGrid w:val="0"/>
              <w:spacing w:line="360" w:lineRule="auto"/>
              <w:rPr>
                <w:rFonts w:ascii="楷体_GB2312" w:eastAsia="楷体_GB2312" w:hAnsi="宋体"/>
                <w:szCs w:val="21"/>
              </w:rPr>
            </w:pPr>
            <w:r w:rsidRPr="00195194">
              <w:rPr>
                <w:rFonts w:ascii="楷体_GB2312" w:eastAsia="楷体_GB2312" w:hAnsi="宋体" w:hint="eastAsia"/>
                <w:szCs w:val="21"/>
              </w:rPr>
              <w:t>聚会方式多样，包括部门聚会、生日聚会、晚会、庆功会、旅游等等</w:t>
            </w:r>
          </w:p>
        </w:tc>
      </w:tr>
    </w:tbl>
    <w:p w:rsidR="00D92307" w:rsidRDefault="00D92307" w:rsidP="00D92307">
      <w:pPr>
        <w:spacing w:line="360" w:lineRule="auto"/>
        <w:ind w:firstLine="437"/>
      </w:pPr>
      <w:r w:rsidRPr="00195194">
        <w:rPr>
          <w:rFonts w:hint="eastAsia"/>
        </w:rPr>
        <w:t>上述列举经典方法，原理上讲容易理解，但是真正实施起来不容易，原因是很多领导陷入繁杂的业务中没有时间思考和想这些方式，无形中企业就会增加薪酬激励的成本。</w:t>
      </w:r>
    </w:p>
    <w:p w:rsidR="00D92307" w:rsidRPr="00195194" w:rsidRDefault="00D92307" w:rsidP="00D92307">
      <w:pPr>
        <w:spacing w:line="360" w:lineRule="auto"/>
        <w:ind w:firstLine="437"/>
      </w:pPr>
    </w:p>
    <w:p w:rsidR="00D92307" w:rsidRPr="00195194" w:rsidRDefault="00D92307" w:rsidP="00D92307">
      <w:pPr>
        <w:shd w:val="clear" w:color="auto" w:fill="33CCCC"/>
        <w:spacing w:line="360" w:lineRule="auto"/>
        <w:ind w:firstLineChars="100" w:firstLine="210"/>
        <w:rPr>
          <w:rFonts w:ascii="楷体_GB2312" w:eastAsia="楷体_GB2312"/>
          <w:szCs w:val="21"/>
        </w:rPr>
      </w:pPr>
      <w:r>
        <w:rPr>
          <w:rFonts w:ascii="楷体_GB2312" w:eastAsia="楷体_GB2312" w:hint="eastAsia"/>
          <w:noProof/>
          <w:szCs w:val="21"/>
        </w:rPr>
        <w:drawing>
          <wp:inline distT="0" distB="0" distL="0" distR="0">
            <wp:extent cx="295275" cy="276225"/>
            <wp:effectExtent l="0" t="0" r="9525" b="9525"/>
            <wp:docPr id="8" name="图片 8"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195194">
        <w:rPr>
          <w:rFonts w:ascii="楷体_GB2312" w:eastAsia="楷体_GB2312" w:hint="eastAsia"/>
          <w:szCs w:val="21"/>
        </w:rPr>
        <w:t>小贴士</w:t>
      </w:r>
    </w:p>
    <w:p w:rsidR="00D92307" w:rsidRPr="00195194" w:rsidRDefault="00D92307" w:rsidP="00D92307">
      <w:pPr>
        <w:shd w:val="clear" w:color="auto" w:fill="33CCCC"/>
        <w:spacing w:line="360" w:lineRule="auto"/>
        <w:ind w:firstLine="437"/>
        <w:rPr>
          <w:rFonts w:ascii="楷体_GB2312" w:eastAsia="楷体_GB2312"/>
          <w:szCs w:val="21"/>
        </w:rPr>
      </w:pPr>
      <w:r w:rsidRPr="00195194">
        <w:rPr>
          <w:rFonts w:ascii="楷体_GB2312" w:eastAsia="楷体_GB2312" w:hint="eastAsia"/>
          <w:szCs w:val="21"/>
        </w:rPr>
        <w:t>除了上述方式以外，还有诸如个人业务“承包”机制、组建临时工作突击小组、压迫式考核、内部引入外来竞争、鼓励创新等各种方式。</w:t>
      </w:r>
    </w:p>
    <w:p w:rsidR="00D92307" w:rsidRDefault="00D92307" w:rsidP="00D92307">
      <w:pPr>
        <w:spacing w:line="360" w:lineRule="auto"/>
        <w:ind w:firstLine="435"/>
        <w:rPr>
          <w:szCs w:val="21"/>
        </w:rPr>
      </w:pPr>
      <w:r>
        <w:rPr>
          <w:rFonts w:hint="eastAsia"/>
          <w:szCs w:val="21"/>
        </w:rPr>
        <w:t>【制度范例】</w:t>
      </w:r>
    </w:p>
    <w:p w:rsidR="00D92307" w:rsidRPr="001739A9" w:rsidRDefault="00D92307" w:rsidP="00D92307">
      <w:pPr>
        <w:pBdr>
          <w:top w:val="single" w:sz="8" w:space="1" w:color="auto"/>
          <w:left w:val="single" w:sz="8" w:space="4" w:color="auto"/>
          <w:bottom w:val="single" w:sz="8" w:space="1" w:color="auto"/>
          <w:right w:val="single" w:sz="8" w:space="4" w:color="auto"/>
        </w:pBdr>
        <w:spacing w:line="360" w:lineRule="auto"/>
        <w:jc w:val="center"/>
        <w:rPr>
          <w:rFonts w:ascii="华文中宋" w:eastAsia="华文中宋" w:hAnsi="华文中宋"/>
          <w:b/>
          <w:sz w:val="28"/>
          <w:szCs w:val="28"/>
        </w:rPr>
      </w:pPr>
      <w:r w:rsidRPr="001739A9">
        <w:rPr>
          <w:rFonts w:ascii="华文中宋" w:eastAsia="华文中宋" w:hAnsi="华文中宋" w:hint="eastAsia"/>
          <w:b/>
          <w:sz w:val="28"/>
          <w:szCs w:val="28"/>
        </w:rPr>
        <w:t>【范例】某公司绩效考核管理制度</w:t>
      </w:r>
    </w:p>
    <w:p w:rsidR="00D92307" w:rsidRPr="00B2210C" w:rsidRDefault="00D92307" w:rsidP="00D92307">
      <w:pPr>
        <w:pStyle w:val="a6"/>
        <w:pBdr>
          <w:top w:val="single" w:sz="8" w:space="1" w:color="auto"/>
          <w:left w:val="single" w:sz="8" w:space="4" w:color="auto"/>
          <w:bottom w:val="single" w:sz="8" w:space="1" w:color="auto"/>
          <w:right w:val="single" w:sz="8" w:space="4" w:color="auto"/>
        </w:pBdr>
        <w:shd w:val="clear" w:color="auto" w:fill="E0E0E0"/>
        <w:spacing w:after="0" w:line="360" w:lineRule="auto"/>
        <w:rPr>
          <w:rFonts w:ascii="楷体_GB2312" w:eastAsia="楷体_GB2312" w:hAnsi="宋体"/>
          <w:b/>
          <w:bCs/>
          <w:szCs w:val="21"/>
        </w:rPr>
      </w:pPr>
      <w:r w:rsidRPr="00B2210C">
        <w:rPr>
          <w:rFonts w:ascii="楷体_GB2312" w:eastAsia="楷体_GB2312" w:hAnsi="宋体" w:hint="eastAsia"/>
          <w:b/>
          <w:bCs/>
          <w:szCs w:val="21"/>
        </w:rPr>
        <w:t>1、管理目的</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2210C">
        <w:rPr>
          <w:rFonts w:ascii="楷体_GB2312" w:eastAsia="楷体_GB2312" w:hAnsi="宋体" w:hint="eastAsia"/>
          <w:bCs/>
          <w:szCs w:val="21"/>
        </w:rPr>
        <w:t>为不断提升公司经营管理效益，不断提高公司管理水平，将绩效考核作为绩效提升有效手段，建立“按照贡献结果分享价值”的价值分享机制，同时为员工职务、岗位调整和薪酬待遇调整提供科学依据，特制订本项管理制度。</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sidRPr="00B2210C">
        <w:rPr>
          <w:rFonts w:ascii="楷体_GB2312" w:eastAsia="楷体_GB2312" w:hAnsi="宋体" w:hint="eastAsia"/>
          <w:b/>
          <w:bCs/>
          <w:szCs w:val="21"/>
        </w:rPr>
        <w:t>2、适用范围</w:t>
      </w:r>
    </w:p>
    <w:p w:rsidR="00D92307" w:rsidRPr="00B2210C" w:rsidRDefault="00D92307" w:rsidP="00D92307">
      <w:pPr>
        <w:pBdr>
          <w:top w:val="single" w:sz="8" w:space="1" w:color="auto"/>
          <w:left w:val="single" w:sz="8" w:space="4" w:color="auto"/>
          <w:bottom w:val="single" w:sz="8" w:space="1" w:color="auto"/>
          <w:right w:val="single" w:sz="8" w:space="4" w:color="auto"/>
        </w:pBdr>
        <w:autoSpaceDE w:val="0"/>
        <w:autoSpaceDN w:val="0"/>
        <w:adjustRightInd w:val="0"/>
        <w:snapToGrid w:val="0"/>
        <w:spacing w:line="360" w:lineRule="auto"/>
        <w:ind w:firstLineChars="200" w:firstLine="420"/>
        <w:rPr>
          <w:rFonts w:ascii="楷体_GB2312" w:eastAsia="楷体_GB2312" w:hAnsi="宋体"/>
          <w:szCs w:val="21"/>
        </w:rPr>
      </w:pPr>
      <w:r w:rsidRPr="00B2210C">
        <w:rPr>
          <w:rFonts w:ascii="楷体_GB2312" w:eastAsia="楷体_GB2312" w:hAnsi="宋体" w:hint="eastAsia"/>
          <w:szCs w:val="21"/>
        </w:rPr>
        <w:t>本制度适用于公司各部门全体正式员工的日常考核。</w:t>
      </w:r>
    </w:p>
    <w:p w:rsidR="00D92307" w:rsidRPr="00B2210C" w:rsidRDefault="00D92307" w:rsidP="00D92307">
      <w:pPr>
        <w:pBdr>
          <w:top w:val="single" w:sz="8" w:space="1" w:color="auto"/>
          <w:left w:val="single" w:sz="8" w:space="4" w:color="auto"/>
          <w:bottom w:val="single" w:sz="8" w:space="1" w:color="auto"/>
          <w:right w:val="single" w:sz="8" w:space="4" w:color="auto"/>
        </w:pBdr>
        <w:autoSpaceDE w:val="0"/>
        <w:autoSpaceDN w:val="0"/>
        <w:adjustRightInd w:val="0"/>
        <w:snapToGrid w:val="0"/>
        <w:spacing w:line="360" w:lineRule="auto"/>
        <w:ind w:firstLineChars="200" w:firstLine="420"/>
        <w:rPr>
          <w:rFonts w:ascii="楷体_GB2312" w:eastAsia="楷体_GB2312" w:hAnsi="宋体"/>
          <w:szCs w:val="21"/>
        </w:rPr>
      </w:pPr>
      <w:r w:rsidRPr="00B2210C">
        <w:rPr>
          <w:rFonts w:ascii="楷体_GB2312" w:eastAsia="楷体_GB2312" w:hAnsi="宋体" w:hint="eastAsia"/>
          <w:szCs w:val="21"/>
        </w:rPr>
        <w:t>公司实习生、顾问、劳务人员等按照相关制度规定执行。</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sidRPr="00B2210C">
        <w:rPr>
          <w:rFonts w:ascii="楷体_GB2312" w:eastAsia="楷体_GB2312" w:hAnsi="宋体" w:hint="eastAsia"/>
          <w:b/>
          <w:bCs/>
          <w:szCs w:val="21"/>
        </w:rPr>
        <w:lastRenderedPageBreak/>
        <w:t>3、考核原则</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2210C">
        <w:rPr>
          <w:rFonts w:ascii="楷体_GB2312" w:eastAsia="楷体_GB2312" w:hAnsi="宋体" w:hint="eastAsia"/>
          <w:bCs/>
          <w:szCs w:val="21"/>
        </w:rPr>
        <w:t>1、公开性原则：公司绩效考核各项指标、考核权重和考核流程全公司透明公开；</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2210C">
        <w:rPr>
          <w:rFonts w:ascii="楷体_GB2312" w:eastAsia="楷体_GB2312" w:hAnsi="宋体" w:hint="eastAsia"/>
          <w:bCs/>
          <w:szCs w:val="21"/>
        </w:rPr>
        <w:t>2、客观性原则：各项考核以事实和业绩为依据，坚决避免“对人不对事”的评价，为了保证以事实为依据，每个员工定性评价指标权重不得超过20%；</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2210C">
        <w:rPr>
          <w:rFonts w:ascii="楷体_GB2312" w:eastAsia="楷体_GB2312" w:hAnsi="宋体" w:hint="eastAsia"/>
          <w:bCs/>
          <w:szCs w:val="21"/>
        </w:rPr>
        <w:t>3、考核激励原则：员工考核结果和薪酬调整、职务调整等挂钩，此外和试用期转正、劳动合同续签等严格挂钩。</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szCs w:val="21"/>
        </w:rPr>
      </w:pPr>
      <w:r w:rsidRPr="00B2210C">
        <w:rPr>
          <w:rFonts w:ascii="楷体_GB2312" w:eastAsia="楷体_GB2312" w:hAnsi="宋体" w:hint="eastAsia"/>
          <w:b/>
          <w:szCs w:val="21"/>
        </w:rPr>
        <w:t>4、绩效考核</w:t>
      </w:r>
      <w:r>
        <w:rPr>
          <w:rFonts w:ascii="楷体_GB2312" w:eastAsia="楷体_GB2312" w:hAnsi="宋体" w:hint="eastAsia"/>
          <w:b/>
          <w:szCs w:val="21"/>
        </w:rPr>
        <w:t>管理</w:t>
      </w:r>
      <w:r w:rsidRPr="00B2210C">
        <w:rPr>
          <w:rFonts w:ascii="楷体_GB2312" w:eastAsia="楷体_GB2312" w:hAnsi="宋体" w:hint="eastAsia"/>
          <w:b/>
          <w:szCs w:val="21"/>
        </w:rPr>
        <w:t>分工</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420"/>
        <w:rPr>
          <w:rFonts w:ascii="楷体_GB2312" w:eastAsia="楷体_GB2312" w:hAnsi="宋体" w:cs="宋体"/>
          <w:szCs w:val="21"/>
        </w:rPr>
      </w:pPr>
      <w:r w:rsidRPr="00B2210C">
        <w:rPr>
          <w:rFonts w:ascii="楷体_GB2312" w:eastAsia="楷体_GB2312" w:hAnsi="宋体" w:cs="宋体" w:hint="eastAsia"/>
          <w:szCs w:val="21"/>
        </w:rPr>
        <w:t>1、董事会绩效考核委员会</w:t>
      </w:r>
      <w:r>
        <w:rPr>
          <w:rFonts w:ascii="楷体_GB2312" w:eastAsia="楷体_GB2312" w:hAnsi="宋体" w:cs="宋体" w:hint="eastAsia"/>
          <w:szCs w:val="21"/>
        </w:rPr>
        <w:t>（上市公司）：</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负责研究和审查董事及总经理的考核；</w:t>
      </w:r>
    </w:p>
    <w:p w:rsidR="00D92307" w:rsidRPr="00B2210C"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对公司绩效考核管理制度进行审议。</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sidRPr="00B2210C">
        <w:rPr>
          <w:rFonts w:ascii="楷体_GB2312" w:eastAsia="楷体_GB2312" w:hAnsi="宋体" w:cs="宋体" w:hint="eastAsia"/>
          <w:szCs w:val="21"/>
        </w:rPr>
        <w:t>2、公司绩效考核小组：由公司副总经理、人力资源总监以及财务总监、各中心负责人以及外聘专家组成。绩效考核小组主要负责</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相关部门和部门领导定期考核；</w:t>
      </w:r>
    </w:p>
    <w:p w:rsidR="00D92307" w:rsidRPr="00B2210C"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部门考核成绩申诉处理。</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sidRPr="00B2210C">
        <w:rPr>
          <w:rFonts w:ascii="楷体_GB2312" w:eastAsia="楷体_GB2312" w:hAnsi="宋体" w:cs="宋体" w:hint="eastAsia"/>
          <w:szCs w:val="21"/>
        </w:rPr>
        <w:t>3、人力资源部：在公司绩效考核领导小组指导下，负责</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公司绩效考核管理制度的制定；</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绩效考核管理制度培训；</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绩效考核组织实施（普通员工考核）；</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绩效考核结果应用落地；</w:t>
      </w:r>
    </w:p>
    <w:p w:rsidR="00D92307" w:rsidRDefault="00D92307" w:rsidP="00D92307">
      <w:pPr>
        <w:pBdr>
          <w:top w:val="single" w:sz="8" w:space="1" w:color="auto"/>
          <w:left w:val="single" w:sz="8" w:space="4" w:color="auto"/>
          <w:bottom w:val="single" w:sz="8" w:space="1" w:color="auto"/>
          <w:right w:val="single" w:sz="8" w:space="4" w:color="auto"/>
        </w:pBdr>
        <w:snapToGrid w:val="0"/>
        <w:spacing w:line="360" w:lineRule="auto"/>
        <w:ind w:firstLineChars="200" w:firstLine="420"/>
        <w:rPr>
          <w:rFonts w:ascii="楷体_GB2312" w:eastAsia="楷体_GB2312" w:hAnsi="宋体" w:cs="宋体"/>
          <w:szCs w:val="21"/>
        </w:rPr>
      </w:pPr>
      <w:r>
        <w:rPr>
          <w:rFonts w:ascii="宋体" w:hAnsi="宋体" w:hint="eastAsia"/>
          <w:szCs w:val="21"/>
        </w:rPr>
        <w:t>●</w:t>
      </w:r>
      <w:r w:rsidRPr="00B2210C">
        <w:rPr>
          <w:rFonts w:ascii="楷体_GB2312" w:eastAsia="楷体_GB2312" w:hAnsi="宋体" w:cs="宋体" w:hint="eastAsia"/>
          <w:szCs w:val="21"/>
        </w:rPr>
        <w:t>日常绩效考核管理和组织工作。</w:t>
      </w:r>
    </w:p>
    <w:p w:rsidR="00D92307"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szCs w:val="21"/>
        </w:rPr>
      </w:pPr>
      <w:r>
        <w:rPr>
          <w:rFonts w:ascii="楷体_GB2312" w:eastAsia="楷体_GB2312" w:hAnsi="宋体" w:hint="eastAsia"/>
          <w:b/>
          <w:szCs w:val="21"/>
        </w:rPr>
        <w:t>5</w:t>
      </w:r>
      <w:r w:rsidRPr="00B2210C">
        <w:rPr>
          <w:rFonts w:ascii="楷体_GB2312" w:eastAsia="楷体_GB2312" w:hAnsi="宋体" w:hint="eastAsia"/>
          <w:b/>
          <w:szCs w:val="21"/>
        </w:rPr>
        <w:t>、绩效考核</w:t>
      </w:r>
      <w:r>
        <w:rPr>
          <w:rFonts w:ascii="楷体_GB2312" w:eastAsia="楷体_GB2312" w:hAnsi="宋体" w:hint="eastAsia"/>
          <w:b/>
          <w:szCs w:val="21"/>
        </w:rPr>
        <w:t>周期</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rPr>
          <w:rFonts w:ascii="楷体_GB2312" w:eastAsia="楷体_GB2312" w:hAnsi="宋体" w:cs="宋体"/>
          <w:szCs w:val="21"/>
        </w:rPr>
      </w:pPr>
      <w:r>
        <w:rPr>
          <w:rFonts w:ascii="楷体_GB2312" w:eastAsia="楷体_GB2312" w:hAnsi="宋体" w:hint="eastAsia"/>
          <w:b/>
          <w:szCs w:val="21"/>
        </w:rPr>
        <w:t xml:space="preserve">   </w:t>
      </w:r>
      <w:r>
        <w:rPr>
          <w:rFonts w:ascii="楷体_GB2312" w:eastAsia="楷体_GB2312" w:hAnsi="宋体" w:cs="宋体" w:hint="eastAsia"/>
          <w:szCs w:val="21"/>
        </w:rPr>
        <w:t>公司高管一律采用年度考核方式。</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150" w:firstLine="315"/>
        <w:rPr>
          <w:rFonts w:ascii="楷体_GB2312" w:eastAsia="楷体_GB2312" w:hAnsi="宋体" w:cs="宋体"/>
          <w:szCs w:val="21"/>
        </w:rPr>
      </w:pPr>
      <w:r>
        <w:rPr>
          <w:rFonts w:ascii="楷体_GB2312" w:eastAsia="楷体_GB2312" w:hAnsi="宋体" w:cs="宋体" w:hint="eastAsia"/>
          <w:szCs w:val="21"/>
        </w:rPr>
        <w:t>生产和职能人员采用月度考核模式；</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150" w:firstLine="315"/>
        <w:rPr>
          <w:rFonts w:ascii="楷体_GB2312" w:eastAsia="楷体_GB2312" w:hAnsi="宋体"/>
          <w:b/>
          <w:szCs w:val="21"/>
        </w:rPr>
      </w:pPr>
      <w:r>
        <w:rPr>
          <w:rFonts w:ascii="楷体_GB2312" w:eastAsia="楷体_GB2312" w:hAnsi="宋体" w:cs="宋体" w:hint="eastAsia"/>
          <w:szCs w:val="21"/>
        </w:rPr>
        <w:t xml:space="preserve">其他人员采用季度考核的方式。   </w:t>
      </w:r>
    </w:p>
    <w:p w:rsidR="00D92307" w:rsidRPr="004B5180"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sidRPr="004B5180">
        <w:rPr>
          <w:rFonts w:ascii="楷体_GB2312" w:eastAsia="楷体_GB2312" w:hAnsi="宋体" w:hint="eastAsia"/>
          <w:b/>
          <w:bCs/>
          <w:szCs w:val="21"/>
        </w:rPr>
        <w:t>6、绩效考核流程</w:t>
      </w:r>
    </w:p>
    <w:p w:rsidR="00D92307" w:rsidRDefault="00132311"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r>
        <w:rPr>
          <w:rFonts w:ascii="楷体_GB2312" w:eastAsia="楷体_GB2312" w:hAnsi="宋体"/>
          <w:bCs/>
          <w:noProof/>
          <w:color w:val="0000FF"/>
          <w:szCs w:val="21"/>
        </w:rPr>
        <w:pict>
          <v:group id="组合 10" o:spid="_x0000_s1026" style="position:absolute;left:0;text-align:left;margin-left:99pt;margin-top:15.6pt;width:171pt;height:218.4pt;z-index:251659264" coordorigin="3888,9708" coordsize="3420,4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">
            <v:rect id="Rectangle 3" o:spid="_x0000_s1027" style="position:absolute;left:3888;top:10912;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lGcEA&#10;AADbAAAADwAAAGRycy9kb3ducmV2LnhtbERPTWvCQBC9F/wPywje6kYPUlJXEVEwIKXaeB+z4yaa&#10;nQ3ZNab99V2h0Ns83ufMl72tRUetrxwrmIwTEMSF0xUbBfnX9vUNhA/IGmvHpOCbPCwXg5c5pto9&#10;+EDdMRgRQ9inqKAMoUml9EVJFv3YNcSRu7jWYoiwNVK3+IjhtpbTJJlJixXHhhIbWpdU3I53q8A0&#10;09NHd8m29JNn2fWc5/tPs1FqNOxX7yAC9eFf/Ofe6Th/As9f4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opRnBAAAA2wAAAA8AAAAAAAAAAAAAAAAAmAIAAGRycy9kb3du&#10;cmV2LnhtbFBLBQYAAAAABAAEAPUAAACGAwAAAAA=&#10;" fillcolor="silver" strokecolor="#333">
              <v:textbox>
                <w:txbxContent>
                  <w:p w:rsidR="00124894" w:rsidRDefault="00124894" w:rsidP="00D92307">
                    <w:pPr>
                      <w:jc w:val="center"/>
                    </w:pPr>
                    <w:r>
                      <w:rPr>
                        <w:rFonts w:hint="eastAsia"/>
                      </w:rPr>
                      <w:t>公司年度目标分解</w:t>
                    </w:r>
                  </w:p>
                </w:txbxContent>
              </v:textbox>
            </v:rect>
            <v:rect id="Rectangle 4" o:spid="_x0000_s1028" style="position:absolute;left:3888;top:12644;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7bsIA&#10;AADbAAAADwAAAGRycy9kb3ducmV2LnhtbERPTWvCQBC9F/wPyxR6q5vmUCS6SikVDIhUjfdpdtxE&#10;s7Mhu8bYX+8Khd7m8T5nthhsI3rqfO1Ywds4AUFcOl2zUVDsl68TED4ga2wck4IbeVjMR08zzLS7&#10;8pb6XTAihrDPUEEVQptJ6cuKLPqxa4kjd3SdxRBhZ6Tu8BrDbSPTJHmXFmuODRW29FlRed5drALT&#10;podNf8yX9Fvk+emnKNbf5kupl+fhYwoi0BD+xX/ulY7zU3j8Eg+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jtuwgAAANsAAAAPAAAAAAAAAAAAAAAAAJgCAABkcnMvZG93&#10;bnJldi54bWxQSwUGAAAAAAQABAD1AAAAhwMAAAAA&#10;" fillcolor="silver" strokecolor="#333">
              <v:textbox>
                <w:txbxContent>
                  <w:p w:rsidR="00124894" w:rsidRDefault="00124894" w:rsidP="00D92307">
                    <w:pPr>
                      <w:jc w:val="center"/>
                    </w:pPr>
                    <w:r>
                      <w:rPr>
                        <w:rFonts w:hint="eastAsia"/>
                      </w:rPr>
                      <w:t>绩效考核结果评估</w:t>
                    </w:r>
                  </w:p>
                  <w:p w:rsidR="00124894" w:rsidRPr="00460F5B" w:rsidRDefault="00124894" w:rsidP="00D92307"/>
                </w:txbxContent>
              </v:textbox>
            </v:rect>
            <v:shape id="Freeform 5" o:spid="_x0000_s1029" style="position:absolute;left:5466;top:10177;width:2;height:157;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DxX8MA&#10;AADbAAAADwAAAGRycy9kb3ducmV2LnhtbERPTWvCQBC9C/0PyxS86aYKpaTZSLGKXnpoUtTjNDvN&#10;BrOzIbtq9Ne7hUJv83ifky0G24oz9b5xrOBpmoAgrpxuuFbwVa4nLyB8QNbYOiYFV/KwyB9GGaba&#10;XfiTzkWoRQxhn6ICE0KXSukrQxb91HXEkftxvcUQYV9L3eMlhttWzpLkWVpsODYY7GhpqDoWJ6tg&#10;VXwcykN1M5t3/73f7dbzblbulRo/Dm+vIAIN4V/8597qOH8Ov7/EA2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DxX8MAAADbAAAADwAAAAAAAAAAAAAAAACYAgAAZHJzL2Rv&#10;d25yZXYueG1sUEsFBgAAAAAEAAQA9QAAAIgDAAAAAA==&#10;" path="m,l,255e" fillcolor="silver">
              <v:stroke endarrow="block"/>
              <v:path arrowok="t" o:connecttype="custom" o:connectlocs="0,0;0,157" o:connectangles="0,0"/>
            </v:shape>
            <v:rect id="Rectangle 6" o:spid="_x0000_s1030" style="position:absolute;left:3888;top:10334;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GgcIA&#10;AADbAAAADwAAAGRycy9kb3ducmV2LnhtbERP22rCQBB9F/oPyxT6ZjaVUiR1FSkVGijFS/o+ZsdN&#10;NDsbstuY9utdQfBtDuc6s8VgG9FT52vHCp6TFARx6XTNRkGxW42nIHxA1tg4JgV/5GExfxjNMNPu&#10;zBvqt8GIGMI+QwVVCG0mpS8rsugT1xJH7uA6iyHCzkjd4TmG20ZO0vRVWqw5NlTY0ntF5Wn7axWY&#10;dvLz3R/yFf0XeX7cF8XX2nwo9fQ4LN9ABBrCXXxzf+o4/wWuv8QD5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waBwgAAANsAAAAPAAAAAAAAAAAAAAAAAJgCAABkcnMvZG93&#10;bnJldi54bWxQSwUGAAAAAAQABAD1AAAAhwMAAAAA&#10;" fillcolor="silver" strokecolor="#333">
              <v:textbox>
                <w:txbxContent>
                  <w:p w:rsidR="00124894" w:rsidRPr="00931180" w:rsidRDefault="00124894" w:rsidP="00D92307">
                    <w:pPr>
                      <w:jc w:val="center"/>
                    </w:pPr>
                    <w:r>
                      <w:rPr>
                        <w:rFonts w:hint="eastAsia"/>
                      </w:rPr>
                      <w:t>确定年度经营目标</w:t>
                    </w:r>
                  </w:p>
                </w:txbxContent>
              </v:textbox>
            </v:rect>
            <v:rect id="Rectangle 7" o:spid="_x0000_s1031" style="position:absolute;left:3888;top:11489;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jGsIA&#10;AADbAAAADwAAAGRycy9kb3ducmV2LnhtbERP22rCQBB9F/oPyxT6ZjYVWiR1FSkVGijFS/o+ZsdN&#10;NDsbstuY9utdQfBtDuc6s8VgG9FT52vHCp6TFARx6XTNRkGxW42nIHxA1tg4JgV/5GExfxjNMNPu&#10;zBvqt8GIGMI+QwVVCG0mpS8rsugT1xJH7uA6iyHCzkjd4TmG20ZO0vRVWqw5NlTY0ntF5Wn7axWY&#10;dvLz3R/yFf0XeX7cF8XX2nwo9fQ4LN9ABBrCXXxzf+o4/wWuv8QD5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6MawgAAANsAAAAPAAAAAAAAAAAAAAAAAJgCAABkcnMvZG93&#10;bnJldi54bWxQSwUGAAAAAAQABAD1AAAAhwMAAAAA&#10;" fillcolor="silver" strokecolor="#333">
              <v:textbox>
                <w:txbxContent>
                  <w:p w:rsidR="00124894" w:rsidRPr="00066EA8" w:rsidRDefault="00124894" w:rsidP="00D92307">
                    <w:pPr>
                      <w:jc w:val="center"/>
                    </w:pPr>
                    <w:r>
                      <w:rPr>
                        <w:rFonts w:hint="eastAsia"/>
                      </w:rPr>
                      <w:t>确定员工考核指标</w:t>
                    </w:r>
                  </w:p>
                </w:txbxContent>
              </v:textbox>
            </v:rect>
            <v:rect id="Rectangle 8" o:spid="_x0000_s1032" style="position:absolute;left:3888;top:12067;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E9bcEA&#10;AADbAAAADwAAAGRycy9kb3ducmV2LnhtbERPTWvCQBC9F/wPywje6kYPIqmrFFEwIFJtep9mx01q&#10;djZk1xj7612h0Ns83ucsVr2tRUetrxwrmIwTEMSF0xUbBfnn9nUOwgdkjbVjUnAnD6vl4GWBqXY3&#10;PlJ3CkbEEPYpKihDaFIpfVGSRT92DXHkzq61GCJsjdQt3mK4reU0SWbSYsWxocSG1iUVl9PVKjDN&#10;9OvQnbMt/eZZ9vOd5/sPs1FqNOzf30AE6sO/+M+903H+DJ6/x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BPW3BAAAA2wAAAA8AAAAAAAAAAAAAAAAAmAIAAGRycy9kb3du&#10;cmV2LnhtbFBLBQYAAAAABAAEAPUAAACGAwAAAAA=&#10;" fillcolor="silver" strokecolor="#333">
              <v:textbox>
                <w:txbxContent>
                  <w:p w:rsidR="00124894" w:rsidRDefault="00124894" w:rsidP="00D92307">
                    <w:pPr>
                      <w:jc w:val="center"/>
                    </w:pPr>
                    <w:r>
                      <w:rPr>
                        <w:rFonts w:hint="eastAsia"/>
                      </w:rPr>
                      <w:t>执行绩效考核</w:t>
                    </w:r>
                  </w:p>
                  <w:p w:rsidR="00124894" w:rsidRPr="00823508" w:rsidRDefault="00124894" w:rsidP="00D92307"/>
                </w:txbxContent>
              </v:textbox>
            </v:rect>
            <v:rect id="Rectangle 9" o:spid="_x0000_s1033" style="position:absolute;left:3888;top:13222;width:3420;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Y9sIA&#10;AADbAAAADwAAAGRycy9kb3ducmV2LnhtbERPS2vCQBC+C/0PyxR6M5t6aCV1FSkVGijFR3ofs+Mm&#10;mp0N2W1M++tdQfA2H99zZovBNqKnzteOFTwnKQji0umajYJitxpPQfiArLFxTAr+yMNi/jCaYabd&#10;mTfUb4MRMYR9hgqqENpMSl9WZNEnriWO3MF1FkOEnZG6w3MMt42cpOmLtFhzbKiwpfeKytP21yow&#10;7eTnuz/kK/ov8vy4L4qvtflQ6ulxWL6BCDSEu/jm/tRx/itcf4kHy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Zj2wgAAANsAAAAPAAAAAAAAAAAAAAAAAJgCAABkcnMvZG93&#10;bnJldi54bWxQSwUGAAAAAAQABAD1AAAAhwMAAAAA&#10;" fillcolor="silver" strokecolor="#333">
              <v:textbox>
                <w:txbxContent>
                  <w:p w:rsidR="00124894" w:rsidRPr="00B31D5D" w:rsidRDefault="00124894" w:rsidP="00D92307">
                    <w:pPr>
                      <w:jc w:val="center"/>
                    </w:pPr>
                    <w:r>
                      <w:rPr>
                        <w:rFonts w:hint="eastAsia"/>
                      </w:rPr>
                      <w:t>绩效沟通</w:t>
                    </w:r>
                  </w:p>
                </w:txbxContent>
              </v:textbox>
            </v:rect>
            <v:shape id="Freeform 10" o:spid="_x0000_s1034" style="position:absolute;left:5466;top:10767;width:2;height:158;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RjLsYA&#10;AADbAAAADwAAAGRycy9kb3ducmV2LnhtbESPQU/DMAyF75P4D5GRuG0pQ0JTaTZNwAQXDrRo69E0&#10;XlPROFUTtsKvx4dJ3Gy95/c+F5vJ9+pEY+wCG7hdZKCIm2A7bg18VLv5ClRMyBb7wGTghyJs1lez&#10;AnMbzvxOpzK1SkI45mjApTTkWsfGkce4CAOxaMcwekyyjq22I54l3Pd6mWX32mPH0uBwoEdHzVf5&#10;7Q08l291VTe/7uUpfh72+93dsKwOxtxcT9sHUImm9G++XL9awRdY+UUG0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RjLsYAAADbAAAADwAAAAAAAAAAAAAAAACYAgAAZHJz&#10;L2Rvd25yZXYueG1sUEsFBgAAAAAEAAQA9QAAAIsDAAAAAA==&#10;" path="m,l,255e" fillcolor="silver">
              <v:stroke endarrow="block"/>
              <v:path arrowok="t" o:connecttype="custom" o:connectlocs="0,0;0,158" o:connectangles="0,0"/>
            </v:shape>
            <v:shape id="Freeform 11" o:spid="_x0000_s1035" style="position:absolute;left:5466;top:11345;width:2;height:157;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GtcMA&#10;AADbAAAADwAAAGRycy9kb3ducmV2LnhtbERPTWvCQBC9C/6HZYTedFMLUlNXKVppLx6aSPQ4zU6z&#10;odnZkN1q9Nd3C4K3ebzPWax624gTdb52rOBxkoAgLp2uuVKwz7fjZxA+IGtsHJOCC3lYLYeDBaba&#10;nfmTTlmoRAxhn6ICE0KbSulLQxb9xLXEkft2ncUQYVdJ3eE5httGTpNkJi3WHBsMtrQ2VP5kv1bB&#10;W7Y75sfyat43/utQFNundpoflHoY9a8vIAL14S6+uT90nD+H/1/i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jGtcMAAADbAAAADwAAAAAAAAAAAAAAAACYAgAAZHJzL2Rv&#10;d25yZXYueG1sUEsFBgAAAAAEAAQA9QAAAIgDAAAAAA==&#10;" path="m,l,255e" fillcolor="silver">
              <v:stroke endarrow="block"/>
              <v:path arrowok="t" o:connecttype="custom" o:connectlocs="0,0;0,157" o:connectangles="0,0"/>
            </v:shape>
            <v:shape id="Freeform 12" o:spid="_x0000_s1036" style="position:absolute;left:5466;top:11922;width:2;height:158;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6llcIA&#10;AADbAAAADwAAAGRycy9kb3ducmV2LnhtbERPz2vCMBS+D/wfwhN2m6kVZFSjiE7cZQfboR6fzbMp&#10;Ni+lybTzrzeHwY4f3+/5sreNuFHna8cKxqMEBHHpdM2Vgu9i+/YOwgdkjY1jUvBLHpaLwcscM+3u&#10;vKdbHioRQ9hnqMCE0GZS+tKQRT9yLXHkLq6zGCLsKqk7vMdw28g0SabSYs2xwWBLa0PlNf+xCj7y&#10;r1NxKh9mt/Hn4+GwnbRpcVTqddivZiAC9eFf/Of+1ArSuD5+i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qWVwgAAANsAAAAPAAAAAAAAAAAAAAAAAJgCAABkcnMvZG93&#10;bnJldi54bWxQSwUGAAAAAAQABAD1AAAAhwMAAAAA&#10;" path="m,l,255e" fillcolor="silver">
              <v:stroke endarrow="block"/>
              <v:path arrowok="t" o:connecttype="custom" o:connectlocs="0,0;0,158" o:connectangles="0,0"/>
            </v:shape>
            <v:shape id="Freeform 13" o:spid="_x0000_s1037" style="position:absolute;left:5466;top:12500;width:2;height:157;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ADsUA&#10;AADbAAAADwAAAGRycy9kb3ducmV2LnhtbESPQWvCQBSE7wX/w/KE3urGFKSkriK2Yi8eTIp6fM0+&#10;s8Hs25BdNfXXu0Khx2FmvmGm89424kKdrx0rGI8SEMSl0zVXCr6L1csbCB+QNTaOScEveZjPBk9T&#10;zLS78pYueahEhLDPUIEJoc2k9KUhi37kWuLoHV1nMUTZVVJ3eI1w28g0SSbSYs1xwWBLS0PlKT9b&#10;BZ/55lAcyptZf/if/W63em3TYq/U87BfvIMI1If/8F/7SytIx/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MgAOxQAAANsAAAAPAAAAAAAAAAAAAAAAAJgCAABkcnMv&#10;ZG93bnJldi54bWxQSwUGAAAAAAQABAD1AAAAigMAAAAA&#10;" path="m,l,255e" fillcolor="silver">
              <v:stroke endarrow="block"/>
              <v:path arrowok="t" o:connecttype="custom" o:connectlocs="0,0;0,157" o:connectangles="0,0"/>
            </v:shape>
            <v:shape id="Freeform 14" o:spid="_x0000_s1038" style="position:absolute;left:5466;top:13077;width:2;height:157;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ecUA&#10;AADbAAAADwAAAGRycy9kb3ducmV2LnhtbESPQWvCQBSE74L/YXlCb7ppCqVEV5G2opcemoh6fM2+&#10;ZoPZtyG7avTXu4WCx2FmvmFmi9424kydrx0reJ4kIIhLp2uuFGyL1fgNhA/IGhvHpOBKHhbz4WCG&#10;mXYX/qZzHioRIewzVGBCaDMpfWnIop+4ljh6v66zGKLsKqk7vES4bWSaJK/SYs1xwWBL74bKY36y&#10;Cj7zr0NxKG9m/eF/9rvd6qVNi71ST6N+OQURqA+P8H97oxWkKfx9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J55xQAAANsAAAAPAAAAAAAAAAAAAAAAAJgCAABkcnMv&#10;ZG93bnJldi54bWxQSwUGAAAAAAQABAD1AAAAigMAAAAA&#10;" path="m,l,255e" fillcolor="silver">
              <v:stroke endarrow="block"/>
              <v:path arrowok="t" o:connecttype="custom" o:connectlocs="0,0;0,157" o:connectangles="0,0"/>
            </v:shape>
            <v:shape id="Freeform 15" o:spid="_x0000_s1039" style="position:absolute;left:5466;top:13655;width:2;height:157;visibility:visible;mso-wrap-style:square;v-text-anchor:top" coordsize="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w74sUA&#10;AADbAAAADwAAAGRycy9kb3ducmV2LnhtbESPQWvCQBSE7wX/w/IEb3VjhFKiq4hW7KWHJkU9PrPP&#10;bDD7NmS3mvrr3UKhx2FmvmHmy9424kqdrx0rmIwTEMSl0zVXCr6K7fMrCB+QNTaOScEPeVguBk9z&#10;zLS78Sdd81CJCGGfoQITQptJ6UtDFv3YtcTRO7vOYoiyq6Tu8BbhtpFpkrxIizXHBYMtrQ2Vl/zb&#10;KnjLP47Fsbyb3cafDvv9dtqmxUGp0bBfzUAE6sN/+K/9rhWkU/j9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DvixQAAANsAAAAPAAAAAAAAAAAAAAAAAJgCAABkcnMv&#10;ZG93bnJldi54bWxQSwUGAAAAAAQABAD1AAAAigMAAAAA&#10;" path="m,l,255e" fillcolor="silver">
              <v:stroke endarrow="block"/>
              <v:path arrowok="t" o:connecttype="custom" o:connectlocs="0,0;0,157" o:connectangles="0,0"/>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 o:spid="_x0000_s1040" type="#_x0000_t176" style="position:absolute;left:4320;top:9708;width:234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lQQ8AA&#10;AADbAAAADwAAAGRycy9kb3ducmV2LnhtbESPzWrDMBCE74W+g9hCLqWREkoIbhRTAoVc6/gBFmn9&#10;Q62VkVT/vH1UCPQ4zMw3zKlc3CAmCrH3rGG3VSCIjbc9txrq29fbEURMyBYHz6RhpQjl+fnphIX1&#10;M3/TVKVWZAjHAjV0KY2FlNF05DBu/UicvcYHhynL0EobcM5wN8i9UgfpsOe80OFIl47MT/XrNFT9&#10;rqlqs86H5hLq9XVWNzZK683L8vkBItGS/sOP9tVq2L/D35f8A+T5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5lQQ8AAAADbAAAADwAAAAAAAAAAAAAAAACYAgAAZHJzL2Rvd25y&#10;ZXYueG1sUEsFBgAAAAAEAAQA9QAAAIUDAAAAAA==&#10;" fillcolor="silver">
              <v:textbox>
                <w:txbxContent>
                  <w:p w:rsidR="00124894" w:rsidRDefault="00124894" w:rsidP="00D92307">
                    <w:pPr>
                      <w:jc w:val="center"/>
                    </w:pPr>
                    <w:r>
                      <w:rPr>
                        <w:rFonts w:hint="eastAsia"/>
                      </w:rPr>
                      <w:t>启动绩效考核</w:t>
                    </w:r>
                  </w:p>
                </w:txbxContent>
              </v:textbox>
            </v:shape>
            <v:shape id="AutoShape 17" o:spid="_x0000_s1041" type="#_x0000_t176" style="position:absolute;left:4140;top:13764;width:288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X12MAA&#10;AADbAAAADwAAAGRycy9kb3ducmV2LnhtbESPzWrDMBCE74W+g9hCLqWREmgIbhRTAoVc6/gBFmn9&#10;Q62VkVT/vH1UCPQ4zMw3zKlc3CAmCrH3rGG3VSCIjbc9txrq29fbEURMyBYHz6RhpQjl+fnphIX1&#10;M3/TVKVWZAjHAjV0KY2FlNF05DBu/UicvcYHhynL0EobcM5wN8i9UgfpsOe80OFIl47MT/XrNFT9&#10;rqlqs86H5hLq9XVWNzZK683L8vkBItGS/sOP9tVq2L/D35f8A+T5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X12MAAAADbAAAADwAAAAAAAAAAAAAAAACYAgAAZHJzL2Rvd25y&#10;ZXYueG1sUEsFBgAAAAAEAAQA9QAAAIUDAAAAAA==&#10;" fillcolor="silver">
              <v:textbox>
                <w:txbxContent>
                  <w:p w:rsidR="00124894" w:rsidRPr="00460F5B" w:rsidRDefault="00124894" w:rsidP="00D92307">
                    <w:pPr>
                      <w:jc w:val="center"/>
                    </w:pPr>
                    <w:r>
                      <w:rPr>
                        <w:rFonts w:hint="eastAsia"/>
                      </w:rPr>
                      <w:t>绩效考核结果应用</w:t>
                    </w:r>
                  </w:p>
                  <w:p w:rsidR="00124894" w:rsidRPr="00B31D5D" w:rsidRDefault="00124894" w:rsidP="00D92307"/>
                </w:txbxContent>
              </v:textbox>
            </v:shape>
          </v:group>
        </w:pic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color w:val="0000FF"/>
          <w:szCs w:val="21"/>
        </w:rPr>
      </w:pPr>
      <w:r>
        <w:rPr>
          <w:rFonts w:ascii="楷体_GB2312" w:eastAsia="楷体_GB2312" w:hAnsi="宋体" w:hint="eastAsia"/>
          <w:bCs/>
          <w:szCs w:val="21"/>
        </w:rPr>
        <w:t>关于考核流程详细说明如下：</w:t>
      </w:r>
      <w:r>
        <w:rPr>
          <w:rFonts w:ascii="楷体_GB2312" w:eastAsia="楷体_GB2312" w:hAnsi="宋体" w:hint="eastAsia"/>
          <w:bCs/>
          <w:color w:val="0000FF"/>
          <w:szCs w:val="21"/>
        </w:rPr>
        <w:t xml:space="preserve"> </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（1）</w:t>
      </w:r>
      <w:r>
        <w:rPr>
          <w:rFonts w:ascii="楷体_GB2312" w:eastAsia="楷体_GB2312" w:hAnsi="宋体" w:hint="eastAsia"/>
          <w:bCs/>
          <w:szCs w:val="21"/>
        </w:rPr>
        <w:t>启动绩效考核：每年12月启动下年度的全年考核；</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（2）</w:t>
      </w:r>
      <w:r>
        <w:rPr>
          <w:rFonts w:ascii="楷体_GB2312" w:eastAsia="楷体_GB2312" w:hAnsi="宋体" w:hint="eastAsia"/>
          <w:bCs/>
          <w:szCs w:val="21"/>
        </w:rPr>
        <w:t>年度经营目标：公司管理层组织各部门经理研讨下年度经营目标</w:t>
      </w:r>
      <w:r>
        <w:rPr>
          <w:rFonts w:ascii="楷体_GB2312" w:eastAsia="楷体_GB2312" w:hAnsi="宋体"/>
          <w:bCs/>
          <w:szCs w:val="21"/>
        </w:rPr>
        <w:t>……</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（3）</w:t>
      </w:r>
      <w:r>
        <w:rPr>
          <w:rFonts w:ascii="楷体_GB2312" w:eastAsia="楷体_GB2312" w:hAnsi="宋体" w:hint="eastAsia"/>
          <w:bCs/>
          <w:szCs w:val="21"/>
        </w:rPr>
        <w:t>年度经营目标分解：公司确定的经营目标分解到各个部门</w:t>
      </w:r>
      <w:r>
        <w:rPr>
          <w:rFonts w:ascii="楷体_GB2312" w:eastAsia="楷体_GB2312" w:hAnsi="宋体"/>
          <w:bCs/>
          <w:szCs w:val="21"/>
        </w:rPr>
        <w:t>……</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（4）</w:t>
      </w:r>
      <w:r>
        <w:rPr>
          <w:rFonts w:ascii="楷体_GB2312" w:eastAsia="楷体_GB2312" w:hAnsi="宋体" w:hint="eastAsia"/>
          <w:bCs/>
          <w:szCs w:val="21"/>
        </w:rPr>
        <w:t>确定员工考核指标：部门指标分解到具体员工</w:t>
      </w:r>
      <w:r>
        <w:rPr>
          <w:rFonts w:ascii="楷体_GB2312" w:eastAsia="楷体_GB2312" w:hAnsi="宋体"/>
          <w:bCs/>
          <w:szCs w:val="21"/>
        </w:rPr>
        <w:t>……</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（5）</w:t>
      </w:r>
      <w:r>
        <w:rPr>
          <w:rFonts w:ascii="楷体_GB2312" w:eastAsia="楷体_GB2312" w:hAnsi="宋体" w:hint="eastAsia"/>
          <w:bCs/>
          <w:szCs w:val="21"/>
        </w:rPr>
        <w:t>执行绩效考核：按照绩效考核管理制度正式执行考核</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31D5D">
        <w:rPr>
          <w:rFonts w:ascii="楷体_GB2312" w:eastAsia="楷体_GB2312" w:hAnsi="宋体" w:hint="eastAsia"/>
          <w:bCs/>
          <w:szCs w:val="21"/>
        </w:rPr>
        <w:t>（6）</w:t>
      </w:r>
      <w:r>
        <w:rPr>
          <w:rFonts w:ascii="楷体_GB2312" w:eastAsia="楷体_GB2312" w:hAnsi="宋体" w:hint="eastAsia"/>
          <w:bCs/>
          <w:szCs w:val="21"/>
        </w:rPr>
        <w:t>绩效考核结果评估：考核期结束，人力资源组织绩效考核管理小组对各个部门的绩效进行评估</w:t>
      </w:r>
      <w:r>
        <w:rPr>
          <w:rFonts w:ascii="楷体_GB2312" w:eastAsia="楷体_GB2312" w:hAnsi="宋体"/>
          <w:bCs/>
          <w:szCs w:val="21"/>
        </w:rPr>
        <w:t>……</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Pr>
          <w:rFonts w:ascii="楷体_GB2312" w:eastAsia="楷体_GB2312" w:hAnsi="宋体" w:hint="eastAsia"/>
          <w:bCs/>
          <w:szCs w:val="21"/>
        </w:rPr>
        <w:t>（7）绩效沟通：绩效考核成绩确定后，人力资源部与各个部门负责人进行绩效沟通，如果各部门或员工有异议可以限期申诉由人力资源部解决，最终要确定最终考核成绩。</w:t>
      </w:r>
    </w:p>
    <w:p w:rsidR="00D92307" w:rsidRPr="00B31D5D"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Pr>
          <w:rFonts w:ascii="楷体_GB2312" w:eastAsia="楷体_GB2312" w:hAnsi="宋体" w:hint="eastAsia"/>
          <w:bCs/>
          <w:szCs w:val="21"/>
        </w:rPr>
        <w:t>（8）绩效考核结果应用：根据公司绩效考核制度，部门考核成绩与部门整体绩效挂钩，员工绩效考核成绩与员工季度绩效挂钩。</w:t>
      </w:r>
    </w:p>
    <w:p w:rsidR="00D92307" w:rsidRPr="00B2210C" w:rsidRDefault="00D92307" w:rsidP="00D92307">
      <w:pPr>
        <w:pBdr>
          <w:top w:val="single" w:sz="8" w:space="1" w:color="auto"/>
          <w:left w:val="single" w:sz="8" w:space="4" w:color="auto"/>
          <w:bottom w:val="single" w:sz="8" w:space="1" w:color="auto"/>
          <w:right w:val="single" w:sz="8" w:space="4" w:color="auto"/>
        </w:pBdr>
        <w:autoSpaceDE w:val="0"/>
        <w:autoSpaceDN w:val="0"/>
        <w:adjustRightInd w:val="0"/>
        <w:snapToGrid w:val="0"/>
        <w:spacing w:line="360" w:lineRule="auto"/>
        <w:ind w:firstLineChars="200" w:firstLine="420"/>
        <w:rPr>
          <w:rFonts w:ascii="楷体_GB2312" w:eastAsia="楷体_GB2312" w:hAnsi="宋体"/>
          <w:bCs/>
          <w:szCs w:val="21"/>
        </w:rPr>
      </w:pPr>
      <w:r w:rsidRPr="00B2210C">
        <w:rPr>
          <w:rFonts w:ascii="楷体_GB2312" w:eastAsia="楷体_GB2312" w:hAnsi="宋体" w:hint="eastAsia"/>
          <w:bCs/>
          <w:szCs w:val="21"/>
        </w:rPr>
        <w:t>【特别说明】员工入职当月剩余天数不足50%、当月请假导致出勤率不足50%员工不参加当月考核。</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color w:val="0000FF"/>
          <w:szCs w:val="21"/>
        </w:rPr>
      </w:pPr>
      <w:r w:rsidRPr="004B5180">
        <w:rPr>
          <w:rFonts w:ascii="楷体_GB2312" w:eastAsia="楷体_GB2312" w:hAnsi="宋体" w:hint="eastAsia"/>
          <w:b/>
          <w:bCs/>
          <w:szCs w:val="21"/>
        </w:rPr>
        <w:t>7、绩效考核结果应用</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10"/>
        <w:rPr>
          <w:rFonts w:ascii="楷体_GB2312" w:eastAsia="楷体_GB2312" w:hAnsi="宋体"/>
          <w:b/>
          <w:szCs w:val="21"/>
        </w:rPr>
      </w:pPr>
      <w:r w:rsidRPr="000108A4">
        <w:rPr>
          <w:rFonts w:ascii="楷体_GB2312" w:eastAsia="楷体_GB2312" w:hAnsi="宋体" w:hint="eastAsia"/>
          <w:b/>
          <w:szCs w:val="21"/>
        </w:rPr>
        <w:t>（1）绩效考核与绩效工资关系</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S级（考核成绩100分以上）：绩效工资上浮（X-100）%（X为实际得分）</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A级（90-100分）：绩效工资100%发放，员工转正（或续签）走快速审批流程</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B级（80-89分）：绩效工资100%发放，员工转正（或续签）走“评审会”</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C级（60-79分）：绩效工资下浮为考核分数*绩效工资；</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D级（59分以下）：扣除绩效工资，待岗培训或者直接优化。</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10"/>
        <w:rPr>
          <w:rFonts w:ascii="楷体_GB2312" w:eastAsia="楷体_GB2312" w:hAnsi="宋体"/>
          <w:b/>
          <w:szCs w:val="21"/>
        </w:rPr>
      </w:pPr>
      <w:r w:rsidRPr="000108A4">
        <w:rPr>
          <w:rFonts w:ascii="楷体_GB2312" w:eastAsia="楷体_GB2312" w:hAnsi="宋体" w:hint="eastAsia"/>
          <w:b/>
          <w:szCs w:val="21"/>
        </w:rPr>
        <w:t>（2）年度考核与薪酬调整关系</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年度连续3个季度评价为S级，或者连续4个季度A级，次年上调薪酬3级；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lastRenderedPageBreak/>
        <w:t>●</w:t>
      </w:r>
      <w:r w:rsidRPr="000108A4">
        <w:rPr>
          <w:rFonts w:ascii="楷体_GB2312" w:eastAsia="楷体_GB2312" w:hAnsi="宋体" w:hint="eastAsia"/>
          <w:szCs w:val="21"/>
        </w:rPr>
        <w:t>年度连续2个季度评价为S级，或者连续3个季度A级，次年上调薪酬2级；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年度连续2个季度A级，次年上调薪酬1级；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年度连续4个季度评价C级，或者连续3个季度D级，次年下调薪酬3级；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年度连续3个季度评价C级，或者连续2个季度D级，次年下调薪酬2级；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年度连续2个季度评价C级，或者某个季度D级，次年下调薪酬1级；</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Chars="147" w:firstLine="309"/>
        <w:rPr>
          <w:rFonts w:ascii="楷体_GB2312" w:eastAsia="楷体_GB2312" w:hAnsi="宋体"/>
          <w:szCs w:val="21"/>
        </w:rPr>
      </w:pPr>
      <w:r>
        <w:rPr>
          <w:rFonts w:ascii="宋体" w:hAnsi="宋体" w:hint="eastAsia"/>
          <w:szCs w:val="21"/>
        </w:rPr>
        <w:t>●</w:t>
      </w:r>
      <w:r w:rsidRPr="000108A4">
        <w:rPr>
          <w:rFonts w:ascii="楷体_GB2312" w:eastAsia="楷体_GB2312" w:hAnsi="宋体" w:hint="eastAsia"/>
          <w:szCs w:val="21"/>
        </w:rPr>
        <w:t>年度考核结果为D的，次年薪酬直接下调4级。</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420"/>
        <w:rPr>
          <w:rFonts w:ascii="楷体_GB2312" w:eastAsia="楷体_GB2312"/>
          <w:szCs w:val="21"/>
        </w:rPr>
      </w:pPr>
      <w:r w:rsidRPr="00A24B54">
        <w:rPr>
          <w:rFonts w:ascii="楷体_GB2312" w:eastAsia="楷体_GB2312" w:hAnsi="宋体" w:hint="eastAsia"/>
          <w:bCs/>
          <w:szCs w:val="21"/>
        </w:rPr>
        <w:t>3）</w:t>
      </w:r>
      <w:r>
        <w:rPr>
          <w:rFonts w:ascii="楷体_GB2312" w:eastAsia="楷体_GB2312" w:hint="eastAsia"/>
          <w:szCs w:val="21"/>
        </w:rPr>
        <w:t>绩效</w:t>
      </w:r>
      <w:r w:rsidRPr="000078FD">
        <w:rPr>
          <w:rFonts w:ascii="楷体_GB2312" w:eastAsia="楷体_GB2312" w:hint="eastAsia"/>
          <w:szCs w:val="21"/>
        </w:rPr>
        <w:t>考核与职务调整</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szCs w:val="21"/>
        </w:rPr>
      </w:pPr>
      <w:r>
        <w:rPr>
          <w:rFonts w:ascii="楷体_GB2312" w:eastAsia="楷体_GB2312" w:hint="eastAsia"/>
          <w:szCs w:val="21"/>
        </w:rPr>
        <w:t>对于管理干部，连续2个季度考核为C级的则职务必须调整。</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420"/>
        <w:rPr>
          <w:rFonts w:ascii="楷体_GB2312" w:eastAsia="楷体_GB2312"/>
          <w:szCs w:val="21"/>
        </w:rPr>
      </w:pPr>
      <w:r>
        <w:rPr>
          <w:rFonts w:ascii="楷体_GB2312" w:eastAsia="楷体_GB2312" w:hint="eastAsia"/>
          <w:szCs w:val="21"/>
        </w:rPr>
        <w:t>（4）绩效考核与劳动合同续签</w:t>
      </w:r>
    </w:p>
    <w:p w:rsidR="00D92307" w:rsidRPr="00A24B54"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rPr>
      </w:pPr>
      <w:r>
        <w:rPr>
          <w:rFonts w:ascii="宋体" w:hAnsi="宋体" w:hint="eastAsia"/>
          <w:szCs w:val="21"/>
        </w:rPr>
        <w:t>●</w:t>
      </w:r>
      <w:r w:rsidRPr="00A24B54">
        <w:rPr>
          <w:rFonts w:ascii="楷体_GB2312" w:eastAsia="楷体_GB2312" w:cs="宋体" w:hint="eastAsia"/>
          <w:szCs w:val="21"/>
          <w:lang w:val="zh-CN"/>
        </w:rPr>
        <w:t>年度评价D级以下</w:t>
      </w:r>
      <w:r>
        <w:rPr>
          <w:rFonts w:ascii="楷体_GB2312" w:eastAsia="楷体_GB2312" w:cs="宋体" w:hint="eastAsia"/>
          <w:szCs w:val="21"/>
          <w:lang w:val="zh-CN"/>
        </w:rPr>
        <w:t>劳动合同</w:t>
      </w:r>
      <w:r w:rsidRPr="00A24B54">
        <w:rPr>
          <w:rFonts w:ascii="楷体_GB2312" w:eastAsia="楷体_GB2312" w:cs="宋体" w:hint="eastAsia"/>
          <w:szCs w:val="21"/>
          <w:lang w:val="zh-CN"/>
        </w:rPr>
        <w:t>不续签；</w:t>
      </w:r>
    </w:p>
    <w:p w:rsidR="00D92307" w:rsidRPr="00A24B54"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rPr>
      </w:pPr>
      <w:r>
        <w:rPr>
          <w:rFonts w:ascii="宋体" w:hAnsi="宋体" w:hint="eastAsia"/>
          <w:szCs w:val="21"/>
        </w:rPr>
        <w:t>●</w:t>
      </w:r>
      <w:r w:rsidRPr="00A24B54">
        <w:rPr>
          <w:rFonts w:ascii="楷体_GB2312" w:eastAsia="楷体_GB2312" w:hint="eastAsia"/>
        </w:rPr>
        <w:t>连续3年</w:t>
      </w:r>
      <w:r w:rsidRPr="00A24B54">
        <w:rPr>
          <w:rFonts w:ascii="楷体_GB2312" w:eastAsia="楷体_GB2312" w:cs="宋体" w:hint="eastAsia"/>
          <w:szCs w:val="21"/>
          <w:lang w:val="zh-CN"/>
        </w:rPr>
        <w:t>年度评价A级：企业优先考虑和员工续签无固定期限合同；</w:t>
      </w:r>
    </w:p>
    <w:p w:rsidR="00D92307" w:rsidRPr="00A24B54"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rPr>
      </w:pPr>
      <w:r>
        <w:rPr>
          <w:rFonts w:ascii="宋体" w:hAnsi="宋体" w:hint="eastAsia"/>
          <w:szCs w:val="21"/>
        </w:rPr>
        <w:t>●</w:t>
      </w:r>
      <w:r w:rsidRPr="00A24B54">
        <w:rPr>
          <w:rFonts w:ascii="楷体_GB2312" w:eastAsia="楷体_GB2312" w:hint="eastAsia"/>
        </w:rPr>
        <w:t>连续2年</w:t>
      </w:r>
      <w:r w:rsidRPr="00A24B54">
        <w:rPr>
          <w:rFonts w:ascii="楷体_GB2312" w:eastAsia="楷体_GB2312" w:cs="宋体" w:hint="eastAsia"/>
          <w:szCs w:val="21"/>
          <w:lang w:val="zh-CN"/>
        </w:rPr>
        <w:t>年度评价S级：企业优先考虑和员工续签无固定期限合同。</w:t>
      </w:r>
    </w:p>
    <w:p w:rsidR="00D92307" w:rsidRPr="000108A4" w:rsidRDefault="00D92307" w:rsidP="00D92307">
      <w:pPr>
        <w:pBdr>
          <w:top w:val="single" w:sz="8" w:space="1" w:color="auto"/>
          <w:left w:val="single" w:sz="8" w:space="4" w:color="auto"/>
          <w:bottom w:val="single" w:sz="8" w:space="1" w:color="auto"/>
          <w:right w:val="single" w:sz="8" w:space="4" w:color="auto"/>
        </w:pBdr>
        <w:spacing w:line="360" w:lineRule="auto"/>
        <w:ind w:firstLine="420"/>
        <w:rPr>
          <w:rFonts w:ascii="楷体_GB2312" w:eastAsia="楷体_GB2312" w:hAnsi="宋体"/>
          <w:bCs/>
          <w:szCs w:val="21"/>
        </w:rPr>
      </w:pPr>
      <w:r w:rsidRPr="000108A4">
        <w:rPr>
          <w:rFonts w:ascii="楷体_GB2312" w:eastAsia="楷体_GB2312" w:hAnsi="宋体" w:hint="eastAsia"/>
          <w:bCs/>
          <w:szCs w:val="21"/>
        </w:rPr>
        <w:t>（5）绩效考核与任职资格</w:t>
      </w:r>
    </w:p>
    <w:p w:rsidR="00D92307" w:rsidRPr="00933D6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
          <w:bCs/>
          <w:szCs w:val="21"/>
        </w:rPr>
      </w:pPr>
      <w:r>
        <w:rPr>
          <w:rFonts w:ascii="宋体" w:hAnsi="宋体" w:hint="eastAsia"/>
          <w:szCs w:val="21"/>
        </w:rPr>
        <w:t>●</w:t>
      </w:r>
      <w:r w:rsidRPr="00A24B54">
        <w:rPr>
          <w:rFonts w:ascii="楷体_GB2312" w:eastAsia="楷体_GB2312" w:hint="eastAsia"/>
        </w:rPr>
        <w:t>年度连续2个季度评价C级，</w:t>
      </w:r>
      <w:r>
        <w:rPr>
          <w:rFonts w:ascii="楷体_GB2312" w:eastAsia="楷体_GB2312" w:hint="eastAsia"/>
        </w:rPr>
        <w:t>任职资格下调1级并重新认证；</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
          <w:szCs w:val="21"/>
        </w:rPr>
      </w:pPr>
      <w:r>
        <w:rPr>
          <w:rFonts w:ascii="宋体" w:hAnsi="宋体" w:hint="eastAsia"/>
          <w:szCs w:val="21"/>
        </w:rPr>
        <w:t>●</w:t>
      </w:r>
      <w:r w:rsidRPr="00A24B54">
        <w:rPr>
          <w:rFonts w:ascii="楷体_GB2312" w:eastAsia="楷体_GB2312" w:hint="eastAsia"/>
        </w:rPr>
        <w:t>年度连续</w:t>
      </w:r>
      <w:r>
        <w:rPr>
          <w:rFonts w:ascii="楷体_GB2312" w:eastAsia="楷体_GB2312" w:hint="eastAsia"/>
        </w:rPr>
        <w:t>3</w:t>
      </w:r>
      <w:r w:rsidRPr="00A24B54">
        <w:rPr>
          <w:rFonts w:ascii="楷体_GB2312" w:eastAsia="楷体_GB2312" w:hint="eastAsia"/>
        </w:rPr>
        <w:t>个季度评价C级，</w:t>
      </w:r>
      <w:r>
        <w:rPr>
          <w:rFonts w:ascii="楷体_GB2312" w:eastAsia="楷体_GB2312" w:hint="eastAsia"/>
        </w:rPr>
        <w:t>任职资格下调2级并重新认证；</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Pr>
          <w:rFonts w:ascii="楷体_GB2312" w:eastAsia="楷体_GB2312" w:hAnsi="宋体" w:hint="eastAsia"/>
          <w:b/>
          <w:bCs/>
          <w:szCs w:val="21"/>
        </w:rPr>
        <w:t>8</w:t>
      </w:r>
      <w:r w:rsidRPr="00B2210C">
        <w:rPr>
          <w:rFonts w:ascii="楷体_GB2312" w:eastAsia="楷体_GB2312" w:hAnsi="宋体" w:hint="eastAsia"/>
          <w:b/>
          <w:bCs/>
          <w:szCs w:val="21"/>
        </w:rPr>
        <w:t>、关于年终奖规定</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color w:val="000000"/>
          <w:szCs w:val="21"/>
        </w:rPr>
      </w:pPr>
      <w:r w:rsidRPr="00B2210C">
        <w:rPr>
          <w:rFonts w:ascii="楷体_GB2312" w:eastAsia="楷体_GB2312" w:hAnsi="宋体" w:cs="宋体" w:hint="eastAsia"/>
          <w:szCs w:val="21"/>
        </w:rPr>
        <w:t>1、</w:t>
      </w:r>
      <w:r w:rsidRPr="00B2210C">
        <w:rPr>
          <w:rFonts w:ascii="楷体_GB2312" w:eastAsia="楷体_GB2312" w:hAnsi="宋体" w:hint="eastAsia"/>
          <w:color w:val="000000"/>
          <w:szCs w:val="21"/>
        </w:rPr>
        <w:t>公司年终奖和公司年度效益、部门年度考核成绩挂钩，为了鼓励团队精神，部门年度考核80分以上（含），部门成员才有资格享受公司年终奖。</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cs="宋体"/>
          <w:szCs w:val="21"/>
        </w:rPr>
      </w:pPr>
      <w:r w:rsidRPr="00B2210C">
        <w:rPr>
          <w:rFonts w:ascii="楷体_GB2312" w:eastAsia="楷体_GB2312" w:hAnsi="宋体" w:cs="宋体" w:hint="eastAsia"/>
          <w:szCs w:val="21"/>
        </w:rPr>
        <w:t>2、公司绩效考核小组集体评审并确定各部门年终奖分配方案；</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cs="宋体"/>
          <w:szCs w:val="21"/>
        </w:rPr>
      </w:pPr>
      <w:r w:rsidRPr="00B2210C">
        <w:rPr>
          <w:rFonts w:ascii="楷体_GB2312" w:eastAsia="楷体_GB2312" w:hAnsi="宋体" w:cs="宋体" w:hint="eastAsia"/>
          <w:szCs w:val="21"/>
        </w:rPr>
        <w:t>3、各部门根据公司年终奖总奖金包，根据员工年度考核成绩、员工对部门年度贡献系数、岗位重要程度等要素层层分解到每个员工。</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color w:val="000000"/>
          <w:szCs w:val="21"/>
        </w:rPr>
      </w:pPr>
      <w:r w:rsidRPr="00B2210C">
        <w:rPr>
          <w:rFonts w:ascii="楷体_GB2312" w:eastAsia="楷体_GB2312" w:hAnsi="宋体" w:cs="宋体" w:hint="eastAsia"/>
          <w:szCs w:val="21"/>
        </w:rPr>
        <w:t>4、</w:t>
      </w:r>
      <w:r w:rsidRPr="00B2210C">
        <w:rPr>
          <w:rFonts w:ascii="楷体_GB2312" w:eastAsia="楷体_GB2312" w:hAnsi="宋体" w:hint="eastAsia"/>
          <w:color w:val="000000"/>
          <w:szCs w:val="21"/>
        </w:rPr>
        <w:t>员工年度考核成绩80分以上（含）才有资格享受年终奖。</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cs="宋体"/>
          <w:szCs w:val="21"/>
        </w:rPr>
      </w:pPr>
      <w:r w:rsidRPr="00B2210C">
        <w:rPr>
          <w:rFonts w:ascii="楷体_GB2312" w:eastAsia="楷体_GB2312" w:hAnsi="宋体" w:hint="eastAsia"/>
          <w:color w:val="000000"/>
          <w:szCs w:val="21"/>
        </w:rPr>
        <w:t>5、各部门员工最终年终奖分配方案要报人力资源部和财务部审核、总经理审批后执行。</w:t>
      </w:r>
    </w:p>
    <w:p w:rsidR="00D92307"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Pr>
          <w:rFonts w:ascii="楷体_GB2312" w:eastAsia="楷体_GB2312" w:hAnsi="宋体" w:hint="eastAsia"/>
          <w:b/>
          <w:bCs/>
          <w:szCs w:val="21"/>
        </w:rPr>
        <w:t>9</w:t>
      </w:r>
      <w:r w:rsidRPr="00B2210C">
        <w:rPr>
          <w:rFonts w:ascii="楷体_GB2312" w:eastAsia="楷体_GB2312" w:hAnsi="宋体" w:hint="eastAsia"/>
          <w:b/>
          <w:bCs/>
          <w:szCs w:val="21"/>
        </w:rPr>
        <w:t>、制度配套记录</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
          <w:bCs/>
          <w:szCs w:val="21"/>
        </w:rPr>
      </w:pPr>
      <w:r w:rsidRPr="00B2210C">
        <w:rPr>
          <w:rFonts w:ascii="楷体_GB2312" w:eastAsia="楷体_GB2312" w:hAnsi="宋体" w:hint="eastAsia"/>
          <w:szCs w:val="21"/>
        </w:rPr>
        <w:t>《年度绩效考核任务书》</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
          <w:bCs/>
          <w:szCs w:val="21"/>
        </w:rPr>
      </w:pPr>
      <w:r w:rsidRPr="00B2210C">
        <w:rPr>
          <w:rFonts w:ascii="楷体_GB2312" w:eastAsia="楷体_GB2312" w:hAnsi="宋体" w:hint="eastAsia"/>
          <w:szCs w:val="21"/>
        </w:rPr>
        <w:t>《员工季度绩效考核表》</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szCs w:val="21"/>
        </w:rPr>
      </w:pPr>
      <w:r w:rsidRPr="00B2210C">
        <w:rPr>
          <w:rFonts w:ascii="楷体_GB2312" w:eastAsia="楷体_GB2312" w:hAnsi="宋体" w:hint="eastAsia"/>
          <w:szCs w:val="21"/>
        </w:rPr>
        <w:t>《绩效面谈表》</w:t>
      </w:r>
    </w:p>
    <w:p w:rsidR="00D92307" w:rsidRPr="00B2210C"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
          <w:bCs/>
          <w:szCs w:val="21"/>
        </w:rPr>
      </w:pPr>
      <w:r w:rsidRPr="00B2210C">
        <w:rPr>
          <w:rFonts w:ascii="楷体_GB2312" w:eastAsia="楷体_GB2312" w:hAnsi="宋体" w:hint="eastAsia"/>
          <w:szCs w:val="21"/>
        </w:rPr>
        <w:t>《绩效考核申诉表》</w:t>
      </w:r>
    </w:p>
    <w:p w:rsidR="00D92307" w:rsidRPr="00B2210C" w:rsidRDefault="00D92307" w:rsidP="00D92307">
      <w:pPr>
        <w:pBdr>
          <w:top w:val="single" w:sz="8" w:space="1" w:color="auto"/>
          <w:left w:val="single" w:sz="8" w:space="4" w:color="auto"/>
          <w:bottom w:val="single" w:sz="8" w:space="1" w:color="auto"/>
          <w:right w:val="single" w:sz="8" w:space="4" w:color="auto"/>
        </w:pBdr>
        <w:shd w:val="clear" w:color="auto" w:fill="E0E0E0"/>
        <w:spacing w:line="360" w:lineRule="auto"/>
        <w:rPr>
          <w:rFonts w:ascii="楷体_GB2312" w:eastAsia="楷体_GB2312" w:hAnsi="宋体"/>
          <w:b/>
          <w:bCs/>
          <w:szCs w:val="21"/>
        </w:rPr>
      </w:pPr>
      <w:r>
        <w:rPr>
          <w:rFonts w:ascii="楷体_GB2312" w:eastAsia="楷体_GB2312" w:hAnsi="宋体" w:hint="eastAsia"/>
          <w:b/>
          <w:bCs/>
          <w:szCs w:val="21"/>
        </w:rPr>
        <w:t>10</w:t>
      </w:r>
      <w:r w:rsidRPr="00B2210C">
        <w:rPr>
          <w:rFonts w:ascii="楷体_GB2312" w:eastAsia="楷体_GB2312" w:hAnsi="宋体" w:hint="eastAsia"/>
          <w:b/>
          <w:bCs/>
          <w:szCs w:val="21"/>
        </w:rPr>
        <w:t>、制度生效</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r w:rsidRPr="00B2210C">
        <w:rPr>
          <w:rFonts w:ascii="楷体_GB2312" w:eastAsia="楷体_GB2312" w:hint="eastAsia"/>
          <w:szCs w:val="21"/>
        </w:rPr>
        <w:lastRenderedPageBreak/>
        <w:t>本项管理制度自20**年**月**日生效，</w:t>
      </w:r>
      <w:r w:rsidRPr="00B2210C">
        <w:rPr>
          <w:rFonts w:ascii="楷体_GB2312" w:eastAsia="楷体_GB2312" w:hAnsi="宋体" w:hint="eastAsia"/>
          <w:bCs/>
          <w:szCs w:val="21"/>
        </w:rPr>
        <w:t>本项制度最终解释权在人力资源部。</w:t>
      </w:r>
    </w:p>
    <w:p w:rsidR="00D92307" w:rsidRDefault="00D92307" w:rsidP="00D92307">
      <w:pPr>
        <w:pBdr>
          <w:top w:val="single" w:sz="8" w:space="1" w:color="auto"/>
          <w:left w:val="single" w:sz="8" w:space="4" w:color="auto"/>
          <w:bottom w:val="single" w:sz="8" w:space="1" w:color="auto"/>
          <w:right w:val="single" w:sz="8" w:space="4" w:color="auto"/>
        </w:pBdr>
        <w:spacing w:line="360" w:lineRule="auto"/>
        <w:ind w:firstLineChars="200" w:firstLine="420"/>
        <w:rPr>
          <w:rFonts w:ascii="楷体_GB2312" w:eastAsia="楷体_GB2312" w:hAnsi="宋体"/>
          <w:bCs/>
          <w:szCs w:val="21"/>
        </w:rPr>
      </w:pPr>
    </w:p>
    <w:p w:rsidR="00D92307" w:rsidRPr="003A6093" w:rsidRDefault="00D92307" w:rsidP="00D92307">
      <w:pPr>
        <w:shd w:val="clear" w:color="auto" w:fill="33CCCC"/>
        <w:ind w:firstLineChars="100" w:firstLine="210"/>
        <w:rPr>
          <w:rFonts w:ascii="楷体_GB2312" w:eastAsia="楷体_GB2312"/>
          <w:szCs w:val="21"/>
        </w:rPr>
      </w:pPr>
      <w:r>
        <w:rPr>
          <w:rFonts w:ascii="楷体_GB2312" w:eastAsia="楷体_GB2312" w:hint="eastAsia"/>
          <w:noProof/>
          <w:szCs w:val="21"/>
        </w:rPr>
        <w:drawing>
          <wp:inline distT="0" distB="0" distL="0" distR="0">
            <wp:extent cx="295275" cy="276225"/>
            <wp:effectExtent l="0" t="0" r="9525" b="9525"/>
            <wp:docPr id="9" name="图片 9"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03351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76225"/>
                    </a:xfrm>
                    <a:prstGeom prst="rect">
                      <a:avLst/>
                    </a:prstGeom>
                    <a:noFill/>
                    <a:ln>
                      <a:noFill/>
                    </a:ln>
                  </pic:spPr>
                </pic:pic>
              </a:graphicData>
            </a:graphic>
          </wp:inline>
        </w:drawing>
      </w:r>
      <w:r w:rsidRPr="003A6093">
        <w:rPr>
          <w:rFonts w:ascii="楷体_GB2312" w:eastAsia="楷体_GB2312" w:hint="eastAsia"/>
          <w:szCs w:val="21"/>
        </w:rPr>
        <w:t>小贴士</w:t>
      </w:r>
    </w:p>
    <w:p w:rsidR="00D92307" w:rsidRDefault="00D92307" w:rsidP="00D92307">
      <w:pPr>
        <w:shd w:val="clear" w:color="auto" w:fill="33CCCC"/>
        <w:ind w:firstLineChars="100" w:firstLine="210"/>
        <w:rPr>
          <w:rFonts w:ascii="楷体_GB2312" w:eastAsia="楷体_GB2312"/>
          <w:szCs w:val="21"/>
        </w:rPr>
      </w:pPr>
      <w:r>
        <w:rPr>
          <w:rFonts w:ascii="楷体_GB2312" w:eastAsia="楷体_GB2312" w:hint="eastAsia"/>
          <w:szCs w:val="21"/>
        </w:rPr>
        <w:t>网上多搜索和学习类似的管理制度来研究和学习，对HR从业者是个捷径。</w:t>
      </w:r>
    </w:p>
    <w:p w:rsidR="00D92307" w:rsidRDefault="00D92307"/>
    <w:p w:rsidR="00361B29" w:rsidRDefault="00361B29"/>
    <w:p w:rsidR="00361B29" w:rsidRDefault="00F32525">
      <w:r>
        <w:rPr>
          <w:noProof/>
        </w:rPr>
        <w:drawing>
          <wp:inline distT="0" distB="0" distL="0" distR="0">
            <wp:extent cx="5328732" cy="4476750"/>
            <wp:effectExtent l="19050" t="0" r="5268" b="0"/>
            <wp:docPr id="13" name="图片 12" descr="全国职业经理MBA双证班.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全国职业经理MBA双证班.jpg"/>
                    <pic:cNvPicPr/>
                  </pic:nvPicPr>
                  <pic:blipFill>
                    <a:blip r:embed="rId7" cstate="print"/>
                    <a:stretch>
                      <a:fillRect/>
                    </a:stretch>
                  </pic:blipFill>
                  <pic:spPr>
                    <a:xfrm>
                      <a:off x="0" y="0"/>
                      <a:ext cx="5334257" cy="4481391"/>
                    </a:xfrm>
                    <a:prstGeom prst="rect">
                      <a:avLst/>
                    </a:prstGeom>
                  </pic:spPr>
                </pic:pic>
              </a:graphicData>
            </a:graphic>
          </wp:inline>
        </w:drawing>
      </w:r>
    </w:p>
    <w:p w:rsidR="00361B29" w:rsidRDefault="00361B29"/>
    <w:p w:rsidR="00361B29" w:rsidRDefault="00361B29"/>
    <w:p w:rsidR="00361B29" w:rsidRDefault="00F32525">
      <w:r>
        <w:rPr>
          <w:noProof/>
        </w:rPr>
        <w:drawing>
          <wp:inline distT="0" distB="0" distL="0" distR="0">
            <wp:extent cx="1552575" cy="1552575"/>
            <wp:effectExtent l="19050" t="0" r="9525" b="0"/>
            <wp:docPr id="14" name="图片 13" descr="经理圈  公众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经理圈  公众号.jpg"/>
                    <pic:cNvPicPr/>
                  </pic:nvPicPr>
                  <pic:blipFill>
                    <a:blip r:embed="rId8" cstate="print"/>
                    <a:stretch>
                      <a:fillRect/>
                    </a:stretch>
                  </pic:blipFill>
                  <pic:spPr>
                    <a:xfrm>
                      <a:off x="0" y="0"/>
                      <a:ext cx="1552575" cy="1552575"/>
                    </a:xfrm>
                    <a:prstGeom prst="rect">
                      <a:avLst/>
                    </a:prstGeom>
                  </pic:spPr>
                </pic:pic>
              </a:graphicData>
            </a:graphic>
          </wp:inline>
        </w:drawing>
      </w:r>
    </w:p>
    <w:p w:rsidR="00361B29" w:rsidRDefault="00361B29"/>
    <w:p w:rsidR="00361B29" w:rsidRDefault="00361B29"/>
    <w:p w:rsidR="009A5EA6" w:rsidRPr="004C68A3" w:rsidRDefault="009A5EA6" w:rsidP="0075182D">
      <w:pPr>
        <w:ind w:firstLineChars="200" w:firstLine="420"/>
        <w:rPr>
          <w:rFonts w:ascii="华文仿宋" w:eastAsia="华文仿宋" w:hAnsi="华文仿宋"/>
          <w:shd w:val="pct15" w:color="auto" w:fill="FFFFFF"/>
        </w:rPr>
      </w:pPr>
    </w:p>
    <w:sectPr w:rsidR="009A5EA6" w:rsidRPr="004C68A3" w:rsidSect="00132311">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506" w:rsidRDefault="00CF5506" w:rsidP="00361B29">
      <w:r>
        <w:separator/>
      </w:r>
    </w:p>
  </w:endnote>
  <w:endnote w:type="continuationSeparator" w:id="0">
    <w:p w:rsidR="00CF5506" w:rsidRDefault="00CF5506" w:rsidP="00361B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altName w:val="Tahom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altName w:val="Corbe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71823"/>
      <w:docPartObj>
        <w:docPartGallery w:val="Page Numbers (Bottom of Page)"/>
        <w:docPartUnique/>
      </w:docPartObj>
    </w:sdtPr>
    <w:sdtContent>
      <w:sdt>
        <w:sdtPr>
          <w:id w:val="-1669238322"/>
          <w:docPartObj>
            <w:docPartGallery w:val="Page Numbers (Top of Page)"/>
            <w:docPartUnique/>
          </w:docPartObj>
        </w:sdtPr>
        <w:sdtContent>
          <w:p w:rsidR="00124894" w:rsidRDefault="00124894">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32525">
              <w:rPr>
                <w:b/>
                <w:bCs/>
                <w:noProof/>
              </w:rPr>
              <w:t>14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32525">
              <w:rPr>
                <w:b/>
                <w:bCs/>
                <w:noProof/>
              </w:rPr>
              <w:t>23</w:t>
            </w:r>
            <w:r>
              <w:rPr>
                <w:b/>
                <w:bCs/>
                <w:sz w:val="24"/>
                <w:szCs w:val="24"/>
              </w:rPr>
              <w:fldChar w:fldCharType="end"/>
            </w:r>
          </w:p>
        </w:sdtContent>
      </w:sdt>
    </w:sdtContent>
  </w:sdt>
  <w:p w:rsidR="00124894" w:rsidRDefault="001248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506" w:rsidRDefault="00CF5506" w:rsidP="00361B29">
      <w:r>
        <w:separator/>
      </w:r>
    </w:p>
  </w:footnote>
  <w:footnote w:type="continuationSeparator" w:id="0">
    <w:p w:rsidR="00CF5506" w:rsidRDefault="00CF5506" w:rsidP="00361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894" w:rsidRDefault="00124894" w:rsidP="00752309">
    <w:pPr>
      <w:pStyle w:val="a7"/>
      <w:jc w:val="right"/>
    </w:pPr>
    <w:r>
      <w:rPr>
        <w:rFonts w:hint="eastAsia"/>
      </w:rPr>
      <w:t>中国法制出版社提供（版权所有</w:t>
    </w:r>
    <w:r>
      <w:rPr>
        <w:rFonts w:hint="eastAsia"/>
      </w:rPr>
      <w:t xml:space="preserve"> </w:t>
    </w:r>
    <w:r>
      <w:rPr>
        <w:rFonts w:hint="eastAsia"/>
      </w:rPr>
      <w:t>严禁公开使用）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7A51"/>
    <w:multiLevelType w:val="hybridMultilevel"/>
    <w:tmpl w:val="8BEA3A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A885597"/>
    <w:multiLevelType w:val="hybridMultilevel"/>
    <w:tmpl w:val="ABF68E94"/>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2">
    <w:nsid w:val="2D974421"/>
    <w:multiLevelType w:val="hybridMultilevel"/>
    <w:tmpl w:val="CDAE2AC0"/>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
    <w:nsid w:val="546E39A6"/>
    <w:multiLevelType w:val="hybridMultilevel"/>
    <w:tmpl w:val="A90A7162"/>
    <w:lvl w:ilvl="0" w:tplc="04090001">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cumentProtection w:edit="readOnly" w:enforcement="1" w:cryptProviderType="rsaFull" w:cryptAlgorithmClass="hash" w:cryptAlgorithmType="typeAny" w:cryptAlgorithmSid="4" w:cryptSpinCount="100000" w:hash="K/CkT8YvH+4VCOMSjYQ4XKSZ7xY=" w:salt="plvBboBtjPbfFBuakOXUtQ=="/>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1ED5"/>
    <w:rsid w:val="000573E4"/>
    <w:rsid w:val="00096F31"/>
    <w:rsid w:val="00124894"/>
    <w:rsid w:val="00132311"/>
    <w:rsid w:val="00361B29"/>
    <w:rsid w:val="003B1ED5"/>
    <w:rsid w:val="004C68A3"/>
    <w:rsid w:val="0075182D"/>
    <w:rsid w:val="00752309"/>
    <w:rsid w:val="00797525"/>
    <w:rsid w:val="008419D1"/>
    <w:rsid w:val="00902FBE"/>
    <w:rsid w:val="00944AA7"/>
    <w:rsid w:val="00947C50"/>
    <w:rsid w:val="009A5EA6"/>
    <w:rsid w:val="00A74FAC"/>
    <w:rsid w:val="00B422A0"/>
    <w:rsid w:val="00BD188D"/>
    <w:rsid w:val="00CF5506"/>
    <w:rsid w:val="00D92307"/>
    <w:rsid w:val="00DA5DD9"/>
    <w:rsid w:val="00E70270"/>
    <w:rsid w:val="00F325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31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3B1ED5"/>
    <w:rPr>
      <w:sz w:val="18"/>
      <w:szCs w:val="18"/>
    </w:rPr>
  </w:style>
  <w:style w:type="character" w:customStyle="1" w:styleId="Char">
    <w:name w:val="批注框文本 Char"/>
    <w:basedOn w:val="a0"/>
    <w:link w:val="a3"/>
    <w:rsid w:val="003B1ED5"/>
    <w:rPr>
      <w:kern w:val="2"/>
      <w:sz w:val="18"/>
      <w:szCs w:val="18"/>
    </w:rPr>
  </w:style>
  <w:style w:type="paragraph" w:styleId="a4">
    <w:name w:val="Body Text Indent"/>
    <w:basedOn w:val="a"/>
    <w:link w:val="Char0"/>
    <w:rsid w:val="00902FBE"/>
    <w:pPr>
      <w:spacing w:after="120"/>
      <w:ind w:leftChars="200" w:left="420"/>
    </w:pPr>
  </w:style>
  <w:style w:type="character" w:customStyle="1" w:styleId="Char0">
    <w:name w:val="正文文本缩进 Char"/>
    <w:basedOn w:val="a0"/>
    <w:link w:val="a4"/>
    <w:rsid w:val="00902FBE"/>
    <w:rPr>
      <w:kern w:val="2"/>
      <w:sz w:val="21"/>
      <w:szCs w:val="24"/>
    </w:rPr>
  </w:style>
  <w:style w:type="paragraph" w:styleId="a5">
    <w:name w:val="Normal (Web)"/>
    <w:aliases w:val="普通 (Web)"/>
    <w:basedOn w:val="a"/>
    <w:link w:val="Char1"/>
    <w:rsid w:val="00D92307"/>
    <w:pPr>
      <w:widowControl/>
      <w:spacing w:before="100" w:beforeAutospacing="1" w:after="100" w:afterAutospacing="1"/>
      <w:jc w:val="left"/>
    </w:pPr>
    <w:rPr>
      <w:rFonts w:ascii="宋体" w:hAnsi="宋体" w:cs="宋体"/>
      <w:kern w:val="0"/>
      <w:sz w:val="24"/>
    </w:rPr>
  </w:style>
  <w:style w:type="character" w:customStyle="1" w:styleId="Char1">
    <w:name w:val="普通(网站) Char"/>
    <w:aliases w:val="普通 (Web) Char"/>
    <w:basedOn w:val="a0"/>
    <w:link w:val="a5"/>
    <w:rsid w:val="00D92307"/>
    <w:rPr>
      <w:rFonts w:ascii="宋体" w:hAnsi="宋体" w:cs="宋体"/>
      <w:sz w:val="24"/>
      <w:szCs w:val="24"/>
    </w:rPr>
  </w:style>
  <w:style w:type="paragraph" w:styleId="a6">
    <w:name w:val="Body Text"/>
    <w:basedOn w:val="a"/>
    <w:link w:val="Char10"/>
    <w:rsid w:val="00D92307"/>
    <w:pPr>
      <w:spacing w:after="120"/>
    </w:pPr>
  </w:style>
  <w:style w:type="character" w:customStyle="1" w:styleId="Char2">
    <w:name w:val="正文文本 Char"/>
    <w:basedOn w:val="a0"/>
    <w:rsid w:val="00D92307"/>
    <w:rPr>
      <w:kern w:val="2"/>
      <w:sz w:val="21"/>
      <w:szCs w:val="24"/>
    </w:rPr>
  </w:style>
  <w:style w:type="character" w:customStyle="1" w:styleId="Char10">
    <w:name w:val="正文文本 Char1"/>
    <w:link w:val="a6"/>
    <w:locked/>
    <w:rsid w:val="00D92307"/>
    <w:rPr>
      <w:kern w:val="2"/>
      <w:sz w:val="21"/>
      <w:szCs w:val="24"/>
    </w:rPr>
  </w:style>
  <w:style w:type="paragraph" w:styleId="a7">
    <w:name w:val="header"/>
    <w:basedOn w:val="a"/>
    <w:link w:val="Char3"/>
    <w:uiPriority w:val="99"/>
    <w:rsid w:val="00361B2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rsid w:val="00361B29"/>
    <w:rPr>
      <w:kern w:val="2"/>
      <w:sz w:val="18"/>
      <w:szCs w:val="18"/>
    </w:rPr>
  </w:style>
  <w:style w:type="paragraph" w:styleId="a8">
    <w:name w:val="footer"/>
    <w:basedOn w:val="a"/>
    <w:link w:val="Char4"/>
    <w:uiPriority w:val="99"/>
    <w:rsid w:val="00361B29"/>
    <w:pPr>
      <w:tabs>
        <w:tab w:val="center" w:pos="4153"/>
        <w:tab w:val="right" w:pos="8306"/>
      </w:tabs>
      <w:snapToGrid w:val="0"/>
      <w:jc w:val="left"/>
    </w:pPr>
    <w:rPr>
      <w:sz w:val="18"/>
      <w:szCs w:val="18"/>
    </w:rPr>
  </w:style>
  <w:style w:type="character" w:customStyle="1" w:styleId="Char4">
    <w:name w:val="页脚 Char"/>
    <w:basedOn w:val="a0"/>
    <w:link w:val="a8"/>
    <w:uiPriority w:val="99"/>
    <w:rsid w:val="00361B29"/>
    <w:rPr>
      <w:kern w:val="2"/>
      <w:sz w:val="18"/>
      <w:szCs w:val="18"/>
    </w:rPr>
  </w:style>
  <w:style w:type="character" w:customStyle="1" w:styleId="apple-converted-space">
    <w:name w:val="apple-converted-space"/>
    <w:basedOn w:val="a0"/>
    <w:rsid w:val="009A5EA6"/>
  </w:style>
  <w:style w:type="paragraph" w:styleId="a9">
    <w:name w:val="List Paragraph"/>
    <w:basedOn w:val="a"/>
    <w:uiPriority w:val="34"/>
    <w:qFormat/>
    <w:rsid w:val="009A5EA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3B1ED5"/>
    <w:rPr>
      <w:sz w:val="18"/>
      <w:szCs w:val="18"/>
    </w:rPr>
  </w:style>
  <w:style w:type="character" w:customStyle="1" w:styleId="Char">
    <w:name w:val="批注框文本 Char"/>
    <w:basedOn w:val="a0"/>
    <w:link w:val="a3"/>
    <w:rsid w:val="003B1ED5"/>
    <w:rPr>
      <w:kern w:val="2"/>
      <w:sz w:val="18"/>
      <w:szCs w:val="18"/>
    </w:rPr>
  </w:style>
  <w:style w:type="paragraph" w:styleId="a4">
    <w:name w:val="Body Text Indent"/>
    <w:basedOn w:val="a"/>
    <w:link w:val="Char0"/>
    <w:rsid w:val="00902FBE"/>
    <w:pPr>
      <w:spacing w:after="120"/>
      <w:ind w:leftChars="200" w:left="420"/>
    </w:pPr>
  </w:style>
  <w:style w:type="character" w:customStyle="1" w:styleId="Char0">
    <w:name w:val="正文文本缩进 Char"/>
    <w:basedOn w:val="a0"/>
    <w:link w:val="a4"/>
    <w:rsid w:val="00902FBE"/>
    <w:rPr>
      <w:kern w:val="2"/>
      <w:sz w:val="21"/>
      <w:szCs w:val="24"/>
    </w:rPr>
  </w:style>
  <w:style w:type="paragraph" w:styleId="a5">
    <w:name w:val="Normal (Web)"/>
    <w:aliases w:val="普通 (Web)"/>
    <w:basedOn w:val="a"/>
    <w:link w:val="Char1"/>
    <w:rsid w:val="00D92307"/>
    <w:pPr>
      <w:widowControl/>
      <w:spacing w:before="100" w:beforeAutospacing="1" w:after="100" w:afterAutospacing="1"/>
      <w:jc w:val="left"/>
    </w:pPr>
    <w:rPr>
      <w:rFonts w:ascii="宋体" w:hAnsi="宋体" w:cs="宋体"/>
      <w:kern w:val="0"/>
      <w:sz w:val="24"/>
    </w:rPr>
  </w:style>
  <w:style w:type="character" w:customStyle="1" w:styleId="Char1">
    <w:name w:val="普通(网站) Char"/>
    <w:aliases w:val="普通 (Web) Char"/>
    <w:basedOn w:val="a0"/>
    <w:link w:val="a5"/>
    <w:rsid w:val="00D92307"/>
    <w:rPr>
      <w:rFonts w:ascii="宋体" w:hAnsi="宋体" w:cs="宋体"/>
      <w:sz w:val="24"/>
      <w:szCs w:val="24"/>
    </w:rPr>
  </w:style>
  <w:style w:type="paragraph" w:styleId="a6">
    <w:name w:val="Body Text"/>
    <w:basedOn w:val="a"/>
    <w:link w:val="Char10"/>
    <w:rsid w:val="00D92307"/>
    <w:pPr>
      <w:spacing w:after="120"/>
    </w:pPr>
  </w:style>
  <w:style w:type="character" w:customStyle="1" w:styleId="Char2">
    <w:name w:val="正文文本 Char"/>
    <w:basedOn w:val="a0"/>
    <w:rsid w:val="00D92307"/>
    <w:rPr>
      <w:kern w:val="2"/>
      <w:sz w:val="21"/>
      <w:szCs w:val="24"/>
    </w:rPr>
  </w:style>
  <w:style w:type="character" w:customStyle="1" w:styleId="Char10">
    <w:name w:val="正文文本 Char1"/>
    <w:link w:val="a6"/>
    <w:locked/>
    <w:rsid w:val="00D92307"/>
    <w:rPr>
      <w:kern w:val="2"/>
      <w:sz w:val="21"/>
      <w:szCs w:val="24"/>
    </w:rPr>
  </w:style>
  <w:style w:type="paragraph" w:styleId="a7">
    <w:name w:val="header"/>
    <w:basedOn w:val="a"/>
    <w:link w:val="Char3"/>
    <w:uiPriority w:val="99"/>
    <w:rsid w:val="00361B2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rsid w:val="00361B29"/>
    <w:rPr>
      <w:kern w:val="2"/>
      <w:sz w:val="18"/>
      <w:szCs w:val="18"/>
    </w:rPr>
  </w:style>
  <w:style w:type="paragraph" w:styleId="a8">
    <w:name w:val="footer"/>
    <w:basedOn w:val="a"/>
    <w:link w:val="Char4"/>
    <w:uiPriority w:val="99"/>
    <w:rsid w:val="00361B29"/>
    <w:pPr>
      <w:tabs>
        <w:tab w:val="center" w:pos="4153"/>
        <w:tab w:val="right" w:pos="8306"/>
      </w:tabs>
      <w:snapToGrid w:val="0"/>
      <w:jc w:val="left"/>
    </w:pPr>
    <w:rPr>
      <w:sz w:val="18"/>
      <w:szCs w:val="18"/>
    </w:rPr>
  </w:style>
  <w:style w:type="character" w:customStyle="1" w:styleId="Char4">
    <w:name w:val="页脚 Char"/>
    <w:basedOn w:val="a0"/>
    <w:link w:val="a8"/>
    <w:uiPriority w:val="99"/>
    <w:rsid w:val="00361B29"/>
    <w:rPr>
      <w:kern w:val="2"/>
      <w:sz w:val="18"/>
      <w:szCs w:val="18"/>
    </w:rPr>
  </w:style>
  <w:style w:type="character" w:customStyle="1" w:styleId="apple-converted-space">
    <w:name w:val="apple-converted-space"/>
    <w:basedOn w:val="a0"/>
    <w:rsid w:val="009A5EA6"/>
  </w:style>
  <w:style w:type="paragraph" w:styleId="a9">
    <w:name w:val="List Paragraph"/>
    <w:basedOn w:val="a"/>
    <w:uiPriority w:val="34"/>
    <w:qFormat/>
    <w:rsid w:val="009A5EA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2163</Words>
  <Characters>12330</Characters>
  <Application>Microsoft Office Word</Application>
  <DocSecurity>8</DocSecurity>
  <Lines>102</Lines>
  <Paragraphs>28</Paragraphs>
  <ScaleCrop>false</ScaleCrop>
  <Company>China</Company>
  <LinksUpToDate>false</LinksUpToDate>
  <CharactersWithSpaces>14465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XCHY</cp:lastModifiedBy>
  <cp:revision>2</cp:revision>
  <dcterms:created xsi:type="dcterms:W3CDTF">2016-07-16T01:50:00Z</dcterms:created>
  <dcterms:modified xsi:type="dcterms:W3CDTF">2020-10-28T03:55:00Z</dcterms:modified>
</cp:coreProperties>
</file>