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F0" w:rsidRDefault="004327F0">
      <w:pPr>
        <w:rPr>
          <w:rFonts w:ascii="微软雅黑" w:eastAsia="微软雅黑" w:hAnsi="微软雅黑"/>
          <w:b/>
          <w:bCs/>
          <w:color w:val="0070C0"/>
          <w:szCs w:val="21"/>
        </w:rPr>
      </w:pPr>
    </w:p>
    <w:p w:rsidR="004327F0" w:rsidRDefault="006358A2">
      <w:pPr>
        <w:spacing w:line="360" w:lineRule="auto"/>
        <w:jc w:val="center"/>
        <w:rPr>
          <w:rFonts w:ascii="微软雅黑" w:eastAsia="微软雅黑" w:hAnsi="微软雅黑"/>
          <w:b/>
          <w:color w:val="0070C0"/>
          <w:sz w:val="44"/>
          <w:szCs w:val="44"/>
        </w:rPr>
      </w:pPr>
      <w:r>
        <w:rPr>
          <w:rFonts w:ascii="微软雅黑" w:eastAsia="微软雅黑" w:hAnsi="微软雅黑" w:hint="eastAsia"/>
          <w:b/>
          <w:color w:val="0070C0"/>
          <w:sz w:val="44"/>
          <w:szCs w:val="44"/>
        </w:rPr>
        <w:t>房地产抵押合同</w:t>
      </w:r>
    </w:p>
    <w:p w:rsidR="004327F0" w:rsidRDefault="004327F0" w:rsidP="00EE39C4">
      <w:pPr>
        <w:spacing w:line="360" w:lineRule="auto"/>
        <w:ind w:firstLineChars="224" w:firstLine="538"/>
        <w:rPr>
          <w:sz w:val="24"/>
        </w:rPr>
      </w:pPr>
    </w:p>
    <w:p w:rsidR="004327F0" w:rsidRDefault="006358A2">
      <w:pPr>
        <w:spacing w:line="360" w:lineRule="auto"/>
        <w:ind w:firstLineChars="2350" w:firstLine="5640"/>
        <w:rPr>
          <w:rFonts w:ascii="Verdana" w:hAnsi="Verdana"/>
          <w:sz w:val="24"/>
        </w:rPr>
      </w:pPr>
      <w:r>
        <w:rPr>
          <w:rFonts w:ascii="Verdana" w:hAnsi="Verdana"/>
          <w:sz w:val="24"/>
        </w:rPr>
        <w:t>合同编号：</w:t>
      </w:r>
      <w:r>
        <w:rPr>
          <w:rFonts w:ascii="Verdana" w:hAnsi="Verdana"/>
          <w:sz w:val="24"/>
        </w:rPr>
        <w:t>_________</w:t>
      </w:r>
    </w:p>
    <w:p w:rsidR="004327F0" w:rsidRDefault="004327F0">
      <w:pPr>
        <w:spacing w:line="360" w:lineRule="auto"/>
        <w:rPr>
          <w:rFonts w:ascii="Verdana" w:hAnsi="Verdana"/>
          <w:sz w:val="24"/>
        </w:rPr>
      </w:pPr>
    </w:p>
    <w:p w:rsidR="004327F0" w:rsidRDefault="006358A2">
      <w:pPr>
        <w:spacing w:line="360" w:lineRule="auto"/>
        <w:rPr>
          <w:rFonts w:ascii="Verdana" w:hAnsi="Verdana"/>
          <w:sz w:val="24"/>
        </w:rPr>
      </w:pPr>
      <w:r>
        <w:rPr>
          <w:rFonts w:ascii="Verdana" w:hAnsi="Verdana"/>
          <w:sz w:val="24"/>
        </w:rPr>
        <w:t>抵押人</w:t>
      </w:r>
      <w:r>
        <w:rPr>
          <w:rFonts w:ascii="Verdana" w:hAnsi="Verdana" w:hint="eastAsia"/>
          <w:sz w:val="24"/>
        </w:rPr>
        <w:t>（甲方）</w:t>
      </w:r>
      <w:r>
        <w:rPr>
          <w:rFonts w:ascii="Verdana" w:hAnsi="Verdana"/>
          <w:sz w:val="24"/>
        </w:rPr>
        <w:t>：</w:t>
      </w:r>
      <w:r>
        <w:rPr>
          <w:rFonts w:ascii="Verdana" w:hAnsi="Verdana"/>
          <w:sz w:val="24"/>
        </w:rPr>
        <w:t>__________________</w:t>
      </w:r>
    </w:p>
    <w:p w:rsidR="004327F0" w:rsidRDefault="006358A2">
      <w:pPr>
        <w:spacing w:line="360" w:lineRule="auto"/>
        <w:rPr>
          <w:rFonts w:ascii="Verdana" w:hAnsi="Verdana"/>
          <w:sz w:val="24"/>
        </w:rPr>
      </w:pPr>
      <w:r>
        <w:rPr>
          <w:rFonts w:ascii="Verdana" w:hAnsi="Verdana"/>
          <w:sz w:val="24"/>
        </w:rPr>
        <w:t>法定代表人：</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法定</w:t>
      </w:r>
      <w:r>
        <w:rPr>
          <w:rFonts w:ascii="Verdana" w:hAnsi="Verdana" w:hint="eastAsia"/>
          <w:sz w:val="24"/>
        </w:rPr>
        <w:t>地址</w:t>
      </w:r>
      <w:r>
        <w:rPr>
          <w:rFonts w:ascii="Verdana" w:hAnsi="Verdana"/>
          <w:sz w:val="24"/>
        </w:rPr>
        <w:t>：</w:t>
      </w:r>
      <w:r>
        <w:rPr>
          <w:rFonts w:ascii="Verdana" w:hAnsi="Verdana"/>
          <w:sz w:val="24"/>
        </w:rPr>
        <w:t>____________________________________</w:t>
      </w:r>
    </w:p>
    <w:p w:rsidR="004327F0" w:rsidRDefault="006358A2">
      <w:pPr>
        <w:spacing w:line="360" w:lineRule="auto"/>
        <w:rPr>
          <w:rFonts w:ascii="Verdana" w:hAnsi="Verdana"/>
          <w:sz w:val="24"/>
        </w:rPr>
      </w:pPr>
      <w:r>
        <w:rPr>
          <w:rFonts w:ascii="Verdana" w:hAnsi="Verdana" w:hint="eastAsia"/>
          <w:sz w:val="24"/>
        </w:rPr>
        <w:t>邮政编码：</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电话：</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传真：</w:t>
      </w:r>
      <w:r>
        <w:rPr>
          <w:rFonts w:ascii="Verdana" w:hAnsi="Verdana"/>
          <w:sz w:val="24"/>
        </w:rPr>
        <w:t>_________</w:t>
      </w:r>
    </w:p>
    <w:p w:rsidR="004327F0" w:rsidRDefault="006358A2">
      <w:pPr>
        <w:spacing w:line="360" w:lineRule="auto"/>
        <w:rPr>
          <w:rFonts w:ascii="Verdana" w:hAnsi="Verdana"/>
          <w:sz w:val="24"/>
        </w:rPr>
      </w:pPr>
      <w:r>
        <w:rPr>
          <w:rFonts w:hint="eastAsia"/>
          <w:szCs w:val="21"/>
        </w:rPr>
        <w:t>基本账户开户行及账号</w:t>
      </w:r>
      <w:r>
        <w:rPr>
          <w:rFonts w:ascii="宋体" w:hAnsi="宋体" w:cs="宋体" w:hint="eastAsia"/>
          <w:kern w:val="0"/>
          <w:sz w:val="24"/>
        </w:rPr>
        <w:t>：</w:t>
      </w:r>
      <w:r>
        <w:rPr>
          <w:rFonts w:ascii="Verdana" w:hAnsi="Verdana"/>
          <w:sz w:val="24"/>
        </w:rPr>
        <w:t>_________</w:t>
      </w:r>
    </w:p>
    <w:p w:rsidR="004327F0" w:rsidRDefault="004327F0">
      <w:pPr>
        <w:spacing w:line="360" w:lineRule="auto"/>
        <w:rPr>
          <w:rFonts w:ascii="Verdana" w:hAnsi="Verdana"/>
          <w:sz w:val="24"/>
        </w:rPr>
      </w:pPr>
    </w:p>
    <w:p w:rsidR="004327F0" w:rsidRDefault="006358A2">
      <w:pPr>
        <w:spacing w:line="360" w:lineRule="auto"/>
        <w:rPr>
          <w:rFonts w:ascii="Verdana" w:hAnsi="Verdana"/>
          <w:sz w:val="24"/>
        </w:rPr>
      </w:pPr>
      <w:r>
        <w:rPr>
          <w:rFonts w:ascii="Verdana" w:hAnsi="Verdana"/>
          <w:sz w:val="24"/>
        </w:rPr>
        <w:t>抵押</w:t>
      </w:r>
      <w:r>
        <w:rPr>
          <w:rFonts w:ascii="Verdana" w:hAnsi="Verdana" w:hint="eastAsia"/>
          <w:sz w:val="24"/>
        </w:rPr>
        <w:t>权</w:t>
      </w:r>
      <w:r>
        <w:rPr>
          <w:rFonts w:ascii="Verdana" w:hAnsi="Verdana"/>
          <w:sz w:val="24"/>
        </w:rPr>
        <w:t>人</w:t>
      </w:r>
      <w:r>
        <w:rPr>
          <w:rFonts w:ascii="Verdana" w:hAnsi="Verdana" w:hint="eastAsia"/>
          <w:sz w:val="24"/>
        </w:rPr>
        <w:t>（乙方）</w:t>
      </w:r>
      <w:r>
        <w:rPr>
          <w:rFonts w:ascii="Verdana" w:hAnsi="Verdana"/>
          <w:sz w:val="24"/>
        </w:rPr>
        <w:t>：</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法定代表人：</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法定</w:t>
      </w:r>
      <w:r>
        <w:rPr>
          <w:rFonts w:ascii="Verdana" w:hAnsi="Verdana" w:hint="eastAsia"/>
          <w:sz w:val="24"/>
        </w:rPr>
        <w:t>地址</w:t>
      </w:r>
      <w:r>
        <w:rPr>
          <w:rFonts w:ascii="Verdana" w:hAnsi="Verdana"/>
          <w:sz w:val="24"/>
        </w:rPr>
        <w:t>：</w:t>
      </w:r>
      <w:r>
        <w:rPr>
          <w:rFonts w:ascii="Verdana" w:hAnsi="Verdana"/>
          <w:sz w:val="24"/>
        </w:rPr>
        <w:t>____________________________________</w:t>
      </w:r>
    </w:p>
    <w:p w:rsidR="004327F0" w:rsidRDefault="006358A2">
      <w:pPr>
        <w:spacing w:line="360" w:lineRule="auto"/>
        <w:rPr>
          <w:rFonts w:ascii="Verdana" w:hAnsi="Verdana"/>
          <w:sz w:val="24"/>
        </w:rPr>
      </w:pPr>
      <w:r>
        <w:rPr>
          <w:rFonts w:ascii="Verdana" w:hAnsi="Verdana" w:hint="eastAsia"/>
          <w:sz w:val="24"/>
        </w:rPr>
        <w:t>邮政编码：</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电话：</w:t>
      </w:r>
      <w:r>
        <w:rPr>
          <w:rFonts w:ascii="Verdana" w:hAnsi="Verdana"/>
          <w:sz w:val="24"/>
        </w:rPr>
        <w:t>_________</w:t>
      </w:r>
    </w:p>
    <w:p w:rsidR="004327F0" w:rsidRDefault="006358A2">
      <w:pPr>
        <w:spacing w:line="360" w:lineRule="auto"/>
        <w:rPr>
          <w:rFonts w:ascii="Verdana" w:hAnsi="Verdana"/>
          <w:sz w:val="24"/>
        </w:rPr>
      </w:pPr>
      <w:r>
        <w:rPr>
          <w:rFonts w:ascii="Verdana" w:hAnsi="Verdana"/>
          <w:sz w:val="24"/>
        </w:rPr>
        <w:t>传真：</w:t>
      </w:r>
      <w:r>
        <w:rPr>
          <w:rFonts w:ascii="Verdana" w:hAnsi="Verdana"/>
          <w:sz w:val="24"/>
        </w:rPr>
        <w:t>_________</w:t>
      </w:r>
    </w:p>
    <w:p w:rsidR="004327F0" w:rsidRDefault="006358A2">
      <w:pPr>
        <w:spacing w:line="360" w:lineRule="auto"/>
        <w:rPr>
          <w:rFonts w:ascii="Verdana" w:hAnsi="Verdana"/>
          <w:sz w:val="24"/>
        </w:rPr>
      </w:pPr>
      <w:r>
        <w:rPr>
          <w:rFonts w:hint="eastAsia"/>
          <w:szCs w:val="21"/>
        </w:rPr>
        <w:t>基本账户开户行及账号</w:t>
      </w:r>
      <w:r>
        <w:rPr>
          <w:rFonts w:ascii="宋体" w:hAnsi="宋体" w:cs="宋体" w:hint="eastAsia"/>
          <w:kern w:val="0"/>
          <w:sz w:val="24"/>
        </w:rPr>
        <w:t>：</w:t>
      </w:r>
      <w:r>
        <w:rPr>
          <w:rFonts w:ascii="Verdana" w:hAnsi="Verdana"/>
          <w:sz w:val="24"/>
        </w:rPr>
        <w:t>_________</w:t>
      </w:r>
    </w:p>
    <w:p w:rsidR="004327F0" w:rsidRDefault="004327F0" w:rsidP="00EE39C4">
      <w:pPr>
        <w:spacing w:line="360" w:lineRule="auto"/>
        <w:ind w:firstLineChars="224" w:firstLine="538"/>
        <w:rPr>
          <w:rFonts w:ascii="Verdana" w:hAnsi="Verdana"/>
          <w:sz w:val="24"/>
        </w:rPr>
      </w:pPr>
    </w:p>
    <w:p w:rsidR="004327F0" w:rsidRDefault="004327F0">
      <w:pPr>
        <w:spacing w:line="500" w:lineRule="exact"/>
        <w:ind w:leftChars="-257" w:left="-540" w:rightChars="-330" w:right="-693" w:firstLine="567"/>
        <w:rPr>
          <w:rFonts w:ascii="宋体" w:hAnsi="宋体"/>
          <w:sz w:val="24"/>
        </w:rPr>
      </w:pP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甲、乙双方依据我国《物权法》、《合同法》、《担保法》、《城市房地产管理法》以及相关法律法规，本着平等、自愿、公平和诚实信用的原则，在充分理解本合同条款</w:t>
      </w:r>
      <w:r>
        <w:rPr>
          <w:rFonts w:ascii="宋体" w:hAnsi="宋体"/>
          <w:sz w:val="24"/>
        </w:rPr>
        <w:t>后，同意按</w:t>
      </w:r>
      <w:r>
        <w:rPr>
          <w:rFonts w:ascii="宋体" w:hAnsi="宋体" w:hint="eastAsia"/>
          <w:sz w:val="24"/>
        </w:rPr>
        <w:t>如</w:t>
      </w:r>
      <w:r>
        <w:rPr>
          <w:rFonts w:ascii="宋体" w:hAnsi="宋体"/>
          <w:sz w:val="24"/>
        </w:rPr>
        <w:t>下条款订立本合同，</w:t>
      </w:r>
      <w:r>
        <w:rPr>
          <w:rFonts w:ascii="宋体" w:hAnsi="宋体" w:hint="eastAsia"/>
          <w:sz w:val="24"/>
        </w:rPr>
        <w:t>以</w:t>
      </w:r>
      <w:r>
        <w:rPr>
          <w:rFonts w:ascii="宋体" w:hAnsi="宋体"/>
          <w:sz w:val="24"/>
        </w:rPr>
        <w:t>共同遵守。</w:t>
      </w:r>
    </w:p>
    <w:p w:rsidR="004327F0" w:rsidRDefault="004327F0">
      <w:pPr>
        <w:spacing w:line="500" w:lineRule="exact"/>
        <w:ind w:leftChars="-257" w:left="-540" w:rightChars="-330" w:right="-693" w:firstLine="567"/>
        <w:rPr>
          <w:rFonts w:ascii="宋体" w:hAnsi="宋体"/>
          <w:sz w:val="24"/>
        </w:rPr>
      </w:pPr>
    </w:p>
    <w:p w:rsidR="004327F0" w:rsidRDefault="006358A2">
      <w:pPr>
        <w:spacing w:line="500" w:lineRule="exact"/>
        <w:ind w:leftChars="-257" w:left="-540" w:rightChars="-330" w:right="-693" w:firstLine="567"/>
        <w:rPr>
          <w:rFonts w:ascii="宋体" w:hAnsi="宋体"/>
          <w:sz w:val="24"/>
          <w:u w:val="single"/>
        </w:rPr>
      </w:pPr>
      <w:r>
        <w:rPr>
          <w:rFonts w:ascii="宋体" w:hAnsi="宋体" w:hint="eastAsia"/>
          <w:sz w:val="24"/>
        </w:rPr>
        <w:t>第一条：为确保</w:t>
      </w: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日签订的</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w:t>
      </w:r>
      <w:r>
        <w:rPr>
          <w:rFonts w:ascii="宋体" w:hAnsi="宋体"/>
          <w:sz w:val="24"/>
        </w:rPr>
        <w:t xml:space="preserve">     </w:t>
      </w:r>
      <w:r>
        <w:rPr>
          <w:rFonts w:ascii="宋体" w:hAnsi="宋体"/>
          <w:sz w:val="24"/>
        </w:rPr>
        <w:t>年</w:t>
      </w:r>
      <w:r>
        <w:rPr>
          <w:rFonts w:ascii="宋体" w:hAnsi="宋体"/>
          <w:sz w:val="24"/>
        </w:rPr>
        <w:t xml:space="preserve">   </w:t>
      </w:r>
      <w:r>
        <w:rPr>
          <w:rFonts w:ascii="宋体" w:hAnsi="宋体"/>
          <w:sz w:val="24"/>
        </w:rPr>
        <w:t>字第</w:t>
      </w:r>
      <w:r>
        <w:rPr>
          <w:rFonts w:ascii="宋体" w:hAnsi="宋体"/>
          <w:sz w:val="24"/>
        </w:rPr>
        <w:t xml:space="preserve">    </w:t>
      </w:r>
      <w:r>
        <w:rPr>
          <w:rFonts w:ascii="宋体" w:hAnsi="宋体"/>
          <w:sz w:val="24"/>
        </w:rPr>
        <w:t>号）主合同的履行，甲方愿意以有权处分，无争议且不在拆迁范围内的房地产作抵押。乙方经实</w:t>
      </w:r>
      <w:r>
        <w:rPr>
          <w:rFonts w:ascii="宋体" w:hAnsi="宋体"/>
          <w:sz w:val="24"/>
        </w:rPr>
        <w:lastRenderedPageBreak/>
        <w:t>地勘验，在充分理解其权属状况及使用与管理现状的基础上，同意接受甲方的房地产抵押。</w:t>
      </w:r>
    </w:p>
    <w:p w:rsidR="004327F0" w:rsidRDefault="006358A2">
      <w:pPr>
        <w:spacing w:line="500" w:lineRule="exact"/>
        <w:ind w:leftChars="-257" w:left="-540" w:rightChars="-330" w:right="-693" w:firstLine="567"/>
        <w:rPr>
          <w:rFonts w:ascii="宋体" w:hAnsi="宋体"/>
          <w:sz w:val="24"/>
          <w:u w:val="single"/>
        </w:rPr>
      </w:pPr>
      <w:r>
        <w:rPr>
          <w:rFonts w:ascii="宋体" w:hAnsi="宋体" w:hint="eastAsia"/>
          <w:sz w:val="24"/>
        </w:rPr>
        <w:t>第二条：根据主合同，双方确认被担保主债权的数额人民币（大写）：</w:t>
      </w:r>
      <w:r>
        <w:rPr>
          <w:rFonts w:ascii="宋体" w:hAnsi="宋体"/>
          <w:sz w:val="24"/>
          <w:u w:val="single"/>
        </w:rPr>
        <w:t xml:space="preserve">           </w:t>
      </w:r>
      <w:r>
        <w:rPr>
          <w:rFonts w:ascii="宋体" w:hAnsi="宋体" w:hint="eastAsia"/>
          <w:sz w:val="24"/>
        </w:rPr>
        <w:t>元，债务人履行债务的期限自</w:t>
      </w: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日至</w:t>
      </w: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第三条：抵押房地产状况如下：</w:t>
      </w:r>
    </w:p>
    <w:tbl>
      <w:tblPr>
        <w:tblW w:w="9540"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722"/>
        <w:gridCol w:w="644"/>
        <w:gridCol w:w="1171"/>
        <w:gridCol w:w="635"/>
        <w:gridCol w:w="797"/>
        <w:gridCol w:w="715"/>
        <w:gridCol w:w="980"/>
        <w:gridCol w:w="1176"/>
        <w:gridCol w:w="671"/>
        <w:gridCol w:w="966"/>
        <w:gridCol w:w="1063"/>
      </w:tblGrid>
      <w:tr w:rsidR="004327F0">
        <w:trPr>
          <w:trHeight w:val="347"/>
        </w:trPr>
        <w:tc>
          <w:tcPr>
            <w:tcW w:w="9540" w:type="dxa"/>
            <w:gridSpan w:val="11"/>
            <w:tcBorders>
              <w:top w:val="single" w:sz="12" w:space="0" w:color="auto"/>
              <w:left w:val="single" w:sz="12" w:space="0" w:color="auto"/>
              <w:bottom w:val="single" w:sz="8" w:space="0" w:color="auto"/>
              <w:right w:val="single" w:sz="12" w:space="0" w:color="auto"/>
            </w:tcBorders>
          </w:tcPr>
          <w:p w:rsidR="004327F0" w:rsidRDefault="006358A2">
            <w:pPr>
              <w:spacing w:line="380" w:lineRule="exact"/>
              <w:ind w:leftChars="-257" w:left="-540" w:rightChars="-330" w:right="-693"/>
              <w:rPr>
                <w:rFonts w:ascii="宋体" w:hAnsi="宋体"/>
                <w:spacing w:val="22"/>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所</w:t>
            </w:r>
            <w:r>
              <w:rPr>
                <w:rFonts w:ascii="宋体" w:hAnsi="宋体" w:hint="eastAsia"/>
                <w:szCs w:val="21"/>
              </w:rPr>
              <w:t xml:space="preserve"> </w:t>
            </w:r>
            <w:r>
              <w:rPr>
                <w:rFonts w:ascii="宋体" w:hAnsi="宋体" w:hint="eastAsia"/>
                <w:szCs w:val="21"/>
              </w:rPr>
              <w:t>所有权证号：</w:t>
            </w:r>
          </w:p>
        </w:tc>
      </w:tr>
      <w:tr w:rsidR="004327F0">
        <w:trPr>
          <w:trHeight w:val="356"/>
        </w:trPr>
        <w:tc>
          <w:tcPr>
            <w:tcW w:w="9540" w:type="dxa"/>
            <w:gridSpan w:val="11"/>
            <w:tcBorders>
              <w:top w:val="single" w:sz="8" w:space="0" w:color="auto"/>
              <w:left w:val="single" w:sz="12" w:space="0" w:color="auto"/>
              <w:bottom w:val="single" w:sz="8" w:space="0" w:color="auto"/>
              <w:right w:val="single" w:sz="12" w:space="0" w:color="auto"/>
            </w:tcBorders>
          </w:tcPr>
          <w:p w:rsidR="004327F0" w:rsidRDefault="006358A2">
            <w:pPr>
              <w:spacing w:line="380" w:lineRule="exact"/>
              <w:ind w:leftChars="-257" w:left="-540" w:rightChars="-330" w:right="-693"/>
              <w:rPr>
                <w:rFonts w:ascii="宋体" w:hAnsi="宋体"/>
                <w:spacing w:val="22"/>
                <w:szCs w:val="21"/>
              </w:rPr>
            </w:pPr>
            <w:r>
              <w:rPr>
                <w:rFonts w:ascii="宋体" w:hAnsi="宋体" w:hint="eastAsia"/>
                <w:spacing w:val="24"/>
                <w:szCs w:val="21"/>
              </w:rPr>
              <w:t>房屋</w:t>
            </w:r>
            <w:r>
              <w:rPr>
                <w:rFonts w:ascii="宋体" w:hAnsi="宋体" w:hint="eastAsia"/>
                <w:spacing w:val="24"/>
                <w:szCs w:val="21"/>
              </w:rPr>
              <w:t xml:space="preserve"> </w:t>
            </w:r>
            <w:r>
              <w:rPr>
                <w:rFonts w:ascii="宋体" w:hAnsi="宋体" w:hint="eastAsia"/>
                <w:spacing w:val="24"/>
                <w:szCs w:val="21"/>
              </w:rPr>
              <w:t>房屋座落：</w:t>
            </w:r>
          </w:p>
        </w:tc>
      </w:tr>
      <w:tr w:rsidR="004327F0">
        <w:trPr>
          <w:trHeight w:val="427"/>
        </w:trPr>
        <w:tc>
          <w:tcPr>
            <w:tcW w:w="9540" w:type="dxa"/>
            <w:gridSpan w:val="11"/>
            <w:tcBorders>
              <w:top w:val="single" w:sz="8" w:space="0" w:color="auto"/>
              <w:left w:val="single" w:sz="12" w:space="0" w:color="auto"/>
              <w:bottom w:val="single" w:sz="8" w:space="0" w:color="auto"/>
              <w:right w:val="single" w:sz="12" w:space="0" w:color="auto"/>
            </w:tcBorders>
          </w:tcPr>
          <w:p w:rsidR="004327F0" w:rsidRDefault="006358A2">
            <w:pPr>
              <w:spacing w:line="380" w:lineRule="exact"/>
              <w:ind w:leftChars="-257" w:left="-540" w:rightChars="-330" w:right="-693"/>
              <w:jc w:val="center"/>
              <w:rPr>
                <w:rFonts w:ascii="宋体" w:hAnsi="宋体"/>
                <w:spacing w:val="22"/>
                <w:szCs w:val="21"/>
              </w:rPr>
            </w:pPr>
            <w:r>
              <w:rPr>
                <w:rFonts w:ascii="宋体" w:hAnsi="宋体" w:hint="eastAsia"/>
                <w:spacing w:val="22"/>
                <w:szCs w:val="21"/>
              </w:rPr>
              <w:t>权</w:t>
            </w:r>
            <w:r>
              <w:rPr>
                <w:rFonts w:ascii="宋体" w:hAnsi="宋体"/>
                <w:spacing w:val="22"/>
                <w:szCs w:val="21"/>
              </w:rPr>
              <w:t xml:space="preserve">  </w:t>
            </w:r>
            <w:r>
              <w:rPr>
                <w:rFonts w:ascii="宋体" w:hAnsi="宋体"/>
                <w:spacing w:val="22"/>
                <w:szCs w:val="21"/>
              </w:rPr>
              <w:t>利</w:t>
            </w:r>
            <w:r>
              <w:rPr>
                <w:rFonts w:ascii="宋体" w:hAnsi="宋体"/>
                <w:spacing w:val="22"/>
                <w:szCs w:val="21"/>
              </w:rPr>
              <w:t xml:space="preserve">  </w:t>
            </w:r>
            <w:r>
              <w:rPr>
                <w:rFonts w:ascii="宋体" w:hAnsi="宋体"/>
                <w:spacing w:val="22"/>
                <w:szCs w:val="21"/>
              </w:rPr>
              <w:t>范</w:t>
            </w:r>
            <w:r>
              <w:rPr>
                <w:rFonts w:ascii="宋体" w:hAnsi="宋体"/>
                <w:spacing w:val="22"/>
                <w:szCs w:val="21"/>
              </w:rPr>
              <w:t xml:space="preserve">  </w:t>
            </w:r>
            <w:r>
              <w:rPr>
                <w:rFonts w:ascii="宋体" w:hAnsi="宋体"/>
                <w:spacing w:val="22"/>
                <w:szCs w:val="21"/>
              </w:rPr>
              <w:t>围</w:t>
            </w:r>
          </w:p>
        </w:tc>
      </w:tr>
      <w:tr w:rsidR="004327F0">
        <w:trPr>
          <w:trHeight w:val="537"/>
        </w:trPr>
        <w:tc>
          <w:tcPr>
            <w:tcW w:w="722" w:type="dxa"/>
            <w:tcBorders>
              <w:top w:val="single" w:sz="8" w:space="0" w:color="auto"/>
              <w:left w:val="single" w:sz="12"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幢号</w:t>
            </w:r>
          </w:p>
        </w:tc>
        <w:tc>
          <w:tcPr>
            <w:tcW w:w="644"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单元</w:t>
            </w:r>
          </w:p>
        </w:tc>
        <w:tc>
          <w:tcPr>
            <w:tcW w:w="1171"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所在层数</w:t>
            </w:r>
          </w:p>
        </w:tc>
        <w:tc>
          <w:tcPr>
            <w:tcW w:w="635"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户号</w:t>
            </w:r>
          </w:p>
        </w:tc>
        <w:tc>
          <w:tcPr>
            <w:tcW w:w="797"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总层数</w:t>
            </w:r>
          </w:p>
        </w:tc>
        <w:tc>
          <w:tcPr>
            <w:tcW w:w="715"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套数</w:t>
            </w:r>
          </w:p>
        </w:tc>
        <w:tc>
          <w:tcPr>
            <w:tcW w:w="980"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建筑结构</w:t>
            </w:r>
          </w:p>
        </w:tc>
        <w:tc>
          <w:tcPr>
            <w:tcW w:w="1176"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建成年份</w:t>
            </w:r>
          </w:p>
        </w:tc>
        <w:tc>
          <w:tcPr>
            <w:tcW w:w="671"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用途</w:t>
            </w:r>
          </w:p>
        </w:tc>
        <w:tc>
          <w:tcPr>
            <w:tcW w:w="966" w:type="dxa"/>
            <w:tcBorders>
              <w:top w:val="single" w:sz="8" w:space="0" w:color="auto"/>
              <w:left w:val="single" w:sz="8" w:space="0" w:color="auto"/>
              <w:bottom w:val="single" w:sz="8" w:space="0" w:color="auto"/>
              <w:right w:val="single" w:sz="8"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建筑</w:t>
            </w:r>
          </w:p>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面积</w:t>
            </w:r>
          </w:p>
        </w:tc>
        <w:tc>
          <w:tcPr>
            <w:tcW w:w="1063" w:type="dxa"/>
            <w:tcBorders>
              <w:top w:val="single" w:sz="8" w:space="0" w:color="auto"/>
              <w:left w:val="single" w:sz="8" w:space="0" w:color="auto"/>
              <w:bottom w:val="single" w:sz="8" w:space="0" w:color="auto"/>
              <w:right w:val="single" w:sz="12" w:space="0" w:color="auto"/>
            </w:tcBorders>
            <w:vAlign w:val="center"/>
          </w:tcPr>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占地</w:t>
            </w:r>
          </w:p>
          <w:p w:rsidR="004327F0" w:rsidRDefault="006358A2">
            <w:pPr>
              <w:spacing w:line="380" w:lineRule="exact"/>
              <w:ind w:leftChars="-257" w:left="-540" w:rightChars="-330" w:right="-693"/>
              <w:jc w:val="center"/>
              <w:rPr>
                <w:rFonts w:ascii="宋体" w:hAnsi="宋体"/>
                <w:szCs w:val="21"/>
              </w:rPr>
            </w:pPr>
            <w:r>
              <w:rPr>
                <w:rFonts w:ascii="宋体" w:hAnsi="宋体" w:hint="eastAsia"/>
                <w:szCs w:val="21"/>
              </w:rPr>
              <w:t>面积</w:t>
            </w:r>
          </w:p>
        </w:tc>
      </w:tr>
      <w:tr w:rsidR="004327F0">
        <w:trPr>
          <w:trHeight w:val="394"/>
        </w:trPr>
        <w:tc>
          <w:tcPr>
            <w:tcW w:w="722" w:type="dxa"/>
            <w:tcBorders>
              <w:top w:val="single" w:sz="8" w:space="0" w:color="auto"/>
              <w:left w:val="single" w:sz="12"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44"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3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97"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1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80"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6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063" w:type="dxa"/>
            <w:tcBorders>
              <w:top w:val="single" w:sz="8" w:space="0" w:color="auto"/>
              <w:left w:val="single" w:sz="8" w:space="0" w:color="auto"/>
              <w:bottom w:val="single" w:sz="8" w:space="0" w:color="auto"/>
              <w:right w:val="single" w:sz="12"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r>
      <w:tr w:rsidR="004327F0">
        <w:trPr>
          <w:trHeight w:val="394"/>
        </w:trPr>
        <w:tc>
          <w:tcPr>
            <w:tcW w:w="722" w:type="dxa"/>
            <w:tcBorders>
              <w:top w:val="single" w:sz="8" w:space="0" w:color="auto"/>
              <w:left w:val="single" w:sz="12"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44"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3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97"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1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80"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6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063" w:type="dxa"/>
            <w:tcBorders>
              <w:top w:val="single" w:sz="8" w:space="0" w:color="auto"/>
              <w:left w:val="single" w:sz="8" w:space="0" w:color="auto"/>
              <w:bottom w:val="single" w:sz="8" w:space="0" w:color="auto"/>
              <w:right w:val="single" w:sz="12"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r>
      <w:tr w:rsidR="004327F0">
        <w:trPr>
          <w:trHeight w:val="394"/>
        </w:trPr>
        <w:tc>
          <w:tcPr>
            <w:tcW w:w="722" w:type="dxa"/>
            <w:tcBorders>
              <w:top w:val="single" w:sz="8" w:space="0" w:color="auto"/>
              <w:left w:val="single" w:sz="12"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44"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3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97"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15"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80"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71"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66" w:type="dxa"/>
            <w:tcBorders>
              <w:top w:val="single" w:sz="8" w:space="0" w:color="auto"/>
              <w:left w:val="single" w:sz="8" w:space="0" w:color="auto"/>
              <w:bottom w:val="single" w:sz="8"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063" w:type="dxa"/>
            <w:tcBorders>
              <w:top w:val="single" w:sz="8" w:space="0" w:color="auto"/>
              <w:left w:val="single" w:sz="8" w:space="0" w:color="auto"/>
              <w:bottom w:val="single" w:sz="8" w:space="0" w:color="auto"/>
              <w:right w:val="single" w:sz="12"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r>
      <w:tr w:rsidR="004327F0">
        <w:trPr>
          <w:trHeight w:val="394"/>
        </w:trPr>
        <w:tc>
          <w:tcPr>
            <w:tcW w:w="722" w:type="dxa"/>
            <w:tcBorders>
              <w:top w:val="single" w:sz="8" w:space="0" w:color="auto"/>
              <w:left w:val="single" w:sz="12"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44"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1"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35"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97"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715"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80"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176"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671"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966" w:type="dxa"/>
            <w:tcBorders>
              <w:top w:val="single" w:sz="8" w:space="0" w:color="auto"/>
              <w:left w:val="single" w:sz="8" w:space="0" w:color="auto"/>
              <w:bottom w:val="single" w:sz="4" w:space="0" w:color="auto"/>
              <w:right w:val="single" w:sz="8"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c>
          <w:tcPr>
            <w:tcW w:w="1063" w:type="dxa"/>
            <w:tcBorders>
              <w:top w:val="single" w:sz="8" w:space="0" w:color="auto"/>
              <w:left w:val="single" w:sz="8" w:space="0" w:color="auto"/>
              <w:bottom w:val="single" w:sz="4" w:space="0" w:color="auto"/>
              <w:right w:val="single" w:sz="12" w:space="0" w:color="auto"/>
            </w:tcBorders>
            <w:vAlign w:val="center"/>
          </w:tcPr>
          <w:p w:rsidR="004327F0" w:rsidRDefault="004327F0">
            <w:pPr>
              <w:spacing w:line="380" w:lineRule="exact"/>
              <w:ind w:leftChars="-257" w:left="-540" w:rightChars="-330" w:right="-693"/>
              <w:jc w:val="center"/>
              <w:rPr>
                <w:rFonts w:ascii="宋体" w:hAnsi="宋体"/>
                <w:spacing w:val="22"/>
                <w:szCs w:val="21"/>
              </w:rPr>
            </w:pPr>
          </w:p>
        </w:tc>
      </w:tr>
      <w:tr w:rsidR="004327F0">
        <w:trPr>
          <w:trHeight w:val="394"/>
        </w:trPr>
        <w:tc>
          <w:tcPr>
            <w:tcW w:w="9540" w:type="dxa"/>
            <w:gridSpan w:val="11"/>
            <w:tcBorders>
              <w:top w:val="single" w:sz="4" w:space="0" w:color="auto"/>
              <w:left w:val="single" w:sz="12" w:space="0" w:color="auto"/>
              <w:bottom w:val="single" w:sz="12" w:space="0" w:color="auto"/>
              <w:right w:val="single" w:sz="12" w:space="0" w:color="auto"/>
            </w:tcBorders>
            <w:vAlign w:val="center"/>
          </w:tcPr>
          <w:p w:rsidR="004327F0" w:rsidRDefault="006358A2">
            <w:pPr>
              <w:spacing w:line="380" w:lineRule="exact"/>
              <w:ind w:leftChars="-257" w:left="-540" w:rightChars="-330" w:right="-693" w:firstLineChars="250" w:firstLine="635"/>
              <w:rPr>
                <w:rFonts w:ascii="宋体" w:hAnsi="宋体"/>
                <w:spacing w:val="22"/>
                <w:szCs w:val="21"/>
              </w:rPr>
            </w:pPr>
            <w:r>
              <w:rPr>
                <w:rFonts w:ascii="宋体" w:hAnsi="宋体" w:hint="eastAsia"/>
                <w:spacing w:val="22"/>
                <w:szCs w:val="21"/>
              </w:rPr>
              <w:t>备注：</w:t>
            </w:r>
          </w:p>
        </w:tc>
      </w:tr>
    </w:tbl>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本合同抵押房地产四至</w:t>
      </w:r>
      <w:r>
        <w:rPr>
          <w:rStyle w:val="ac"/>
          <w:rFonts w:ascii="宋体" w:hAnsi="宋体"/>
          <w:sz w:val="24"/>
        </w:rPr>
        <w:footnoteReference w:id="1"/>
      </w:r>
      <w:r>
        <w:rPr>
          <w:rFonts w:ascii="宋体" w:hAnsi="宋体" w:hint="eastAsia"/>
          <w:sz w:val="24"/>
        </w:rPr>
        <w:t>以房屋所有权登记为准，此次抵押房地产房屋建筑面积共</w:t>
      </w:r>
      <w:r>
        <w:rPr>
          <w:rFonts w:ascii="宋体" w:hAnsi="宋体"/>
          <w:sz w:val="24"/>
          <w:u w:val="single"/>
        </w:rPr>
        <w:t xml:space="preserve">     </w:t>
      </w:r>
      <w:r>
        <w:rPr>
          <w:rFonts w:ascii="宋体" w:hAnsi="宋体" w:hint="eastAsia"/>
          <w:sz w:val="24"/>
        </w:rPr>
        <w:t>平方米，土地使用面积共</w:t>
      </w:r>
      <w:r>
        <w:rPr>
          <w:rFonts w:ascii="宋体" w:hAnsi="宋体"/>
          <w:sz w:val="24"/>
          <w:u w:val="single"/>
        </w:rPr>
        <w:t xml:space="preserve">     </w:t>
      </w:r>
      <w:r>
        <w:rPr>
          <w:rFonts w:ascii="宋体" w:hAnsi="宋体" w:hint="eastAsia"/>
          <w:sz w:val="24"/>
        </w:rPr>
        <w:t>平方米。双方确认抵押房地产价值，总计为人民币（大写）：</w:t>
      </w:r>
      <w:r>
        <w:rPr>
          <w:rFonts w:ascii="宋体" w:hAnsi="宋体"/>
          <w:sz w:val="24"/>
          <w:u w:val="single"/>
        </w:rPr>
        <w:t xml:space="preserve">    </w:t>
      </w:r>
      <w:r>
        <w:rPr>
          <w:rFonts w:ascii="宋体" w:hAnsi="宋体" w:hint="eastAsia"/>
          <w:sz w:val="24"/>
        </w:rPr>
        <w:t>元整。</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第四条：本次房地产抵押所担保的范围，主债权项下的金额及利息、违约金、损害赔偿金和实现抵押权的一切费用。</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第五条：甲方将房屋抵押给乙方时，该房屋所分摊或占用范围内的土地使用权一并抵押给乙方。</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第六条：抵押权与其担保的债权同时存在，债权消灭的抵押权也消灭。</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第七条：在本合同签订后，甲、乙双方应当持本合同及其他必要的证明文件，到</w:t>
      </w:r>
      <w:r>
        <w:rPr>
          <w:rFonts w:ascii="宋体" w:hAnsi="宋体" w:hint="eastAsia"/>
          <w:sz w:val="24"/>
          <w:u w:val="single"/>
        </w:rPr>
        <w:t xml:space="preserve">    </w:t>
      </w:r>
      <w:r>
        <w:rPr>
          <w:rFonts w:ascii="宋体" w:hAnsi="宋体" w:hint="eastAsia"/>
          <w:sz w:val="24"/>
        </w:rPr>
        <w:t>市房产管理部门办理抵押房产的登记手续。</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本抵押合同如发生变更或者抵押关系终止时，甲、乙双方应当</w:t>
      </w:r>
      <w:r>
        <w:rPr>
          <w:rFonts w:ascii="宋体" w:hAnsi="宋体"/>
          <w:sz w:val="24"/>
        </w:rPr>
        <w:t>到原登记机关办理变更或者注销</w:t>
      </w:r>
      <w:r>
        <w:rPr>
          <w:rFonts w:ascii="宋体" w:hAnsi="宋体" w:hint="eastAsia"/>
          <w:sz w:val="24"/>
        </w:rPr>
        <w:t>的</w:t>
      </w:r>
      <w:r>
        <w:rPr>
          <w:rFonts w:ascii="宋体" w:hAnsi="宋体"/>
          <w:sz w:val="24"/>
        </w:rPr>
        <w:t>登记</w:t>
      </w:r>
      <w:r>
        <w:rPr>
          <w:rFonts w:ascii="宋体" w:hAnsi="宋体" w:hint="eastAsia"/>
          <w:sz w:val="24"/>
        </w:rPr>
        <w:t>手续</w:t>
      </w:r>
      <w:r>
        <w:rPr>
          <w:rFonts w:ascii="宋体" w:hAnsi="宋体"/>
          <w:sz w:val="24"/>
        </w:rPr>
        <w:t>。</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第八条：已抵押房地产由甲方占用与管理，甲方负有保证抵押房地产的维护完好无损的责任，并随时接受乙方的检查监督。</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lastRenderedPageBreak/>
        <w:t>第九条：抵押房地产，因自然损耗或甲方的</w:t>
      </w:r>
      <w:r>
        <w:rPr>
          <w:rFonts w:ascii="宋体" w:hAnsi="宋体" w:hint="eastAsia"/>
          <w:sz w:val="24"/>
        </w:rPr>
        <w:t>行为足以使抵押房地产价值明显减少时，乙方有权要求甲方停止其行为并恢复或提供乙方认可的新的抵押房地产。甲方对抵押房地产价值减少无过错的，乙方只能在甲方因损害而得到赔偿范围内要求提供担保，抵押房地产价值未减少的部分，仍作为债权的担保。</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第十条：甲方转让抵押的房地产，应通知乙方，并告知受让人房地产已经抵押的情况，甲方未通知乙方或者未告知受让人的，转让行为无效。</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第十一条：抵押期间，抵押房地产被拆迁改造时，抵押人必须及时告知抵押权人，并由双方协商变更抵押合同或以房地产拆迁受偿价款向抵押权人提前清偿债务，不足部分由债务人清偿。</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第十二条：抵押期间，甲方发生分立、合并、更名、由变更的机构承担或享有本合同其权利和义务。甲方依法宣告破产的，其破产前设定抵押的房地产乙方享有优先受偿的权利。</w:t>
      </w:r>
    </w:p>
    <w:p w:rsidR="004327F0" w:rsidRDefault="006358A2">
      <w:pPr>
        <w:spacing w:line="500" w:lineRule="exact"/>
        <w:ind w:leftChars="-257" w:left="-540" w:rightChars="-330" w:right="-693" w:firstLine="567"/>
        <w:rPr>
          <w:rFonts w:ascii="宋体" w:hAnsi="宋体"/>
          <w:kern w:val="0"/>
          <w:sz w:val="24"/>
        </w:rPr>
      </w:pPr>
      <w:r>
        <w:rPr>
          <w:rFonts w:ascii="宋体" w:hAnsi="宋体" w:hint="eastAsia"/>
          <w:sz w:val="24"/>
        </w:rPr>
        <w:t>第十三条：处分抵押房地产如为国有划拔土地，应先缴纳土地出让金，其余部分乙方具有优先受偿权。</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第十四条：抵押人死亡，依法被宣告死亡或被宣告失踪时，其房地产合法继承或者代管人应当继续履行抵押合</w:t>
      </w:r>
      <w:r>
        <w:rPr>
          <w:rFonts w:ascii="宋体" w:hAnsi="宋体" w:hint="eastAsia"/>
          <w:sz w:val="24"/>
        </w:rPr>
        <w:t>同。</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第十五条：债务人不履行到期债务或者发生当事人约定的实现抵押权的情形，抵押权人可以与抵押人协议以抵押房产折价或者以拍卖、变卖该抵押房产所得的价款优先受偿。</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第十六条：凡因本合同引起的或与本合同有关的争议，由双方协商解决。如商议不成，任何一方均可向</w:t>
      </w:r>
      <w:r>
        <w:rPr>
          <w:rFonts w:ascii="宋体" w:hAnsi="宋体" w:hint="eastAsia"/>
          <w:sz w:val="24"/>
          <w:u w:val="single"/>
        </w:rPr>
        <w:t xml:space="preserve">     </w:t>
      </w:r>
      <w:r>
        <w:rPr>
          <w:rFonts w:ascii="宋体" w:hAnsi="宋体" w:hint="eastAsia"/>
          <w:sz w:val="24"/>
        </w:rPr>
        <w:t>仲裁委员会申请仲裁。</w:t>
      </w:r>
    </w:p>
    <w:p w:rsidR="004327F0" w:rsidRDefault="006358A2">
      <w:pPr>
        <w:spacing w:line="500" w:lineRule="exact"/>
        <w:ind w:leftChars="-257" w:left="-540" w:rightChars="-330" w:right="-693" w:firstLine="567"/>
        <w:rPr>
          <w:rFonts w:ascii="宋体" w:hAnsi="宋体"/>
          <w:sz w:val="24"/>
          <w:u w:val="single"/>
        </w:rPr>
      </w:pPr>
      <w:r>
        <w:rPr>
          <w:rFonts w:ascii="宋体" w:hAnsi="宋体" w:hint="eastAsia"/>
          <w:sz w:val="24"/>
        </w:rPr>
        <w:t>第十七条：双方商订的其他事项：</w:t>
      </w:r>
      <w:r>
        <w:rPr>
          <w:rFonts w:ascii="宋体" w:hAnsi="宋体" w:hint="eastAsia"/>
          <w:sz w:val="24"/>
          <w:u w:val="single"/>
        </w:rPr>
        <w:t xml:space="preserve">                                                       </w:t>
      </w:r>
    </w:p>
    <w:p w:rsidR="004327F0" w:rsidRDefault="006358A2">
      <w:pPr>
        <w:spacing w:line="500" w:lineRule="exact"/>
        <w:ind w:leftChars="-257" w:left="-540" w:rightChars="-330" w:right="-693"/>
        <w:rPr>
          <w:rFonts w:ascii="宋体" w:hAnsi="宋体"/>
          <w:sz w:val="24"/>
          <w:u w:val="single"/>
        </w:rPr>
      </w:pPr>
      <w:r>
        <w:rPr>
          <w:rFonts w:ascii="宋体" w:hAnsi="宋体" w:hint="eastAsia"/>
          <w:sz w:val="24"/>
          <w:u w:val="single"/>
        </w:rPr>
        <w:t xml:space="preserve">                                                                                          </w:t>
      </w:r>
    </w:p>
    <w:p w:rsidR="004327F0" w:rsidRDefault="006358A2">
      <w:pPr>
        <w:spacing w:line="500" w:lineRule="exact"/>
        <w:ind w:leftChars="-257" w:left="-540" w:rightChars="-330" w:right="-693"/>
        <w:rPr>
          <w:rFonts w:ascii="宋体" w:hAnsi="宋体"/>
          <w:sz w:val="24"/>
          <w:u w:val="single"/>
        </w:rPr>
      </w:pPr>
      <w:r>
        <w:rPr>
          <w:rFonts w:ascii="宋体" w:hAnsi="宋体" w:hint="eastAsia"/>
          <w:sz w:val="24"/>
          <w:u w:val="single"/>
        </w:rPr>
        <w:t xml:space="preserve">                                                                                         </w:t>
      </w:r>
      <w:r>
        <w:rPr>
          <w:rFonts w:ascii="宋体" w:hAnsi="宋体" w:hint="eastAsia"/>
          <w:sz w:val="24"/>
          <w:u w:val="single"/>
        </w:rPr>
        <w:t>。</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第十八条：本合同未尽事宜，依相关法律、法规之规定。</w:t>
      </w:r>
    </w:p>
    <w:p w:rsidR="004327F0" w:rsidRDefault="006358A2">
      <w:pPr>
        <w:spacing w:line="500" w:lineRule="exact"/>
        <w:ind w:leftChars="-257" w:left="-540" w:rightChars="-330" w:right="-693" w:firstLine="567"/>
        <w:rPr>
          <w:rFonts w:ascii="宋体" w:hAnsi="宋体"/>
          <w:sz w:val="24"/>
        </w:rPr>
      </w:pPr>
      <w:r>
        <w:rPr>
          <w:rFonts w:ascii="宋体" w:hAnsi="宋体" w:hint="eastAsia"/>
          <w:sz w:val="24"/>
        </w:rPr>
        <w:t>第十九条：本合同一式三份，甲乙双方各执一份，房地产管理登记部门存档一份。</w:t>
      </w:r>
    </w:p>
    <w:p w:rsidR="004327F0" w:rsidRDefault="004327F0">
      <w:pPr>
        <w:spacing w:line="500" w:lineRule="exact"/>
        <w:ind w:leftChars="-257" w:left="-540" w:rightChars="-330" w:right="-693" w:firstLine="567"/>
        <w:rPr>
          <w:rFonts w:ascii="宋体" w:hAnsi="宋体"/>
          <w:sz w:val="24"/>
        </w:rPr>
      </w:pPr>
    </w:p>
    <w:p w:rsidR="004327F0" w:rsidRDefault="006358A2">
      <w:pPr>
        <w:spacing w:line="500" w:lineRule="exact"/>
        <w:ind w:leftChars="-257" w:left="-540" w:rightChars="-330" w:right="-693"/>
        <w:rPr>
          <w:rFonts w:ascii="宋体" w:hAnsi="宋体"/>
          <w:sz w:val="24"/>
        </w:rPr>
      </w:pPr>
      <w:r>
        <w:rPr>
          <w:rFonts w:ascii="宋体" w:hAnsi="宋体" w:hint="eastAsia"/>
          <w:sz w:val="24"/>
        </w:rPr>
        <w:t>抵</w:t>
      </w:r>
      <w:r>
        <w:rPr>
          <w:rFonts w:ascii="宋体" w:hAnsi="宋体"/>
          <w:sz w:val="24"/>
        </w:rPr>
        <w:t xml:space="preserve"> </w:t>
      </w:r>
      <w:r>
        <w:rPr>
          <w:rFonts w:ascii="宋体" w:hAnsi="宋体" w:hint="eastAsia"/>
          <w:sz w:val="24"/>
        </w:rPr>
        <w:t>押</w:t>
      </w:r>
      <w:r>
        <w:rPr>
          <w:rFonts w:ascii="宋体" w:hAnsi="宋体"/>
          <w:sz w:val="24"/>
        </w:rPr>
        <w:t xml:space="preserve"> </w:t>
      </w:r>
      <w:r>
        <w:rPr>
          <w:rFonts w:ascii="宋体" w:hAnsi="宋体" w:hint="eastAsia"/>
          <w:sz w:val="24"/>
        </w:rPr>
        <w:t>人：（签章）</w:t>
      </w:r>
      <w:r>
        <w:rPr>
          <w:rFonts w:ascii="宋体" w:hAnsi="宋体"/>
          <w:sz w:val="24"/>
        </w:rPr>
        <w:tab/>
      </w:r>
      <w:r>
        <w:rPr>
          <w:rFonts w:ascii="宋体" w:hAnsi="宋体"/>
          <w:sz w:val="24"/>
        </w:rPr>
        <w:tab/>
      </w:r>
      <w:r>
        <w:rPr>
          <w:rFonts w:ascii="宋体" w:hAnsi="宋体"/>
          <w:sz w:val="24"/>
        </w:rPr>
        <w:tab/>
      </w:r>
      <w:r>
        <w:rPr>
          <w:rFonts w:ascii="宋体" w:hAnsi="宋体"/>
          <w:sz w:val="24"/>
        </w:rPr>
        <w:tab/>
        <w:t xml:space="preserve">  </w:t>
      </w:r>
      <w:r>
        <w:rPr>
          <w:rFonts w:ascii="宋体" w:hAnsi="宋体" w:hint="eastAsia"/>
          <w:sz w:val="24"/>
        </w:rPr>
        <w:t xml:space="preserve">             </w:t>
      </w:r>
      <w:r>
        <w:rPr>
          <w:rFonts w:ascii="宋体" w:hAnsi="宋体" w:hint="eastAsia"/>
          <w:sz w:val="24"/>
        </w:rPr>
        <w:t>抵</w:t>
      </w:r>
      <w:r>
        <w:rPr>
          <w:rFonts w:ascii="宋体" w:hAnsi="宋体"/>
          <w:sz w:val="24"/>
        </w:rPr>
        <w:t xml:space="preserve"> </w:t>
      </w:r>
      <w:r>
        <w:rPr>
          <w:rFonts w:ascii="宋体" w:hAnsi="宋体" w:hint="eastAsia"/>
          <w:sz w:val="24"/>
        </w:rPr>
        <w:t>押</w:t>
      </w:r>
      <w:r>
        <w:rPr>
          <w:rFonts w:ascii="宋体" w:hAnsi="宋体"/>
          <w:sz w:val="24"/>
        </w:rPr>
        <w:t xml:space="preserve"> </w:t>
      </w:r>
      <w:r>
        <w:rPr>
          <w:rFonts w:ascii="宋体" w:hAnsi="宋体" w:hint="eastAsia"/>
          <w:sz w:val="24"/>
        </w:rPr>
        <w:t>权人：（签章）</w:t>
      </w:r>
    </w:p>
    <w:p w:rsidR="004327F0" w:rsidRDefault="004327F0">
      <w:pPr>
        <w:spacing w:line="500" w:lineRule="exact"/>
        <w:ind w:leftChars="-257" w:left="-540" w:rightChars="-330" w:right="-693"/>
        <w:rPr>
          <w:rFonts w:ascii="宋体" w:hAnsi="宋体"/>
          <w:sz w:val="24"/>
        </w:rPr>
      </w:pPr>
    </w:p>
    <w:p w:rsidR="004327F0" w:rsidRDefault="004327F0">
      <w:pPr>
        <w:spacing w:line="500" w:lineRule="exact"/>
        <w:ind w:leftChars="-257" w:left="-540" w:rightChars="-330" w:right="-693"/>
        <w:rPr>
          <w:rFonts w:ascii="宋体" w:hAnsi="宋体"/>
          <w:sz w:val="24"/>
        </w:rPr>
      </w:pPr>
    </w:p>
    <w:p w:rsidR="004327F0" w:rsidRDefault="006358A2">
      <w:pPr>
        <w:spacing w:line="500" w:lineRule="exact"/>
        <w:ind w:leftChars="-257" w:left="-540" w:rightChars="-330" w:right="-693"/>
        <w:rPr>
          <w:rFonts w:ascii="宋体" w:hAnsi="宋体"/>
          <w:sz w:val="24"/>
        </w:rPr>
      </w:pPr>
      <w:r>
        <w:rPr>
          <w:rFonts w:ascii="宋体" w:hAnsi="宋体"/>
          <w:sz w:val="24"/>
        </w:rPr>
        <w:t> </w:t>
      </w:r>
    </w:p>
    <w:p w:rsidR="004327F0" w:rsidRDefault="006358A2">
      <w:pPr>
        <w:spacing w:line="500" w:lineRule="exact"/>
        <w:ind w:leftChars="-257" w:left="-540" w:rightChars="-330" w:right="-693"/>
        <w:rPr>
          <w:rFonts w:ascii="宋体" w:hAnsi="宋体"/>
          <w:sz w:val="24"/>
        </w:rPr>
      </w:pPr>
      <w:r>
        <w:rPr>
          <w:rFonts w:ascii="宋体" w:hAnsi="宋体" w:hint="eastAsia"/>
          <w:sz w:val="24"/>
        </w:rPr>
        <w:t>法人或委托代理人：（签章）</w:t>
      </w:r>
      <w:r>
        <w:rPr>
          <w:rFonts w:ascii="宋体" w:hAnsi="宋体"/>
          <w:sz w:val="24"/>
        </w:rPr>
        <w:tab/>
      </w:r>
      <w:r>
        <w:rPr>
          <w:rFonts w:ascii="宋体" w:hAnsi="宋体"/>
          <w:sz w:val="24"/>
        </w:rPr>
        <w:tab/>
      </w:r>
      <w:r>
        <w:rPr>
          <w:rFonts w:ascii="宋体" w:hAnsi="宋体"/>
          <w:sz w:val="24"/>
        </w:rPr>
        <w:tab/>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hint="eastAsia"/>
          <w:sz w:val="24"/>
        </w:rPr>
        <w:t>法人或委托代理人：（签章）</w:t>
      </w:r>
    </w:p>
    <w:p w:rsidR="004327F0" w:rsidRDefault="004327F0">
      <w:pPr>
        <w:spacing w:line="500" w:lineRule="exact"/>
        <w:ind w:leftChars="-257" w:left="-540" w:rightChars="-330" w:right="-693"/>
        <w:rPr>
          <w:rFonts w:ascii="宋体" w:hAnsi="宋体"/>
          <w:sz w:val="24"/>
        </w:rPr>
      </w:pPr>
    </w:p>
    <w:p w:rsidR="004327F0" w:rsidRDefault="004327F0">
      <w:pPr>
        <w:spacing w:line="500" w:lineRule="exact"/>
        <w:ind w:leftChars="-257" w:left="-540" w:rightChars="-330" w:right="-693" w:firstLineChars="2300" w:firstLine="5520"/>
        <w:rPr>
          <w:rFonts w:ascii="宋体" w:hAnsi="宋体"/>
          <w:sz w:val="24"/>
        </w:rPr>
      </w:pPr>
    </w:p>
    <w:p w:rsidR="004327F0" w:rsidRDefault="004327F0">
      <w:pPr>
        <w:spacing w:line="500" w:lineRule="exact"/>
        <w:ind w:leftChars="-257" w:left="-540" w:rightChars="-330" w:right="-693"/>
        <w:jc w:val="center"/>
        <w:rPr>
          <w:rFonts w:ascii="宋体" w:hAnsi="宋体"/>
          <w:sz w:val="24"/>
        </w:rPr>
      </w:pPr>
    </w:p>
    <w:p w:rsidR="004327F0" w:rsidRDefault="006358A2">
      <w:pPr>
        <w:spacing w:line="500" w:lineRule="exact"/>
        <w:ind w:leftChars="-257" w:left="-540" w:rightChars="-330" w:right="-693"/>
        <w:jc w:val="center"/>
        <w:rPr>
          <w:rFonts w:ascii="宋体" w:hAnsi="宋体"/>
          <w:sz w:val="24"/>
        </w:rPr>
      </w:pPr>
      <w:r>
        <w:rPr>
          <w:rFonts w:ascii="宋体" w:hAnsi="宋体" w:hint="eastAsia"/>
          <w:sz w:val="24"/>
        </w:rPr>
        <w:t>合同签订时间：</w:t>
      </w:r>
      <w:r>
        <w:rPr>
          <w:rFonts w:ascii="宋体" w:hAnsi="宋体" w:hint="eastAsia"/>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4327F0" w:rsidRDefault="004327F0" w:rsidP="00EE39C4">
      <w:pPr>
        <w:spacing w:line="360" w:lineRule="auto"/>
        <w:ind w:firstLineChars="224" w:firstLine="538"/>
        <w:rPr>
          <w:rFonts w:ascii="Verdana" w:hAnsi="Verdana"/>
          <w:color w:val="333333"/>
          <w:sz w:val="24"/>
        </w:rPr>
      </w:pPr>
    </w:p>
    <w:p w:rsidR="004327F0" w:rsidRDefault="004327F0"/>
    <w:sectPr w:rsidR="004327F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8A2" w:rsidRDefault="006358A2">
      <w:r>
        <w:separator/>
      </w:r>
    </w:p>
  </w:endnote>
  <w:endnote w:type="continuationSeparator" w:id="0">
    <w:p w:rsidR="006358A2" w:rsidRDefault="0063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Lucida Sans Unicode"/>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9C4" w:rsidRDefault="00EE39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7F0" w:rsidRDefault="006358A2">
    <w:pPr>
      <w:pStyle w:val="a5"/>
      <w:rPr>
        <w:color w:val="333333"/>
        <w:u w:val="single"/>
      </w:rPr>
    </w:pPr>
    <w:r>
      <w:rPr>
        <w:rFonts w:hint="eastAsia"/>
        <w:color w:val="333333"/>
        <w:u w:val="single"/>
      </w:rPr>
      <w:t xml:space="preserve">                                                                                               </w:t>
    </w:r>
  </w:p>
  <w:p w:rsidR="004327F0" w:rsidRDefault="006358A2">
    <w:pPr>
      <w:pStyle w:val="a5"/>
      <w:jc w:val="center"/>
    </w:pPr>
    <w:r>
      <w:rPr>
        <w:rFonts w:hint="eastAsia"/>
        <w:color w:val="333333"/>
      </w:rPr>
      <w:t>《即学即用，</w:t>
    </w:r>
    <w:r>
      <w:rPr>
        <w:rFonts w:hint="eastAsia"/>
        <w:color w:val="333333"/>
      </w:rPr>
      <w:t>300</w:t>
    </w:r>
    <w:r>
      <w:rPr>
        <w:rFonts w:hint="eastAsia"/>
        <w:color w:val="333333"/>
      </w:rPr>
      <w:t>套创业全阶段随身手册》——</w:t>
    </w:r>
    <w:r>
      <w:rPr>
        <w:rFonts w:hint="eastAsia"/>
        <w:color w:val="333333"/>
      </w:rPr>
      <w:t>9.</w:t>
    </w:r>
    <w:r>
      <w:rPr>
        <w:rFonts w:hint="eastAsia"/>
        <w:color w:val="333333"/>
      </w:rPr>
      <w:t>风险管理与合同范本</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9C4" w:rsidRDefault="00EE39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8A2" w:rsidRDefault="006358A2">
      <w:r>
        <w:separator/>
      </w:r>
    </w:p>
  </w:footnote>
  <w:footnote w:type="continuationSeparator" w:id="0">
    <w:p w:rsidR="006358A2" w:rsidRDefault="006358A2">
      <w:r>
        <w:continuationSeparator/>
      </w:r>
    </w:p>
  </w:footnote>
  <w:footnote w:id="1">
    <w:p w:rsidR="004327F0" w:rsidRDefault="006358A2">
      <w:pPr>
        <w:pStyle w:val="a7"/>
      </w:pPr>
      <w:r>
        <w:rPr>
          <w:rFonts w:ascii="Arial" w:hAnsi="Arial" w:cs="Arial"/>
          <w:color w:val="000000"/>
          <w:sz w:val="20"/>
          <w:szCs w:val="20"/>
        </w:rPr>
        <w:footnoteRef/>
      </w:r>
      <w:r>
        <w:rPr>
          <w:rFonts w:ascii="Arial" w:hAnsi="Arial" w:cs="Arial"/>
          <w:color w:val="000000"/>
          <w:sz w:val="20"/>
          <w:szCs w:val="20"/>
        </w:rPr>
        <w:t xml:space="preserve"> </w:t>
      </w:r>
      <w:r>
        <w:rPr>
          <w:rFonts w:ascii="Arial" w:hAnsi="Arial" w:cs="Arial"/>
          <w:color w:val="000000"/>
          <w:sz w:val="20"/>
          <w:szCs w:val="20"/>
        </w:rPr>
        <w:t>四至</w:t>
      </w:r>
      <w:r>
        <w:rPr>
          <w:rFonts w:ascii="Arial" w:hAnsi="Arial" w:cs="Arial"/>
          <w:color w:val="000000"/>
          <w:sz w:val="20"/>
          <w:szCs w:val="20"/>
        </w:rPr>
        <w:t>,</w:t>
      </w:r>
      <w:r>
        <w:rPr>
          <w:rFonts w:ascii="Arial" w:hAnsi="Arial" w:cs="Arial"/>
          <w:color w:val="000000"/>
          <w:sz w:val="20"/>
          <w:szCs w:val="20"/>
        </w:rPr>
        <w:t>其实就是房产的位置。</w:t>
      </w:r>
      <w:r>
        <w:rPr>
          <w:rFonts w:ascii="Arial" w:hAnsi="Arial" w:cs="Arial"/>
          <w:color w:val="000000"/>
          <w:sz w:val="20"/>
          <w:szCs w:val="20"/>
        </w:rPr>
        <w:t>“</w:t>
      </w:r>
      <w:r>
        <w:rPr>
          <w:rFonts w:ascii="Arial" w:hAnsi="Arial" w:cs="Arial"/>
          <w:color w:val="000000"/>
          <w:sz w:val="20"/>
          <w:szCs w:val="20"/>
        </w:rPr>
        <w:t>四至</w:t>
      </w:r>
      <w:r>
        <w:rPr>
          <w:rFonts w:ascii="Arial" w:hAnsi="Arial" w:cs="Arial"/>
          <w:color w:val="000000"/>
          <w:sz w:val="20"/>
          <w:szCs w:val="20"/>
        </w:rPr>
        <w:t>”</w:t>
      </w:r>
      <w:r>
        <w:rPr>
          <w:rFonts w:ascii="Arial" w:hAnsi="Arial" w:cs="Arial"/>
          <w:color w:val="000000"/>
          <w:sz w:val="20"/>
          <w:szCs w:val="20"/>
        </w:rPr>
        <w:t>具体就是东至</w:t>
      </w:r>
      <w:r>
        <w:rPr>
          <w:rFonts w:ascii="Arial" w:hAnsi="Arial" w:cs="Arial"/>
          <w:color w:val="000000"/>
          <w:sz w:val="20"/>
          <w:szCs w:val="20"/>
        </w:rPr>
        <w:t>,</w:t>
      </w:r>
      <w:r>
        <w:rPr>
          <w:rFonts w:ascii="Arial" w:hAnsi="Arial" w:cs="Arial"/>
          <w:color w:val="000000"/>
          <w:sz w:val="20"/>
          <w:szCs w:val="20"/>
        </w:rPr>
        <w:t>西至</w:t>
      </w:r>
      <w:r>
        <w:rPr>
          <w:rFonts w:ascii="Arial" w:hAnsi="Arial" w:cs="Arial"/>
          <w:color w:val="000000"/>
          <w:sz w:val="20"/>
          <w:szCs w:val="20"/>
        </w:rPr>
        <w:t>,</w:t>
      </w:r>
      <w:r>
        <w:rPr>
          <w:rFonts w:ascii="Arial" w:hAnsi="Arial" w:cs="Arial"/>
          <w:color w:val="000000"/>
          <w:sz w:val="20"/>
          <w:szCs w:val="20"/>
        </w:rPr>
        <w:t>南至</w:t>
      </w:r>
      <w:r>
        <w:rPr>
          <w:rFonts w:ascii="Arial" w:hAnsi="Arial" w:cs="Arial"/>
          <w:color w:val="000000"/>
          <w:sz w:val="20"/>
          <w:szCs w:val="20"/>
        </w:rPr>
        <w:t>,</w:t>
      </w:r>
      <w:r>
        <w:rPr>
          <w:rFonts w:ascii="Arial" w:hAnsi="Arial" w:cs="Arial"/>
          <w:color w:val="000000"/>
          <w:sz w:val="20"/>
          <w:szCs w:val="20"/>
        </w:rPr>
        <w:t>北至。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9C4" w:rsidRDefault="00EE39C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7F0" w:rsidRDefault="004327F0" w:rsidP="00EE39C4">
    <w:pPr>
      <w:pStyle w:val="a6"/>
      <w:ind w:leftChars="-67" w:left="-71" w:hangingChars="39" w:hanging="70"/>
      <w:jc w:val="both"/>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9C4" w:rsidRDefault="00EE39C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F0"/>
    <w:rsid w:val="004327F0"/>
    <w:rsid w:val="006358A2"/>
    <w:rsid w:val="00EE39C4"/>
    <w:rsid w:val="034C187C"/>
    <w:rsid w:val="0E6E5C12"/>
    <w:rsid w:val="1D995D75"/>
    <w:rsid w:val="1E573BA9"/>
    <w:rsid w:val="1F962337"/>
    <w:rsid w:val="390E26FF"/>
    <w:rsid w:val="391C5298"/>
    <w:rsid w:val="40D544AB"/>
    <w:rsid w:val="45744658"/>
    <w:rsid w:val="4771669C"/>
    <w:rsid w:val="47A436E5"/>
    <w:rsid w:val="52947BDE"/>
    <w:rsid w:val="54530CA9"/>
    <w:rsid w:val="54FF7F1C"/>
    <w:rsid w:val="642D113F"/>
    <w:rsid w:val="6451127E"/>
    <w:rsid w:val="69C174E7"/>
    <w:rsid w:val="6D1E211A"/>
    <w:rsid w:val="7875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Strong"/>
    <w:basedOn w:val="a0"/>
    <w:qFormat/>
    <w:rPr>
      <w:b/>
      <w:bCs/>
    </w:rPr>
  </w:style>
  <w:style w:type="character" w:styleId="ab">
    <w:name w:val="Hyperlink"/>
    <w:basedOn w:val="a0"/>
    <w:qFormat/>
    <w:rPr>
      <w:color w:val="0000FF"/>
      <w:u w:val="single"/>
    </w:rPr>
  </w:style>
  <w:style w:type="character" w:styleId="ac">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d">
    <w:name w:val="Balloon Text"/>
    <w:basedOn w:val="a"/>
    <w:link w:val="Char"/>
    <w:rsid w:val="00EE39C4"/>
    <w:rPr>
      <w:sz w:val="18"/>
      <w:szCs w:val="18"/>
    </w:rPr>
  </w:style>
  <w:style w:type="character" w:customStyle="1" w:styleId="Char">
    <w:name w:val="批注框文本 Char"/>
    <w:basedOn w:val="a0"/>
    <w:link w:val="ad"/>
    <w:rsid w:val="00EE39C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Strong"/>
    <w:basedOn w:val="a0"/>
    <w:qFormat/>
    <w:rPr>
      <w:b/>
      <w:bCs/>
    </w:rPr>
  </w:style>
  <w:style w:type="character" w:styleId="ab">
    <w:name w:val="Hyperlink"/>
    <w:basedOn w:val="a0"/>
    <w:qFormat/>
    <w:rPr>
      <w:color w:val="0000FF"/>
      <w:u w:val="single"/>
    </w:rPr>
  </w:style>
  <w:style w:type="character" w:styleId="ac">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d">
    <w:name w:val="Balloon Text"/>
    <w:basedOn w:val="a"/>
    <w:link w:val="Char"/>
    <w:rsid w:val="00EE39C4"/>
    <w:rPr>
      <w:sz w:val="18"/>
      <w:szCs w:val="18"/>
    </w:rPr>
  </w:style>
  <w:style w:type="character" w:customStyle="1" w:styleId="Char">
    <w:name w:val="批注框文本 Char"/>
    <w:basedOn w:val="a0"/>
    <w:link w:val="ad"/>
    <w:rsid w:val="00EE39C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hejianxiang</dc:creator>
  <cp:lastModifiedBy>liziwen</cp:lastModifiedBy>
  <cp:revision>2</cp:revision>
  <dcterms:created xsi:type="dcterms:W3CDTF">2014-10-29T12:08:00Z</dcterms:created>
  <dcterms:modified xsi:type="dcterms:W3CDTF">2017-08-15T03:44:00Z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